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365DD" w:rsidRPr="006F48DF" w:rsidRDefault="006365DD" w:rsidP="006365DD">
      <w:pPr>
        <w:pStyle w:val="ProductList-Body"/>
        <w:shd w:val="clear" w:color="auto" w:fill="00188F"/>
        <w:tabs>
          <w:tab w:val="clear" w:pos="360"/>
          <w:tab w:val="clear" w:pos="720"/>
          <w:tab w:val="clear" w:pos="1080"/>
        </w:tabs>
        <w:ind w:right="8640" w:firstLine="360"/>
        <w:jc w:val="both"/>
        <w:rPr>
          <w:rFonts w:ascii="Calibri Light" w:eastAsia="PMingLiU-ExtB" w:hAnsi="Calibri Light"/>
          <w:color w:val="FFFFFF" w:themeColor="background1"/>
          <w:sz w:val="32"/>
          <w:szCs w:val="32"/>
        </w:rPr>
      </w:pPr>
      <w:bookmarkStart w:id="0" w:name="CoverPage"/>
      <w:bookmarkStart w:id="1" w:name="_GoBack"/>
      <w:bookmarkEnd w:id="1"/>
      <w:r w:rsidRPr="006F48DF">
        <w:rPr>
          <w:rFonts w:ascii="Calibri Light" w:eastAsia="PMingLiU-ExtB" w:hAnsi="Calibri Light"/>
          <w:color w:val="FFFFFF" w:themeColor="background1"/>
          <w:sz w:val="32"/>
          <w:szCs w:val="32"/>
        </w:rPr>
        <w:t>Volume</w:t>
      </w:r>
    </w:p>
    <w:bookmarkEnd w:id="0"/>
    <w:p w:rsidR="006365DD" w:rsidRPr="006F48DF" w:rsidRDefault="006365DD" w:rsidP="006365DD">
      <w:pPr>
        <w:pStyle w:val="ProductList-Body"/>
        <w:shd w:val="clear" w:color="auto" w:fill="00188F"/>
        <w:tabs>
          <w:tab w:val="clear" w:pos="360"/>
          <w:tab w:val="clear" w:pos="720"/>
          <w:tab w:val="clear" w:pos="1080"/>
        </w:tabs>
        <w:spacing w:after="900"/>
        <w:ind w:right="8640" w:firstLine="360"/>
        <w:jc w:val="both"/>
        <w:rPr>
          <w:rFonts w:ascii="Calibri Light" w:eastAsia="PMingLiU-ExtB" w:hAnsi="Calibri Light"/>
          <w:color w:val="FFFFFF" w:themeColor="background1"/>
          <w:sz w:val="32"/>
          <w:szCs w:val="32"/>
        </w:rPr>
      </w:pPr>
      <w:r w:rsidRPr="006F48DF">
        <w:rPr>
          <w:rFonts w:ascii="Calibri Light" w:eastAsia="PMingLiU-ExtB" w:hAnsi="Calibri Light"/>
          <w:color w:val="FFFFFF" w:themeColor="background1"/>
          <w:sz w:val="32"/>
          <w:szCs w:val="32"/>
        </w:rPr>
        <w:t>Licensing</w:t>
      </w:r>
    </w:p>
    <w:p w:rsidR="006365DD" w:rsidRPr="006F48DF" w:rsidRDefault="006365DD" w:rsidP="006365DD">
      <w:pPr>
        <w:pStyle w:val="ProductList-Body"/>
        <w:shd w:val="clear" w:color="auto" w:fill="00188F"/>
        <w:tabs>
          <w:tab w:val="clear" w:pos="360"/>
          <w:tab w:val="clear" w:pos="720"/>
          <w:tab w:val="clear" w:pos="1080"/>
        </w:tabs>
        <w:ind w:right="8640"/>
        <w:rPr>
          <w:rFonts w:ascii="Calibri Light" w:eastAsia="PMingLiU-ExtB" w:hAnsi="Calibri Light"/>
          <w:color w:val="FFFFFF" w:themeColor="background1"/>
        </w:rPr>
      </w:pPr>
    </w:p>
    <w:p w:rsidR="006365DD" w:rsidRPr="006F48DF" w:rsidRDefault="006365DD" w:rsidP="00CE58F5">
      <w:pPr>
        <w:pStyle w:val="ProductList-Body"/>
        <w:shd w:val="clear" w:color="auto" w:fill="0072C6"/>
        <w:tabs>
          <w:tab w:val="clear" w:pos="360"/>
          <w:tab w:val="clear" w:pos="720"/>
          <w:tab w:val="clear" w:pos="1080"/>
        </w:tabs>
        <w:ind w:right="1800"/>
        <w:rPr>
          <w:rFonts w:ascii="Calibri Light" w:eastAsia="PMingLiU-ExtB" w:hAnsi="Calibri Light"/>
          <w:color w:val="FFFFFF" w:themeColor="background1"/>
          <w:sz w:val="72"/>
          <w:szCs w:val="72"/>
          <w:lang w:val="en-US"/>
        </w:rPr>
      </w:pPr>
    </w:p>
    <w:p w:rsidR="006365DD" w:rsidRPr="006F48DF" w:rsidRDefault="006365DD" w:rsidP="00957ED7">
      <w:pPr>
        <w:pStyle w:val="ProductList-Body"/>
        <w:shd w:val="clear" w:color="auto" w:fill="0072C6"/>
        <w:tabs>
          <w:tab w:val="clear" w:pos="360"/>
          <w:tab w:val="clear" w:pos="720"/>
          <w:tab w:val="clear" w:pos="1080"/>
        </w:tabs>
        <w:ind w:right="1800"/>
        <w:rPr>
          <w:rFonts w:ascii="Calibri Light" w:eastAsia="PMingLiU-ExtB" w:hAnsi="Calibri Light"/>
          <w:color w:val="FFFFFF" w:themeColor="background1"/>
          <w:sz w:val="72"/>
          <w:szCs w:val="72"/>
          <w:lang w:val="en-US"/>
        </w:rPr>
      </w:pPr>
    </w:p>
    <w:p w:rsidR="00136130" w:rsidRPr="009B75B7" w:rsidRDefault="00136130" w:rsidP="00136130">
      <w:pPr>
        <w:pStyle w:val="ProductList-Body"/>
        <w:shd w:val="clear" w:color="auto" w:fill="0072C6"/>
        <w:tabs>
          <w:tab w:val="clear" w:pos="720"/>
          <w:tab w:val="clear" w:pos="1080"/>
        </w:tabs>
        <w:ind w:right="1800" w:firstLine="360"/>
        <w:rPr>
          <w:rFonts w:ascii="Calibri Light" w:hAnsi="Calibri Light" w:cstheme="minorHAnsi"/>
          <w:color w:val="FFFFFF" w:themeColor="background1"/>
          <w:sz w:val="72"/>
          <w:szCs w:val="72"/>
        </w:rPr>
      </w:pPr>
      <w:r w:rsidRPr="009B75B7">
        <w:rPr>
          <w:rFonts w:ascii="Calibri Light" w:hAnsi="Calibri Light" w:cstheme="minorHAnsi"/>
          <w:color w:val="FFFFFF" w:themeColor="background1"/>
          <w:sz w:val="72"/>
          <w:szCs w:val="72"/>
        </w:rPr>
        <w:t xml:space="preserve">Microsoft Online Services </w:t>
      </w:r>
      <w:r w:rsidRPr="009B75B7">
        <w:rPr>
          <w:rFonts w:ascii="Calibri Light" w:hAnsi="Calibri Light" w:cstheme="minorHAnsi"/>
          <w:color w:val="FFFFFF" w:themeColor="background1"/>
          <w:sz w:val="72"/>
          <w:szCs w:val="72"/>
        </w:rPr>
        <w:t>服</w:t>
      </w:r>
      <w:r w:rsidRPr="009B75B7">
        <w:rPr>
          <w:rFonts w:ascii="Calibri Light" w:hAnsi="Calibri Light" w:cstheme="minorHAnsi"/>
          <w:color w:val="FFFFFF" w:themeColor="background1"/>
          <w:sz w:val="72"/>
          <w:szCs w:val="72"/>
          <w:lang w:val="en-US"/>
        </w:rPr>
        <w:tab/>
      </w:r>
      <w:r w:rsidRPr="009B75B7">
        <w:rPr>
          <w:rFonts w:ascii="Calibri Light" w:hAnsi="Calibri Light" w:cstheme="minorHAnsi"/>
          <w:color w:val="FFFFFF" w:themeColor="background1"/>
          <w:sz w:val="72"/>
          <w:szCs w:val="72"/>
        </w:rPr>
        <w:t>務等級合約</w:t>
      </w:r>
    </w:p>
    <w:p w:rsidR="00136130" w:rsidRPr="009B75B7" w:rsidRDefault="00136130" w:rsidP="00136130">
      <w:pPr>
        <w:pStyle w:val="ProductList-Body"/>
        <w:shd w:val="clear" w:color="auto" w:fill="0072C6"/>
        <w:tabs>
          <w:tab w:val="clear" w:pos="360"/>
          <w:tab w:val="clear" w:pos="720"/>
          <w:tab w:val="clear" w:pos="1080"/>
        </w:tabs>
        <w:ind w:right="1800" w:firstLine="360"/>
        <w:jc w:val="both"/>
        <w:rPr>
          <w:rFonts w:ascii="Calibri Light" w:hAnsi="Calibri Light" w:cstheme="minorHAnsi"/>
          <w:color w:val="FFFFFF" w:themeColor="background1"/>
          <w:sz w:val="72"/>
          <w:szCs w:val="72"/>
        </w:rPr>
      </w:pPr>
      <w:r w:rsidRPr="009B75B7">
        <w:rPr>
          <w:rFonts w:ascii="Calibri Light" w:hAnsi="Calibri Light" w:cstheme="minorHAnsi"/>
          <w:color w:val="FFFFFF" w:themeColor="background1"/>
          <w:sz w:val="72"/>
          <w:szCs w:val="72"/>
        </w:rPr>
        <w:t>201</w:t>
      </w:r>
      <w:r w:rsidR="004E56D5">
        <w:rPr>
          <w:rFonts w:ascii="Calibri Light" w:hAnsi="Calibri Light" w:cstheme="minorHAnsi"/>
          <w:color w:val="FFFFFF" w:themeColor="background1"/>
          <w:sz w:val="72"/>
          <w:szCs w:val="72"/>
        </w:rPr>
        <w:t>8</w:t>
      </w:r>
      <w:r w:rsidRPr="009B75B7">
        <w:rPr>
          <w:rFonts w:ascii="Calibri Light" w:hAnsi="Calibri Light" w:cstheme="minorHAnsi"/>
          <w:color w:val="FFFFFF" w:themeColor="background1"/>
          <w:sz w:val="72"/>
          <w:szCs w:val="72"/>
        </w:rPr>
        <w:t xml:space="preserve"> </w:t>
      </w:r>
      <w:r w:rsidRPr="009B75B7">
        <w:rPr>
          <w:rFonts w:ascii="Calibri Light" w:hAnsi="Calibri Light" w:cstheme="minorHAnsi"/>
          <w:color w:val="FFFFFF" w:themeColor="background1"/>
          <w:sz w:val="72"/>
          <w:szCs w:val="72"/>
        </w:rPr>
        <w:t>年</w:t>
      </w:r>
      <w:r w:rsidRPr="009B75B7">
        <w:rPr>
          <w:rFonts w:ascii="Calibri Light" w:hAnsi="Calibri Light" w:cstheme="minorHAnsi"/>
          <w:color w:val="FFFFFF" w:themeColor="background1"/>
          <w:sz w:val="72"/>
          <w:szCs w:val="72"/>
        </w:rPr>
        <w:t xml:space="preserve"> </w:t>
      </w:r>
      <w:r w:rsidR="00B45EE1">
        <w:rPr>
          <w:rFonts w:ascii="Calibri Light" w:hAnsi="Calibri Light" w:cstheme="minorHAnsi"/>
          <w:color w:val="FFFFFF" w:themeColor="background1"/>
          <w:sz w:val="72"/>
          <w:szCs w:val="72"/>
        </w:rPr>
        <w:t>5</w:t>
      </w:r>
      <w:r w:rsidRPr="009B75B7">
        <w:rPr>
          <w:rFonts w:ascii="Calibri Light" w:hAnsi="Calibri Light" w:cstheme="minorHAnsi"/>
          <w:color w:val="FFFFFF" w:themeColor="background1"/>
          <w:sz w:val="72"/>
          <w:szCs w:val="72"/>
        </w:rPr>
        <w:t xml:space="preserve"> </w:t>
      </w:r>
      <w:r w:rsidRPr="009B75B7">
        <w:rPr>
          <w:rFonts w:ascii="Calibri Light" w:hAnsi="Calibri Light" w:cstheme="minorHAnsi"/>
          <w:color w:val="FFFFFF" w:themeColor="background1"/>
          <w:sz w:val="72"/>
          <w:szCs w:val="72"/>
        </w:rPr>
        <w:t>月</w:t>
      </w:r>
      <w:r w:rsidRPr="009B75B7">
        <w:rPr>
          <w:rFonts w:ascii="Calibri Light" w:hAnsi="Calibri Light" w:cstheme="minorHAnsi"/>
          <w:color w:val="FFFFFF" w:themeColor="background1"/>
          <w:sz w:val="72"/>
          <w:szCs w:val="72"/>
        </w:rPr>
        <w:t xml:space="preserve"> 1 </w:t>
      </w:r>
      <w:r w:rsidRPr="009B75B7">
        <w:rPr>
          <w:rFonts w:ascii="Calibri Light" w:hAnsi="Calibri Light" w:cstheme="minorHAnsi"/>
          <w:color w:val="FFFFFF" w:themeColor="background1"/>
          <w:sz w:val="72"/>
          <w:szCs w:val="72"/>
        </w:rPr>
        <w:t>日</w:t>
      </w:r>
    </w:p>
    <w:p w:rsidR="006365DD" w:rsidRPr="00CE58F5" w:rsidRDefault="006365DD" w:rsidP="00CE58F5">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val="en-US"/>
        </w:rPr>
      </w:pPr>
    </w:p>
    <w:p w:rsidR="006365DD" w:rsidRDefault="006365DD" w:rsidP="006365DD">
      <w:pPr>
        <w:pStyle w:val="ProductList-Body"/>
        <w:tabs>
          <w:tab w:val="clear" w:pos="360"/>
        </w:tabs>
        <w:rPr>
          <w:rFonts w:ascii="Calibri" w:hAnsi="Calibri"/>
        </w:rPr>
      </w:pPr>
    </w:p>
    <w:p w:rsidR="006365DD" w:rsidRDefault="006365DD" w:rsidP="006365DD">
      <w:pPr>
        <w:spacing w:after="0"/>
        <w:rPr>
          <w:rFonts w:ascii="Calibri" w:hAnsi="Calibri"/>
        </w:rPr>
        <w:sectPr w:rsidR="006365DD">
          <w:footerReference w:type="default" r:id="rId8"/>
          <w:pgSz w:w="12240" w:h="15840"/>
          <w:pgMar w:top="1440" w:right="720" w:bottom="1440" w:left="720" w:header="720" w:footer="720" w:gutter="0"/>
          <w:cols w:space="720"/>
        </w:sectPr>
      </w:pPr>
    </w:p>
    <w:p w:rsidR="006365DD" w:rsidRDefault="006365DD" w:rsidP="006365DD">
      <w:pPr>
        <w:pStyle w:val="ProductList-SectionHeading"/>
        <w:tabs>
          <w:tab w:val="clear" w:pos="360"/>
        </w:tabs>
        <w:outlineLvl w:val="0"/>
        <w:rPr>
          <w:rFonts w:ascii="Calibri" w:hAnsi="Calibri"/>
        </w:rPr>
      </w:pPr>
      <w:bookmarkStart w:id="2" w:name="TOC"/>
      <w:bookmarkStart w:id="3" w:name="_Toc512239530"/>
      <w:r>
        <w:rPr>
          <w:rFonts w:ascii="Calibri" w:hAnsi="PMingLiU" w:hint="eastAsia"/>
        </w:rPr>
        <w:lastRenderedPageBreak/>
        <w:t>目錄</w:t>
      </w:r>
      <w:bookmarkEnd w:id="2"/>
      <w:bookmarkEnd w:id="3"/>
    </w:p>
    <w:p w:rsidR="006365DD" w:rsidRPr="00D24A8C" w:rsidRDefault="006365DD" w:rsidP="006365DD">
      <w:pPr>
        <w:spacing w:after="0" w:line="240" w:lineRule="auto"/>
        <w:rPr>
          <w:rFonts w:ascii="Calibri" w:hAnsi="Calibri"/>
          <w:b/>
          <w:sz w:val="40"/>
          <w:lang w:val="en-US"/>
        </w:rPr>
        <w:sectPr w:rsidR="006365DD" w:rsidRPr="00D24A8C">
          <w:headerReference w:type="default" r:id="rId9"/>
          <w:footerReference w:type="default" r:id="rId10"/>
          <w:pgSz w:w="12240" w:h="15840"/>
          <w:pgMar w:top="1440" w:right="720" w:bottom="1440" w:left="720" w:header="720" w:footer="720" w:gutter="0"/>
          <w:cols w:space="720"/>
        </w:sectPr>
      </w:pPr>
    </w:p>
    <w:p w:rsidR="00117455" w:rsidRPr="00117455" w:rsidRDefault="006365DD">
      <w:pPr>
        <w:pStyle w:val="TOC1"/>
        <w:tabs>
          <w:tab w:val="right" w:leader="dot" w:pos="5030"/>
        </w:tabs>
        <w:rPr>
          <w:rFonts w:cstheme="minorHAnsi"/>
          <w:b w:val="0"/>
          <w:caps w:val="0"/>
          <w:noProof/>
          <w:sz w:val="22"/>
          <w:lang w:val="en-US" w:eastAsia="en-US" w:bidi="ar-SA"/>
        </w:rPr>
      </w:pPr>
      <w:r w:rsidRPr="00117455">
        <w:rPr>
          <w:rFonts w:cstheme="minorHAnsi"/>
        </w:rPr>
        <w:fldChar w:fldCharType="begin"/>
      </w:r>
      <w:r w:rsidRPr="00117455">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117455">
        <w:rPr>
          <w:rFonts w:cstheme="minorHAnsi"/>
        </w:rPr>
        <w:fldChar w:fldCharType="separate"/>
      </w:r>
      <w:hyperlink w:anchor="_Toc512239530" w:history="1">
        <w:r w:rsidR="00117455" w:rsidRPr="00117455">
          <w:rPr>
            <w:rStyle w:val="Hyperlink"/>
            <w:rFonts w:cstheme="minorHAnsi"/>
            <w:noProof/>
          </w:rPr>
          <w:t>目錄</w:t>
        </w:r>
        <w:r w:rsidR="00117455" w:rsidRPr="00117455">
          <w:rPr>
            <w:rFonts w:cstheme="minorHAnsi"/>
            <w:noProof/>
            <w:webHidden/>
          </w:rPr>
          <w:tab/>
        </w:r>
        <w:r w:rsidR="00117455" w:rsidRPr="00117455">
          <w:rPr>
            <w:rFonts w:cstheme="minorHAnsi"/>
            <w:noProof/>
            <w:webHidden/>
          </w:rPr>
          <w:fldChar w:fldCharType="begin"/>
        </w:r>
        <w:r w:rsidR="00117455" w:rsidRPr="00117455">
          <w:rPr>
            <w:rFonts w:cstheme="minorHAnsi"/>
            <w:noProof/>
            <w:webHidden/>
          </w:rPr>
          <w:instrText xml:space="preserve"> PAGEREF _Toc512239530 \h </w:instrText>
        </w:r>
        <w:r w:rsidR="00117455" w:rsidRPr="00117455">
          <w:rPr>
            <w:rFonts w:cstheme="minorHAnsi"/>
            <w:noProof/>
            <w:webHidden/>
          </w:rPr>
        </w:r>
        <w:r w:rsidR="00117455" w:rsidRPr="00117455">
          <w:rPr>
            <w:rFonts w:cstheme="minorHAnsi"/>
            <w:noProof/>
            <w:webHidden/>
          </w:rPr>
          <w:fldChar w:fldCharType="separate"/>
        </w:r>
        <w:r w:rsidR="00117455" w:rsidRPr="00117455">
          <w:rPr>
            <w:rFonts w:cstheme="minorHAnsi"/>
            <w:noProof/>
            <w:webHidden/>
          </w:rPr>
          <w:t>2</w:t>
        </w:r>
        <w:r w:rsidR="00117455" w:rsidRPr="00117455">
          <w:rPr>
            <w:rFonts w:cstheme="minorHAnsi"/>
            <w:noProof/>
            <w:webHidden/>
          </w:rPr>
          <w:fldChar w:fldCharType="end"/>
        </w:r>
      </w:hyperlink>
    </w:p>
    <w:p w:rsidR="00117455" w:rsidRPr="00117455" w:rsidRDefault="00007308">
      <w:pPr>
        <w:pStyle w:val="TOC1"/>
        <w:tabs>
          <w:tab w:val="right" w:leader="dot" w:pos="5030"/>
        </w:tabs>
        <w:rPr>
          <w:rFonts w:cstheme="minorHAnsi"/>
          <w:b w:val="0"/>
          <w:caps w:val="0"/>
          <w:noProof/>
          <w:sz w:val="22"/>
          <w:lang w:val="en-US" w:eastAsia="en-US" w:bidi="ar-SA"/>
        </w:rPr>
      </w:pPr>
      <w:hyperlink w:anchor="_Toc512239531" w:history="1">
        <w:r w:rsidR="00117455" w:rsidRPr="00117455">
          <w:rPr>
            <w:rStyle w:val="Hyperlink"/>
            <w:rFonts w:cstheme="minorHAnsi"/>
            <w:noProof/>
          </w:rPr>
          <w:t>簡介</w:t>
        </w:r>
        <w:r w:rsidR="00117455" w:rsidRPr="00117455">
          <w:rPr>
            <w:rFonts w:cstheme="minorHAnsi"/>
            <w:noProof/>
            <w:webHidden/>
          </w:rPr>
          <w:tab/>
        </w:r>
        <w:r w:rsidR="00117455" w:rsidRPr="00117455">
          <w:rPr>
            <w:rFonts w:cstheme="minorHAnsi"/>
            <w:noProof/>
            <w:webHidden/>
          </w:rPr>
          <w:fldChar w:fldCharType="begin"/>
        </w:r>
        <w:r w:rsidR="00117455" w:rsidRPr="00117455">
          <w:rPr>
            <w:rFonts w:cstheme="minorHAnsi"/>
            <w:noProof/>
            <w:webHidden/>
          </w:rPr>
          <w:instrText xml:space="preserve"> PAGEREF _Toc512239531 \h </w:instrText>
        </w:r>
        <w:r w:rsidR="00117455" w:rsidRPr="00117455">
          <w:rPr>
            <w:rFonts w:cstheme="minorHAnsi"/>
            <w:noProof/>
            <w:webHidden/>
          </w:rPr>
        </w:r>
        <w:r w:rsidR="00117455" w:rsidRPr="00117455">
          <w:rPr>
            <w:rFonts w:cstheme="minorHAnsi"/>
            <w:noProof/>
            <w:webHidden/>
          </w:rPr>
          <w:fldChar w:fldCharType="separate"/>
        </w:r>
        <w:r w:rsidR="00117455" w:rsidRPr="00117455">
          <w:rPr>
            <w:rFonts w:cstheme="minorHAnsi"/>
            <w:noProof/>
            <w:webHidden/>
          </w:rPr>
          <w:t>4</w:t>
        </w:r>
        <w:r w:rsidR="00117455" w:rsidRPr="00117455">
          <w:rPr>
            <w:rFonts w:cstheme="minorHAnsi"/>
            <w:noProof/>
            <w:webHidden/>
          </w:rPr>
          <w:fldChar w:fldCharType="end"/>
        </w:r>
      </w:hyperlink>
    </w:p>
    <w:p w:rsidR="00117455" w:rsidRPr="00117455" w:rsidRDefault="00007308">
      <w:pPr>
        <w:pStyle w:val="TOC1"/>
        <w:tabs>
          <w:tab w:val="right" w:leader="dot" w:pos="5030"/>
        </w:tabs>
        <w:rPr>
          <w:rFonts w:cstheme="minorHAnsi"/>
          <w:b w:val="0"/>
          <w:caps w:val="0"/>
          <w:noProof/>
          <w:sz w:val="22"/>
          <w:lang w:val="en-US" w:eastAsia="en-US" w:bidi="ar-SA"/>
        </w:rPr>
      </w:pPr>
      <w:hyperlink w:anchor="_Toc512239532" w:history="1">
        <w:r w:rsidR="00117455" w:rsidRPr="00117455">
          <w:rPr>
            <w:rStyle w:val="Hyperlink"/>
            <w:rFonts w:cstheme="minorHAnsi"/>
            <w:noProof/>
          </w:rPr>
          <w:t>一般條款</w:t>
        </w:r>
        <w:r w:rsidR="00117455" w:rsidRPr="00117455">
          <w:rPr>
            <w:rFonts w:cstheme="minorHAnsi"/>
            <w:noProof/>
            <w:webHidden/>
          </w:rPr>
          <w:tab/>
        </w:r>
        <w:r w:rsidR="00117455" w:rsidRPr="00117455">
          <w:rPr>
            <w:rFonts w:cstheme="minorHAnsi"/>
            <w:noProof/>
            <w:webHidden/>
          </w:rPr>
          <w:fldChar w:fldCharType="begin"/>
        </w:r>
        <w:r w:rsidR="00117455" w:rsidRPr="00117455">
          <w:rPr>
            <w:rFonts w:cstheme="minorHAnsi"/>
            <w:noProof/>
            <w:webHidden/>
          </w:rPr>
          <w:instrText xml:space="preserve"> PAGEREF _Toc512239532 \h </w:instrText>
        </w:r>
        <w:r w:rsidR="00117455" w:rsidRPr="00117455">
          <w:rPr>
            <w:rFonts w:cstheme="minorHAnsi"/>
            <w:noProof/>
            <w:webHidden/>
          </w:rPr>
        </w:r>
        <w:r w:rsidR="00117455" w:rsidRPr="00117455">
          <w:rPr>
            <w:rFonts w:cstheme="minorHAnsi"/>
            <w:noProof/>
            <w:webHidden/>
          </w:rPr>
          <w:fldChar w:fldCharType="separate"/>
        </w:r>
        <w:r w:rsidR="00117455" w:rsidRPr="00117455">
          <w:rPr>
            <w:rFonts w:cstheme="minorHAnsi"/>
            <w:noProof/>
            <w:webHidden/>
          </w:rPr>
          <w:t>5</w:t>
        </w:r>
        <w:r w:rsidR="00117455" w:rsidRPr="00117455">
          <w:rPr>
            <w:rFonts w:cstheme="minorHAnsi"/>
            <w:noProof/>
            <w:webHidden/>
          </w:rPr>
          <w:fldChar w:fldCharType="end"/>
        </w:r>
      </w:hyperlink>
    </w:p>
    <w:p w:rsidR="00117455" w:rsidRPr="00117455" w:rsidRDefault="00007308">
      <w:pPr>
        <w:pStyle w:val="TOC1"/>
        <w:tabs>
          <w:tab w:val="right" w:leader="dot" w:pos="5030"/>
        </w:tabs>
        <w:rPr>
          <w:rFonts w:cstheme="minorHAnsi"/>
          <w:b w:val="0"/>
          <w:caps w:val="0"/>
          <w:noProof/>
          <w:sz w:val="22"/>
          <w:lang w:val="en-US" w:eastAsia="en-US" w:bidi="ar-SA"/>
        </w:rPr>
      </w:pPr>
      <w:hyperlink w:anchor="_Toc512239533" w:history="1">
        <w:r w:rsidR="00117455" w:rsidRPr="00117455">
          <w:rPr>
            <w:rStyle w:val="Hyperlink"/>
            <w:rFonts w:cstheme="minorHAnsi"/>
            <w:noProof/>
          </w:rPr>
          <w:t>服務特定條款</w:t>
        </w:r>
        <w:r w:rsidR="00117455" w:rsidRPr="00117455">
          <w:rPr>
            <w:rFonts w:cstheme="minorHAnsi"/>
            <w:noProof/>
            <w:webHidden/>
          </w:rPr>
          <w:tab/>
        </w:r>
        <w:r w:rsidR="00117455" w:rsidRPr="00117455">
          <w:rPr>
            <w:rFonts w:cstheme="minorHAnsi"/>
            <w:noProof/>
            <w:webHidden/>
          </w:rPr>
          <w:fldChar w:fldCharType="begin"/>
        </w:r>
        <w:r w:rsidR="00117455" w:rsidRPr="00117455">
          <w:rPr>
            <w:rFonts w:cstheme="minorHAnsi"/>
            <w:noProof/>
            <w:webHidden/>
          </w:rPr>
          <w:instrText xml:space="preserve"> PAGEREF _Toc512239533 \h </w:instrText>
        </w:r>
        <w:r w:rsidR="00117455" w:rsidRPr="00117455">
          <w:rPr>
            <w:rFonts w:cstheme="minorHAnsi"/>
            <w:noProof/>
            <w:webHidden/>
          </w:rPr>
        </w:r>
        <w:r w:rsidR="00117455" w:rsidRPr="00117455">
          <w:rPr>
            <w:rFonts w:cstheme="minorHAnsi"/>
            <w:noProof/>
            <w:webHidden/>
          </w:rPr>
          <w:fldChar w:fldCharType="separate"/>
        </w:r>
        <w:r w:rsidR="00117455" w:rsidRPr="00117455">
          <w:rPr>
            <w:rFonts w:cstheme="minorHAnsi"/>
            <w:noProof/>
            <w:webHidden/>
          </w:rPr>
          <w:t>7</w:t>
        </w:r>
        <w:r w:rsidR="00117455" w:rsidRPr="00117455">
          <w:rPr>
            <w:rFonts w:cstheme="minorHAnsi"/>
            <w:noProof/>
            <w:webHidden/>
          </w:rPr>
          <w:fldChar w:fldCharType="end"/>
        </w:r>
      </w:hyperlink>
    </w:p>
    <w:p w:rsidR="00117455" w:rsidRPr="00117455" w:rsidRDefault="00007308">
      <w:pPr>
        <w:pStyle w:val="TOC2"/>
        <w:tabs>
          <w:tab w:val="right" w:leader="dot" w:pos="5030"/>
        </w:tabs>
        <w:rPr>
          <w:rFonts w:cstheme="minorHAnsi"/>
          <w:b w:val="0"/>
          <w:smallCaps w:val="0"/>
          <w:noProof/>
          <w:sz w:val="22"/>
          <w:lang w:val="en-US" w:eastAsia="en-US" w:bidi="ar-SA"/>
        </w:rPr>
      </w:pPr>
      <w:hyperlink w:anchor="_Toc512239534" w:history="1">
        <w:r w:rsidR="00117455" w:rsidRPr="00117455">
          <w:rPr>
            <w:rStyle w:val="Hyperlink"/>
            <w:rFonts w:cstheme="minorHAnsi"/>
            <w:noProof/>
          </w:rPr>
          <w:t>Microsoft Dynamics 365</w:t>
        </w:r>
        <w:r w:rsidR="00117455" w:rsidRPr="00117455">
          <w:rPr>
            <w:rFonts w:cstheme="minorHAnsi"/>
            <w:noProof/>
            <w:webHidden/>
          </w:rPr>
          <w:tab/>
        </w:r>
        <w:r w:rsidR="00117455" w:rsidRPr="00117455">
          <w:rPr>
            <w:rFonts w:cstheme="minorHAnsi"/>
            <w:noProof/>
            <w:webHidden/>
          </w:rPr>
          <w:fldChar w:fldCharType="begin"/>
        </w:r>
        <w:r w:rsidR="00117455" w:rsidRPr="00117455">
          <w:rPr>
            <w:rFonts w:cstheme="minorHAnsi"/>
            <w:noProof/>
            <w:webHidden/>
          </w:rPr>
          <w:instrText xml:space="preserve"> PAGEREF _Toc512239534 \h </w:instrText>
        </w:r>
        <w:r w:rsidR="00117455" w:rsidRPr="00117455">
          <w:rPr>
            <w:rFonts w:cstheme="minorHAnsi"/>
            <w:noProof/>
            <w:webHidden/>
          </w:rPr>
        </w:r>
        <w:r w:rsidR="00117455" w:rsidRPr="00117455">
          <w:rPr>
            <w:rFonts w:cstheme="minorHAnsi"/>
            <w:noProof/>
            <w:webHidden/>
          </w:rPr>
          <w:fldChar w:fldCharType="separate"/>
        </w:r>
        <w:r w:rsidR="00117455" w:rsidRPr="00117455">
          <w:rPr>
            <w:rFonts w:cstheme="minorHAnsi"/>
            <w:noProof/>
            <w:webHidden/>
          </w:rPr>
          <w:t>7</w:t>
        </w:r>
        <w:r w:rsidR="00117455" w:rsidRPr="00117455">
          <w:rPr>
            <w:rFonts w:cstheme="minorHAnsi"/>
            <w:noProof/>
            <w:webHidden/>
          </w:rPr>
          <w:fldChar w:fldCharType="end"/>
        </w:r>
      </w:hyperlink>
    </w:p>
    <w:p w:rsidR="00117455" w:rsidRPr="00117455" w:rsidRDefault="00007308">
      <w:pPr>
        <w:pStyle w:val="TOC4"/>
        <w:tabs>
          <w:tab w:val="right" w:leader="dot" w:pos="5030"/>
        </w:tabs>
        <w:rPr>
          <w:rFonts w:cstheme="minorHAnsi"/>
          <w:smallCaps w:val="0"/>
          <w:noProof/>
          <w:sz w:val="22"/>
          <w:lang w:val="en-US" w:eastAsia="en-US" w:bidi="ar-SA"/>
        </w:rPr>
      </w:pPr>
      <w:hyperlink w:anchor="_Toc512239535" w:history="1">
        <w:r w:rsidR="00117455" w:rsidRPr="00117455">
          <w:rPr>
            <w:rStyle w:val="Hyperlink"/>
            <w:rFonts w:cstheme="minorHAnsi"/>
            <w:noProof/>
          </w:rPr>
          <w:t>Microsoft Dynamics 365 for Customer Service</w:t>
        </w:r>
        <w:r w:rsidR="00117455" w:rsidRPr="00117455">
          <w:rPr>
            <w:rFonts w:cstheme="minorHAnsi"/>
            <w:noProof/>
            <w:webHidden/>
          </w:rPr>
          <w:tab/>
        </w:r>
        <w:r w:rsidR="00117455" w:rsidRPr="00117455">
          <w:rPr>
            <w:rFonts w:cstheme="minorHAnsi"/>
            <w:noProof/>
            <w:webHidden/>
          </w:rPr>
          <w:fldChar w:fldCharType="begin"/>
        </w:r>
        <w:r w:rsidR="00117455" w:rsidRPr="00117455">
          <w:rPr>
            <w:rFonts w:cstheme="minorHAnsi"/>
            <w:noProof/>
            <w:webHidden/>
          </w:rPr>
          <w:instrText xml:space="preserve"> PAGEREF _Toc512239535 \h </w:instrText>
        </w:r>
        <w:r w:rsidR="00117455" w:rsidRPr="00117455">
          <w:rPr>
            <w:rFonts w:cstheme="minorHAnsi"/>
            <w:noProof/>
            <w:webHidden/>
          </w:rPr>
        </w:r>
        <w:r w:rsidR="00117455" w:rsidRPr="00117455">
          <w:rPr>
            <w:rFonts w:cstheme="minorHAnsi"/>
            <w:noProof/>
            <w:webHidden/>
          </w:rPr>
          <w:fldChar w:fldCharType="separate"/>
        </w:r>
        <w:r w:rsidR="00117455" w:rsidRPr="00117455">
          <w:rPr>
            <w:rFonts w:cstheme="minorHAnsi"/>
            <w:noProof/>
            <w:webHidden/>
          </w:rPr>
          <w:t>7</w:t>
        </w:r>
        <w:r w:rsidR="00117455" w:rsidRPr="00117455">
          <w:rPr>
            <w:rFonts w:cstheme="minorHAnsi"/>
            <w:noProof/>
            <w:webHidden/>
          </w:rPr>
          <w:fldChar w:fldCharType="end"/>
        </w:r>
      </w:hyperlink>
    </w:p>
    <w:p w:rsidR="00117455" w:rsidRPr="00117455" w:rsidRDefault="00007308">
      <w:pPr>
        <w:pStyle w:val="TOC4"/>
        <w:tabs>
          <w:tab w:val="right" w:leader="dot" w:pos="5030"/>
        </w:tabs>
        <w:rPr>
          <w:rFonts w:cstheme="minorHAnsi"/>
          <w:smallCaps w:val="0"/>
          <w:noProof/>
          <w:sz w:val="22"/>
          <w:lang w:val="en-US" w:eastAsia="en-US" w:bidi="ar-SA"/>
        </w:rPr>
      </w:pPr>
      <w:hyperlink w:anchor="_Toc512239536" w:history="1">
        <w:r w:rsidR="00117455" w:rsidRPr="00117455">
          <w:rPr>
            <w:rStyle w:val="Hyperlink"/>
            <w:rFonts w:cstheme="minorHAnsi"/>
            <w:noProof/>
          </w:rPr>
          <w:t>Microsoft Dynamics 365 Business Central</w:t>
        </w:r>
        <w:r w:rsidR="00117455" w:rsidRPr="00117455">
          <w:rPr>
            <w:rFonts w:cstheme="minorHAnsi"/>
            <w:noProof/>
            <w:webHidden/>
          </w:rPr>
          <w:tab/>
        </w:r>
        <w:r w:rsidR="00117455" w:rsidRPr="00117455">
          <w:rPr>
            <w:rFonts w:cstheme="minorHAnsi"/>
            <w:noProof/>
            <w:webHidden/>
          </w:rPr>
          <w:fldChar w:fldCharType="begin"/>
        </w:r>
        <w:r w:rsidR="00117455" w:rsidRPr="00117455">
          <w:rPr>
            <w:rFonts w:cstheme="minorHAnsi"/>
            <w:noProof/>
            <w:webHidden/>
          </w:rPr>
          <w:instrText xml:space="preserve"> PAGEREF _Toc512239536 \h </w:instrText>
        </w:r>
        <w:r w:rsidR="00117455" w:rsidRPr="00117455">
          <w:rPr>
            <w:rFonts w:cstheme="minorHAnsi"/>
            <w:noProof/>
            <w:webHidden/>
          </w:rPr>
        </w:r>
        <w:r w:rsidR="00117455" w:rsidRPr="00117455">
          <w:rPr>
            <w:rFonts w:cstheme="minorHAnsi"/>
            <w:noProof/>
            <w:webHidden/>
          </w:rPr>
          <w:fldChar w:fldCharType="separate"/>
        </w:r>
        <w:r w:rsidR="00117455" w:rsidRPr="00117455">
          <w:rPr>
            <w:rFonts w:cstheme="minorHAnsi"/>
            <w:noProof/>
            <w:webHidden/>
          </w:rPr>
          <w:t>7</w:t>
        </w:r>
        <w:r w:rsidR="00117455" w:rsidRPr="00117455">
          <w:rPr>
            <w:rFonts w:cstheme="minorHAnsi"/>
            <w:noProof/>
            <w:webHidden/>
          </w:rPr>
          <w:fldChar w:fldCharType="end"/>
        </w:r>
      </w:hyperlink>
    </w:p>
    <w:p w:rsidR="00117455" w:rsidRPr="00117455" w:rsidRDefault="00007308">
      <w:pPr>
        <w:pStyle w:val="TOC4"/>
        <w:tabs>
          <w:tab w:val="right" w:leader="dot" w:pos="5030"/>
        </w:tabs>
        <w:rPr>
          <w:rFonts w:cstheme="minorHAnsi"/>
          <w:smallCaps w:val="0"/>
          <w:noProof/>
          <w:sz w:val="22"/>
          <w:lang w:val="en-US" w:eastAsia="en-US" w:bidi="ar-SA"/>
        </w:rPr>
      </w:pPr>
      <w:hyperlink w:anchor="_Toc512239537" w:history="1">
        <w:r w:rsidR="00117455" w:rsidRPr="00117455">
          <w:rPr>
            <w:rStyle w:val="Hyperlink"/>
            <w:rFonts w:cstheme="minorHAnsi"/>
            <w:noProof/>
          </w:rPr>
          <w:t>Microsoft Dynamics 365 for Finance and Operations (Enterprise Edition)</w:t>
        </w:r>
        <w:r w:rsidR="00117455" w:rsidRPr="00117455">
          <w:rPr>
            <w:rFonts w:cstheme="minorHAnsi"/>
            <w:noProof/>
            <w:webHidden/>
          </w:rPr>
          <w:tab/>
        </w:r>
        <w:r w:rsidR="00117455" w:rsidRPr="00117455">
          <w:rPr>
            <w:rFonts w:cstheme="minorHAnsi"/>
            <w:noProof/>
            <w:webHidden/>
          </w:rPr>
          <w:fldChar w:fldCharType="begin"/>
        </w:r>
        <w:r w:rsidR="00117455" w:rsidRPr="00117455">
          <w:rPr>
            <w:rFonts w:cstheme="minorHAnsi"/>
            <w:noProof/>
            <w:webHidden/>
          </w:rPr>
          <w:instrText xml:space="preserve"> PAGEREF _Toc512239537 \h </w:instrText>
        </w:r>
        <w:r w:rsidR="00117455" w:rsidRPr="00117455">
          <w:rPr>
            <w:rFonts w:cstheme="minorHAnsi"/>
            <w:noProof/>
            <w:webHidden/>
          </w:rPr>
        </w:r>
        <w:r w:rsidR="00117455" w:rsidRPr="00117455">
          <w:rPr>
            <w:rFonts w:cstheme="minorHAnsi"/>
            <w:noProof/>
            <w:webHidden/>
          </w:rPr>
          <w:fldChar w:fldCharType="separate"/>
        </w:r>
        <w:r w:rsidR="00117455" w:rsidRPr="00117455">
          <w:rPr>
            <w:rFonts w:cstheme="minorHAnsi"/>
            <w:noProof/>
            <w:webHidden/>
          </w:rPr>
          <w:t>7</w:t>
        </w:r>
        <w:r w:rsidR="00117455" w:rsidRPr="00117455">
          <w:rPr>
            <w:rFonts w:cstheme="minorHAnsi"/>
            <w:noProof/>
            <w:webHidden/>
          </w:rPr>
          <w:fldChar w:fldCharType="end"/>
        </w:r>
      </w:hyperlink>
    </w:p>
    <w:p w:rsidR="00117455" w:rsidRPr="00117455" w:rsidRDefault="00007308">
      <w:pPr>
        <w:pStyle w:val="TOC4"/>
        <w:tabs>
          <w:tab w:val="right" w:leader="dot" w:pos="5030"/>
        </w:tabs>
        <w:rPr>
          <w:rFonts w:cstheme="minorHAnsi"/>
          <w:smallCaps w:val="0"/>
          <w:noProof/>
          <w:sz w:val="22"/>
          <w:lang w:val="en-US" w:eastAsia="en-US" w:bidi="ar-SA"/>
        </w:rPr>
      </w:pPr>
      <w:hyperlink w:anchor="_Toc512239538" w:history="1">
        <w:r w:rsidR="00117455" w:rsidRPr="00117455">
          <w:rPr>
            <w:rStyle w:val="Hyperlink"/>
            <w:rFonts w:cstheme="minorHAnsi"/>
            <w:noProof/>
          </w:rPr>
          <w:t>Microsoft Dynamics 365 for Retail</w:t>
        </w:r>
        <w:r w:rsidR="00117455" w:rsidRPr="00117455">
          <w:rPr>
            <w:rFonts w:cstheme="minorHAnsi"/>
            <w:noProof/>
            <w:webHidden/>
          </w:rPr>
          <w:tab/>
        </w:r>
        <w:r w:rsidR="00117455" w:rsidRPr="00117455">
          <w:rPr>
            <w:rFonts w:cstheme="minorHAnsi"/>
            <w:noProof/>
            <w:webHidden/>
          </w:rPr>
          <w:fldChar w:fldCharType="begin"/>
        </w:r>
        <w:r w:rsidR="00117455" w:rsidRPr="00117455">
          <w:rPr>
            <w:rFonts w:cstheme="minorHAnsi"/>
            <w:noProof/>
            <w:webHidden/>
          </w:rPr>
          <w:instrText xml:space="preserve"> PAGEREF _Toc512239538 \h </w:instrText>
        </w:r>
        <w:r w:rsidR="00117455" w:rsidRPr="00117455">
          <w:rPr>
            <w:rFonts w:cstheme="minorHAnsi"/>
            <w:noProof/>
            <w:webHidden/>
          </w:rPr>
        </w:r>
        <w:r w:rsidR="00117455" w:rsidRPr="00117455">
          <w:rPr>
            <w:rFonts w:cstheme="minorHAnsi"/>
            <w:noProof/>
            <w:webHidden/>
          </w:rPr>
          <w:fldChar w:fldCharType="separate"/>
        </w:r>
        <w:r w:rsidR="00117455" w:rsidRPr="00117455">
          <w:rPr>
            <w:rFonts w:cstheme="minorHAnsi"/>
            <w:noProof/>
            <w:webHidden/>
          </w:rPr>
          <w:t>8</w:t>
        </w:r>
        <w:r w:rsidR="00117455" w:rsidRPr="00117455">
          <w:rPr>
            <w:rFonts w:cstheme="minorHAnsi"/>
            <w:noProof/>
            <w:webHidden/>
          </w:rPr>
          <w:fldChar w:fldCharType="end"/>
        </w:r>
      </w:hyperlink>
    </w:p>
    <w:p w:rsidR="00117455" w:rsidRPr="00117455" w:rsidRDefault="00007308">
      <w:pPr>
        <w:pStyle w:val="TOC4"/>
        <w:tabs>
          <w:tab w:val="right" w:leader="dot" w:pos="5030"/>
        </w:tabs>
        <w:rPr>
          <w:rFonts w:cstheme="minorHAnsi"/>
          <w:smallCaps w:val="0"/>
          <w:noProof/>
          <w:sz w:val="22"/>
          <w:lang w:val="en-US" w:eastAsia="en-US" w:bidi="ar-SA"/>
        </w:rPr>
      </w:pPr>
      <w:hyperlink w:anchor="_Toc512239539" w:history="1">
        <w:r w:rsidR="00117455" w:rsidRPr="00117455">
          <w:rPr>
            <w:rStyle w:val="Hyperlink"/>
            <w:rFonts w:cstheme="minorHAnsi"/>
            <w:noProof/>
          </w:rPr>
          <w:t>Microsoft Dynamics 365 for Sales Enterprise</w:t>
        </w:r>
        <w:r w:rsidR="00117455" w:rsidRPr="00117455">
          <w:rPr>
            <w:rStyle w:val="Hyperlink"/>
            <w:rFonts w:cstheme="minorHAnsi"/>
            <w:noProof/>
          </w:rPr>
          <w:t>；</w:t>
        </w:r>
        <w:r w:rsidR="00117455" w:rsidRPr="00117455">
          <w:rPr>
            <w:rStyle w:val="Hyperlink"/>
            <w:rFonts w:cstheme="minorHAnsi"/>
            <w:noProof/>
          </w:rPr>
          <w:t>Microsoft Dynamics 365 for Sales Professional</w:t>
        </w:r>
        <w:r w:rsidR="00117455" w:rsidRPr="00117455">
          <w:rPr>
            <w:rFonts w:cstheme="minorHAnsi"/>
            <w:noProof/>
            <w:webHidden/>
          </w:rPr>
          <w:tab/>
        </w:r>
        <w:r w:rsidR="00117455" w:rsidRPr="00117455">
          <w:rPr>
            <w:rFonts w:cstheme="minorHAnsi"/>
            <w:noProof/>
            <w:webHidden/>
          </w:rPr>
          <w:fldChar w:fldCharType="begin"/>
        </w:r>
        <w:r w:rsidR="00117455" w:rsidRPr="00117455">
          <w:rPr>
            <w:rFonts w:cstheme="minorHAnsi"/>
            <w:noProof/>
            <w:webHidden/>
          </w:rPr>
          <w:instrText xml:space="preserve"> PAGEREF _Toc512239539 \h </w:instrText>
        </w:r>
        <w:r w:rsidR="00117455" w:rsidRPr="00117455">
          <w:rPr>
            <w:rFonts w:cstheme="minorHAnsi"/>
            <w:noProof/>
            <w:webHidden/>
          </w:rPr>
        </w:r>
        <w:r w:rsidR="00117455" w:rsidRPr="00117455">
          <w:rPr>
            <w:rFonts w:cstheme="minorHAnsi"/>
            <w:noProof/>
            <w:webHidden/>
          </w:rPr>
          <w:fldChar w:fldCharType="separate"/>
        </w:r>
        <w:r w:rsidR="00117455" w:rsidRPr="00117455">
          <w:rPr>
            <w:rFonts w:cstheme="minorHAnsi"/>
            <w:noProof/>
            <w:webHidden/>
          </w:rPr>
          <w:t>8</w:t>
        </w:r>
        <w:r w:rsidR="00117455" w:rsidRPr="00117455">
          <w:rPr>
            <w:rFonts w:cstheme="minorHAnsi"/>
            <w:noProof/>
            <w:webHidden/>
          </w:rPr>
          <w:fldChar w:fldCharType="end"/>
        </w:r>
      </w:hyperlink>
    </w:p>
    <w:p w:rsidR="00117455" w:rsidRPr="00117455" w:rsidRDefault="00007308">
      <w:pPr>
        <w:pStyle w:val="TOC4"/>
        <w:tabs>
          <w:tab w:val="right" w:leader="dot" w:pos="5030"/>
        </w:tabs>
        <w:rPr>
          <w:rFonts w:cstheme="minorHAnsi"/>
          <w:smallCaps w:val="0"/>
          <w:noProof/>
          <w:sz w:val="22"/>
          <w:lang w:val="en-US" w:eastAsia="en-US" w:bidi="ar-SA"/>
        </w:rPr>
      </w:pPr>
      <w:hyperlink w:anchor="_Toc512239540" w:history="1">
        <w:r w:rsidR="00117455" w:rsidRPr="00117455">
          <w:rPr>
            <w:rStyle w:val="Hyperlink"/>
            <w:rFonts w:cstheme="minorHAnsi"/>
            <w:noProof/>
          </w:rPr>
          <w:t>Microsoft Dynamics 365 for Talent</w:t>
        </w:r>
        <w:r w:rsidR="00117455" w:rsidRPr="00117455">
          <w:rPr>
            <w:rStyle w:val="Hyperlink"/>
            <w:rFonts w:cstheme="minorHAnsi"/>
            <w:noProof/>
          </w:rPr>
          <w:t>；</w:t>
        </w:r>
        <w:r w:rsidR="00117455" w:rsidRPr="00117455">
          <w:rPr>
            <w:rStyle w:val="Hyperlink"/>
            <w:rFonts w:cstheme="minorHAnsi"/>
            <w:noProof/>
          </w:rPr>
          <w:t>Microsoft Dynamics 365 for Talent</w:t>
        </w:r>
        <w:r w:rsidR="00117455" w:rsidRPr="00117455">
          <w:rPr>
            <w:rStyle w:val="Hyperlink"/>
            <w:rFonts w:cstheme="minorHAnsi"/>
            <w:noProof/>
          </w:rPr>
          <w:t>：招聘模組</w:t>
        </w:r>
        <w:r w:rsidR="00117455" w:rsidRPr="00117455">
          <w:rPr>
            <w:rStyle w:val="Hyperlink"/>
            <w:rFonts w:cstheme="minorHAnsi"/>
            <w:noProof/>
          </w:rPr>
          <w:t xml:space="preserve"> (Attract)</w:t>
        </w:r>
        <w:r w:rsidR="00117455" w:rsidRPr="00117455">
          <w:rPr>
            <w:rStyle w:val="Hyperlink"/>
            <w:rFonts w:cstheme="minorHAnsi"/>
            <w:noProof/>
          </w:rPr>
          <w:t>；</w:t>
        </w:r>
        <w:r w:rsidR="00117455" w:rsidRPr="00117455">
          <w:rPr>
            <w:rStyle w:val="Hyperlink"/>
            <w:rFonts w:cstheme="minorHAnsi"/>
            <w:noProof/>
          </w:rPr>
          <w:t>Microsoft Dynamics 365 for Talent</w:t>
        </w:r>
        <w:r w:rsidR="00117455" w:rsidRPr="00117455">
          <w:rPr>
            <w:rStyle w:val="Hyperlink"/>
            <w:rFonts w:cstheme="minorHAnsi"/>
            <w:noProof/>
          </w:rPr>
          <w:t>：就職模組</w:t>
        </w:r>
        <w:r w:rsidR="00117455" w:rsidRPr="00117455">
          <w:rPr>
            <w:rStyle w:val="Hyperlink"/>
            <w:rFonts w:cstheme="minorHAnsi"/>
            <w:noProof/>
          </w:rPr>
          <w:t xml:space="preserve"> (Onboard)</w:t>
        </w:r>
        <w:r w:rsidR="00117455" w:rsidRPr="00117455">
          <w:rPr>
            <w:rFonts w:cstheme="minorHAnsi"/>
            <w:noProof/>
            <w:webHidden/>
          </w:rPr>
          <w:tab/>
        </w:r>
        <w:r w:rsidR="00117455" w:rsidRPr="00117455">
          <w:rPr>
            <w:rFonts w:cstheme="minorHAnsi"/>
            <w:noProof/>
            <w:webHidden/>
          </w:rPr>
          <w:fldChar w:fldCharType="begin"/>
        </w:r>
        <w:r w:rsidR="00117455" w:rsidRPr="00117455">
          <w:rPr>
            <w:rFonts w:cstheme="minorHAnsi"/>
            <w:noProof/>
            <w:webHidden/>
          </w:rPr>
          <w:instrText xml:space="preserve"> PAGEREF _Toc512239540 \h </w:instrText>
        </w:r>
        <w:r w:rsidR="00117455" w:rsidRPr="00117455">
          <w:rPr>
            <w:rFonts w:cstheme="minorHAnsi"/>
            <w:noProof/>
            <w:webHidden/>
          </w:rPr>
        </w:r>
        <w:r w:rsidR="00117455" w:rsidRPr="00117455">
          <w:rPr>
            <w:rFonts w:cstheme="minorHAnsi"/>
            <w:noProof/>
            <w:webHidden/>
          </w:rPr>
          <w:fldChar w:fldCharType="separate"/>
        </w:r>
        <w:r w:rsidR="00117455" w:rsidRPr="00117455">
          <w:rPr>
            <w:rFonts w:cstheme="minorHAnsi"/>
            <w:noProof/>
            <w:webHidden/>
          </w:rPr>
          <w:t>9</w:t>
        </w:r>
        <w:r w:rsidR="00117455" w:rsidRPr="00117455">
          <w:rPr>
            <w:rFonts w:cstheme="minorHAnsi"/>
            <w:noProof/>
            <w:webHidden/>
          </w:rPr>
          <w:fldChar w:fldCharType="end"/>
        </w:r>
      </w:hyperlink>
    </w:p>
    <w:p w:rsidR="00117455" w:rsidRPr="00117455" w:rsidRDefault="00007308">
      <w:pPr>
        <w:pStyle w:val="TOC2"/>
        <w:tabs>
          <w:tab w:val="right" w:leader="dot" w:pos="5030"/>
        </w:tabs>
        <w:rPr>
          <w:rFonts w:cstheme="minorHAnsi"/>
          <w:b w:val="0"/>
          <w:smallCaps w:val="0"/>
          <w:noProof/>
          <w:sz w:val="22"/>
          <w:lang w:val="en-US" w:eastAsia="en-US" w:bidi="ar-SA"/>
        </w:rPr>
      </w:pPr>
      <w:hyperlink w:anchor="_Toc512239541" w:history="1">
        <w:r w:rsidR="00117455" w:rsidRPr="00117455">
          <w:rPr>
            <w:rStyle w:val="Hyperlink"/>
            <w:rFonts w:cstheme="minorHAnsi"/>
            <w:noProof/>
          </w:rPr>
          <w:t>Office 365 Services</w:t>
        </w:r>
        <w:r w:rsidR="00117455" w:rsidRPr="00117455">
          <w:rPr>
            <w:rFonts w:cstheme="minorHAnsi"/>
            <w:noProof/>
            <w:webHidden/>
          </w:rPr>
          <w:tab/>
        </w:r>
        <w:r w:rsidR="00117455" w:rsidRPr="00117455">
          <w:rPr>
            <w:rFonts w:cstheme="minorHAnsi"/>
            <w:noProof/>
            <w:webHidden/>
          </w:rPr>
          <w:fldChar w:fldCharType="begin"/>
        </w:r>
        <w:r w:rsidR="00117455" w:rsidRPr="00117455">
          <w:rPr>
            <w:rFonts w:cstheme="minorHAnsi"/>
            <w:noProof/>
            <w:webHidden/>
          </w:rPr>
          <w:instrText xml:space="preserve"> PAGEREF _Toc512239541 \h </w:instrText>
        </w:r>
        <w:r w:rsidR="00117455" w:rsidRPr="00117455">
          <w:rPr>
            <w:rFonts w:cstheme="minorHAnsi"/>
            <w:noProof/>
            <w:webHidden/>
          </w:rPr>
        </w:r>
        <w:r w:rsidR="00117455" w:rsidRPr="00117455">
          <w:rPr>
            <w:rFonts w:cstheme="minorHAnsi"/>
            <w:noProof/>
            <w:webHidden/>
          </w:rPr>
          <w:fldChar w:fldCharType="separate"/>
        </w:r>
        <w:r w:rsidR="00117455" w:rsidRPr="00117455">
          <w:rPr>
            <w:rFonts w:cstheme="minorHAnsi"/>
            <w:noProof/>
            <w:webHidden/>
          </w:rPr>
          <w:t>9</w:t>
        </w:r>
        <w:r w:rsidR="00117455" w:rsidRPr="00117455">
          <w:rPr>
            <w:rFonts w:cstheme="minorHAnsi"/>
            <w:noProof/>
            <w:webHidden/>
          </w:rPr>
          <w:fldChar w:fldCharType="end"/>
        </w:r>
      </w:hyperlink>
    </w:p>
    <w:p w:rsidR="00117455" w:rsidRPr="00117455" w:rsidRDefault="00007308">
      <w:pPr>
        <w:pStyle w:val="TOC4"/>
        <w:tabs>
          <w:tab w:val="right" w:leader="dot" w:pos="5030"/>
        </w:tabs>
        <w:rPr>
          <w:rFonts w:cstheme="minorHAnsi"/>
          <w:smallCaps w:val="0"/>
          <w:noProof/>
          <w:sz w:val="22"/>
          <w:lang w:val="en-US" w:eastAsia="en-US" w:bidi="ar-SA"/>
        </w:rPr>
      </w:pPr>
      <w:hyperlink w:anchor="_Toc512239542" w:history="1">
        <w:r w:rsidR="00117455" w:rsidRPr="00117455">
          <w:rPr>
            <w:rStyle w:val="Hyperlink"/>
            <w:rFonts w:cstheme="minorHAnsi"/>
            <w:noProof/>
          </w:rPr>
          <w:t>Duet Enterprise Online</w:t>
        </w:r>
        <w:r w:rsidR="00117455" w:rsidRPr="00117455">
          <w:rPr>
            <w:rFonts w:cstheme="minorHAnsi"/>
            <w:noProof/>
            <w:webHidden/>
          </w:rPr>
          <w:tab/>
        </w:r>
        <w:r w:rsidR="00117455" w:rsidRPr="00117455">
          <w:rPr>
            <w:rFonts w:cstheme="minorHAnsi"/>
            <w:noProof/>
            <w:webHidden/>
          </w:rPr>
          <w:fldChar w:fldCharType="begin"/>
        </w:r>
        <w:r w:rsidR="00117455" w:rsidRPr="00117455">
          <w:rPr>
            <w:rFonts w:cstheme="minorHAnsi"/>
            <w:noProof/>
            <w:webHidden/>
          </w:rPr>
          <w:instrText xml:space="preserve"> PAGEREF _Toc512239542 \h </w:instrText>
        </w:r>
        <w:r w:rsidR="00117455" w:rsidRPr="00117455">
          <w:rPr>
            <w:rFonts w:cstheme="minorHAnsi"/>
            <w:noProof/>
            <w:webHidden/>
          </w:rPr>
        </w:r>
        <w:r w:rsidR="00117455" w:rsidRPr="00117455">
          <w:rPr>
            <w:rFonts w:cstheme="minorHAnsi"/>
            <w:noProof/>
            <w:webHidden/>
          </w:rPr>
          <w:fldChar w:fldCharType="separate"/>
        </w:r>
        <w:r w:rsidR="00117455" w:rsidRPr="00117455">
          <w:rPr>
            <w:rFonts w:cstheme="minorHAnsi"/>
            <w:noProof/>
            <w:webHidden/>
          </w:rPr>
          <w:t>9</w:t>
        </w:r>
        <w:r w:rsidR="00117455" w:rsidRPr="00117455">
          <w:rPr>
            <w:rFonts w:cstheme="minorHAnsi"/>
            <w:noProof/>
            <w:webHidden/>
          </w:rPr>
          <w:fldChar w:fldCharType="end"/>
        </w:r>
      </w:hyperlink>
    </w:p>
    <w:p w:rsidR="00117455" w:rsidRPr="00117455" w:rsidRDefault="00007308">
      <w:pPr>
        <w:pStyle w:val="TOC4"/>
        <w:tabs>
          <w:tab w:val="right" w:leader="dot" w:pos="5030"/>
        </w:tabs>
        <w:rPr>
          <w:rFonts w:cstheme="minorHAnsi"/>
          <w:smallCaps w:val="0"/>
          <w:noProof/>
          <w:sz w:val="22"/>
          <w:lang w:val="en-US" w:eastAsia="en-US" w:bidi="ar-SA"/>
        </w:rPr>
      </w:pPr>
      <w:hyperlink w:anchor="_Toc512239543" w:history="1">
        <w:r w:rsidR="00117455" w:rsidRPr="00117455">
          <w:rPr>
            <w:rStyle w:val="Hyperlink"/>
            <w:rFonts w:cstheme="minorHAnsi"/>
            <w:noProof/>
          </w:rPr>
          <w:t>Exchange Online</w:t>
        </w:r>
        <w:r w:rsidR="00117455" w:rsidRPr="00117455">
          <w:rPr>
            <w:rFonts w:cstheme="minorHAnsi"/>
            <w:noProof/>
            <w:webHidden/>
          </w:rPr>
          <w:tab/>
        </w:r>
        <w:r w:rsidR="00117455" w:rsidRPr="00117455">
          <w:rPr>
            <w:rFonts w:cstheme="minorHAnsi"/>
            <w:noProof/>
            <w:webHidden/>
          </w:rPr>
          <w:fldChar w:fldCharType="begin"/>
        </w:r>
        <w:r w:rsidR="00117455" w:rsidRPr="00117455">
          <w:rPr>
            <w:rFonts w:cstheme="minorHAnsi"/>
            <w:noProof/>
            <w:webHidden/>
          </w:rPr>
          <w:instrText xml:space="preserve"> PAGEREF _Toc512239543 \h </w:instrText>
        </w:r>
        <w:r w:rsidR="00117455" w:rsidRPr="00117455">
          <w:rPr>
            <w:rFonts w:cstheme="minorHAnsi"/>
            <w:noProof/>
            <w:webHidden/>
          </w:rPr>
        </w:r>
        <w:r w:rsidR="00117455" w:rsidRPr="00117455">
          <w:rPr>
            <w:rFonts w:cstheme="minorHAnsi"/>
            <w:noProof/>
            <w:webHidden/>
          </w:rPr>
          <w:fldChar w:fldCharType="separate"/>
        </w:r>
        <w:r w:rsidR="00117455" w:rsidRPr="00117455">
          <w:rPr>
            <w:rFonts w:cstheme="minorHAnsi"/>
            <w:noProof/>
            <w:webHidden/>
          </w:rPr>
          <w:t>10</w:t>
        </w:r>
        <w:r w:rsidR="00117455" w:rsidRPr="00117455">
          <w:rPr>
            <w:rFonts w:cstheme="minorHAnsi"/>
            <w:noProof/>
            <w:webHidden/>
          </w:rPr>
          <w:fldChar w:fldCharType="end"/>
        </w:r>
      </w:hyperlink>
    </w:p>
    <w:p w:rsidR="00117455" w:rsidRPr="00117455" w:rsidRDefault="00007308">
      <w:pPr>
        <w:pStyle w:val="TOC4"/>
        <w:tabs>
          <w:tab w:val="right" w:leader="dot" w:pos="5030"/>
        </w:tabs>
        <w:rPr>
          <w:rFonts w:cstheme="minorHAnsi"/>
          <w:smallCaps w:val="0"/>
          <w:noProof/>
          <w:sz w:val="22"/>
          <w:lang w:val="en-US" w:eastAsia="en-US" w:bidi="ar-SA"/>
        </w:rPr>
      </w:pPr>
      <w:hyperlink w:anchor="_Toc512239544" w:history="1">
        <w:r w:rsidR="00117455" w:rsidRPr="00117455">
          <w:rPr>
            <w:rStyle w:val="Hyperlink"/>
            <w:rFonts w:cstheme="minorHAnsi"/>
            <w:noProof/>
          </w:rPr>
          <w:t>Exchange Online Archiving</w:t>
        </w:r>
        <w:r w:rsidR="00117455" w:rsidRPr="00117455">
          <w:rPr>
            <w:rFonts w:cstheme="minorHAnsi"/>
            <w:noProof/>
            <w:webHidden/>
          </w:rPr>
          <w:tab/>
        </w:r>
        <w:r w:rsidR="00117455" w:rsidRPr="00117455">
          <w:rPr>
            <w:rFonts w:cstheme="minorHAnsi"/>
            <w:noProof/>
            <w:webHidden/>
          </w:rPr>
          <w:fldChar w:fldCharType="begin"/>
        </w:r>
        <w:r w:rsidR="00117455" w:rsidRPr="00117455">
          <w:rPr>
            <w:rFonts w:cstheme="minorHAnsi"/>
            <w:noProof/>
            <w:webHidden/>
          </w:rPr>
          <w:instrText xml:space="preserve"> PAGEREF _Toc512239544 \h </w:instrText>
        </w:r>
        <w:r w:rsidR="00117455" w:rsidRPr="00117455">
          <w:rPr>
            <w:rFonts w:cstheme="minorHAnsi"/>
            <w:noProof/>
            <w:webHidden/>
          </w:rPr>
        </w:r>
        <w:r w:rsidR="00117455" w:rsidRPr="00117455">
          <w:rPr>
            <w:rFonts w:cstheme="minorHAnsi"/>
            <w:noProof/>
            <w:webHidden/>
          </w:rPr>
          <w:fldChar w:fldCharType="separate"/>
        </w:r>
        <w:r w:rsidR="00117455" w:rsidRPr="00117455">
          <w:rPr>
            <w:rFonts w:cstheme="minorHAnsi"/>
            <w:noProof/>
            <w:webHidden/>
          </w:rPr>
          <w:t>10</w:t>
        </w:r>
        <w:r w:rsidR="00117455" w:rsidRPr="00117455">
          <w:rPr>
            <w:rFonts w:cstheme="minorHAnsi"/>
            <w:noProof/>
            <w:webHidden/>
          </w:rPr>
          <w:fldChar w:fldCharType="end"/>
        </w:r>
      </w:hyperlink>
    </w:p>
    <w:p w:rsidR="00117455" w:rsidRPr="00117455" w:rsidRDefault="00007308">
      <w:pPr>
        <w:pStyle w:val="TOC4"/>
        <w:tabs>
          <w:tab w:val="right" w:leader="dot" w:pos="5030"/>
        </w:tabs>
        <w:rPr>
          <w:rFonts w:cstheme="minorHAnsi"/>
          <w:smallCaps w:val="0"/>
          <w:noProof/>
          <w:sz w:val="22"/>
          <w:lang w:val="en-US" w:eastAsia="en-US" w:bidi="ar-SA"/>
        </w:rPr>
      </w:pPr>
      <w:hyperlink w:anchor="_Toc512239545" w:history="1">
        <w:r w:rsidR="00117455" w:rsidRPr="00117455">
          <w:rPr>
            <w:rStyle w:val="Hyperlink"/>
            <w:rFonts w:cstheme="minorHAnsi"/>
            <w:noProof/>
          </w:rPr>
          <w:t>Exchange Online Protection</w:t>
        </w:r>
        <w:r w:rsidR="00117455" w:rsidRPr="00117455">
          <w:rPr>
            <w:rFonts w:cstheme="minorHAnsi"/>
            <w:noProof/>
            <w:webHidden/>
          </w:rPr>
          <w:tab/>
        </w:r>
        <w:r w:rsidR="00117455" w:rsidRPr="00117455">
          <w:rPr>
            <w:rFonts w:cstheme="minorHAnsi"/>
            <w:noProof/>
            <w:webHidden/>
          </w:rPr>
          <w:fldChar w:fldCharType="begin"/>
        </w:r>
        <w:r w:rsidR="00117455" w:rsidRPr="00117455">
          <w:rPr>
            <w:rFonts w:cstheme="minorHAnsi"/>
            <w:noProof/>
            <w:webHidden/>
          </w:rPr>
          <w:instrText xml:space="preserve"> PAGEREF _Toc512239545 \h </w:instrText>
        </w:r>
        <w:r w:rsidR="00117455" w:rsidRPr="00117455">
          <w:rPr>
            <w:rFonts w:cstheme="minorHAnsi"/>
            <w:noProof/>
            <w:webHidden/>
          </w:rPr>
        </w:r>
        <w:r w:rsidR="00117455" w:rsidRPr="00117455">
          <w:rPr>
            <w:rFonts w:cstheme="minorHAnsi"/>
            <w:noProof/>
            <w:webHidden/>
          </w:rPr>
          <w:fldChar w:fldCharType="separate"/>
        </w:r>
        <w:r w:rsidR="00117455" w:rsidRPr="00117455">
          <w:rPr>
            <w:rFonts w:cstheme="minorHAnsi"/>
            <w:noProof/>
            <w:webHidden/>
          </w:rPr>
          <w:t>11</w:t>
        </w:r>
        <w:r w:rsidR="00117455" w:rsidRPr="00117455">
          <w:rPr>
            <w:rFonts w:cstheme="minorHAnsi"/>
            <w:noProof/>
            <w:webHidden/>
          </w:rPr>
          <w:fldChar w:fldCharType="end"/>
        </w:r>
      </w:hyperlink>
    </w:p>
    <w:p w:rsidR="00117455" w:rsidRPr="00117455" w:rsidRDefault="00007308">
      <w:pPr>
        <w:pStyle w:val="TOC4"/>
        <w:tabs>
          <w:tab w:val="right" w:leader="dot" w:pos="5030"/>
        </w:tabs>
        <w:rPr>
          <w:rFonts w:cstheme="minorHAnsi"/>
          <w:smallCaps w:val="0"/>
          <w:noProof/>
          <w:sz w:val="22"/>
          <w:lang w:val="en-US" w:eastAsia="en-US" w:bidi="ar-SA"/>
        </w:rPr>
      </w:pPr>
      <w:hyperlink w:anchor="_Toc512239546" w:history="1">
        <w:r w:rsidR="00117455" w:rsidRPr="00117455">
          <w:rPr>
            <w:rStyle w:val="Hyperlink"/>
            <w:rFonts w:cstheme="minorHAnsi"/>
            <w:noProof/>
          </w:rPr>
          <w:t xml:space="preserve">Microsoft </w:t>
        </w:r>
        <w:r w:rsidR="00117455" w:rsidRPr="00117455">
          <w:rPr>
            <w:rStyle w:val="Hyperlink"/>
            <w:rFonts w:cstheme="minorHAnsi"/>
            <w:noProof/>
          </w:rPr>
          <w:t>團隊</w:t>
        </w:r>
        <w:r w:rsidR="00117455" w:rsidRPr="00117455">
          <w:rPr>
            <w:rFonts w:cstheme="minorHAnsi"/>
            <w:noProof/>
            <w:webHidden/>
          </w:rPr>
          <w:tab/>
        </w:r>
        <w:r w:rsidR="00117455" w:rsidRPr="00117455">
          <w:rPr>
            <w:rFonts w:cstheme="minorHAnsi"/>
            <w:noProof/>
            <w:webHidden/>
          </w:rPr>
          <w:fldChar w:fldCharType="begin"/>
        </w:r>
        <w:r w:rsidR="00117455" w:rsidRPr="00117455">
          <w:rPr>
            <w:rFonts w:cstheme="minorHAnsi"/>
            <w:noProof/>
            <w:webHidden/>
          </w:rPr>
          <w:instrText xml:space="preserve"> PAGEREF _Toc512239546 \h </w:instrText>
        </w:r>
        <w:r w:rsidR="00117455" w:rsidRPr="00117455">
          <w:rPr>
            <w:rFonts w:cstheme="minorHAnsi"/>
            <w:noProof/>
            <w:webHidden/>
          </w:rPr>
        </w:r>
        <w:r w:rsidR="00117455" w:rsidRPr="00117455">
          <w:rPr>
            <w:rFonts w:cstheme="minorHAnsi"/>
            <w:noProof/>
            <w:webHidden/>
          </w:rPr>
          <w:fldChar w:fldCharType="separate"/>
        </w:r>
        <w:r w:rsidR="00117455" w:rsidRPr="00117455">
          <w:rPr>
            <w:rFonts w:cstheme="minorHAnsi"/>
            <w:noProof/>
            <w:webHidden/>
          </w:rPr>
          <w:t>11</w:t>
        </w:r>
        <w:r w:rsidR="00117455" w:rsidRPr="00117455">
          <w:rPr>
            <w:rFonts w:cstheme="minorHAnsi"/>
            <w:noProof/>
            <w:webHidden/>
          </w:rPr>
          <w:fldChar w:fldCharType="end"/>
        </w:r>
      </w:hyperlink>
    </w:p>
    <w:p w:rsidR="00117455" w:rsidRPr="00117455" w:rsidRDefault="00007308">
      <w:pPr>
        <w:pStyle w:val="TOC4"/>
        <w:tabs>
          <w:tab w:val="right" w:leader="dot" w:pos="5030"/>
        </w:tabs>
        <w:rPr>
          <w:rFonts w:cstheme="minorHAnsi"/>
          <w:smallCaps w:val="0"/>
          <w:noProof/>
          <w:sz w:val="22"/>
          <w:lang w:val="en-US" w:eastAsia="en-US" w:bidi="ar-SA"/>
        </w:rPr>
      </w:pPr>
      <w:hyperlink w:anchor="_Toc512239547" w:history="1">
        <w:r w:rsidR="00117455" w:rsidRPr="00117455">
          <w:rPr>
            <w:rStyle w:val="Hyperlink"/>
            <w:rFonts w:cstheme="minorHAnsi"/>
            <w:noProof/>
          </w:rPr>
          <w:t>Microsoft MyAnalytics</w:t>
        </w:r>
        <w:r w:rsidR="00117455" w:rsidRPr="00117455">
          <w:rPr>
            <w:rFonts w:cstheme="minorHAnsi"/>
            <w:noProof/>
            <w:webHidden/>
          </w:rPr>
          <w:tab/>
        </w:r>
        <w:r w:rsidR="00117455" w:rsidRPr="00117455">
          <w:rPr>
            <w:rFonts w:cstheme="minorHAnsi"/>
            <w:noProof/>
            <w:webHidden/>
          </w:rPr>
          <w:fldChar w:fldCharType="begin"/>
        </w:r>
        <w:r w:rsidR="00117455" w:rsidRPr="00117455">
          <w:rPr>
            <w:rFonts w:cstheme="minorHAnsi"/>
            <w:noProof/>
            <w:webHidden/>
          </w:rPr>
          <w:instrText xml:space="preserve"> PAGEREF _Toc512239547 \h </w:instrText>
        </w:r>
        <w:r w:rsidR="00117455" w:rsidRPr="00117455">
          <w:rPr>
            <w:rFonts w:cstheme="minorHAnsi"/>
            <w:noProof/>
            <w:webHidden/>
          </w:rPr>
        </w:r>
        <w:r w:rsidR="00117455" w:rsidRPr="00117455">
          <w:rPr>
            <w:rFonts w:cstheme="minorHAnsi"/>
            <w:noProof/>
            <w:webHidden/>
          </w:rPr>
          <w:fldChar w:fldCharType="separate"/>
        </w:r>
        <w:r w:rsidR="00117455" w:rsidRPr="00117455">
          <w:rPr>
            <w:rFonts w:cstheme="minorHAnsi"/>
            <w:noProof/>
            <w:webHidden/>
          </w:rPr>
          <w:t>11</w:t>
        </w:r>
        <w:r w:rsidR="00117455" w:rsidRPr="00117455">
          <w:rPr>
            <w:rFonts w:cstheme="minorHAnsi"/>
            <w:noProof/>
            <w:webHidden/>
          </w:rPr>
          <w:fldChar w:fldCharType="end"/>
        </w:r>
      </w:hyperlink>
    </w:p>
    <w:p w:rsidR="00117455" w:rsidRPr="00117455" w:rsidRDefault="00007308">
      <w:pPr>
        <w:pStyle w:val="TOC4"/>
        <w:tabs>
          <w:tab w:val="right" w:leader="dot" w:pos="5030"/>
        </w:tabs>
        <w:rPr>
          <w:rFonts w:cstheme="minorHAnsi"/>
          <w:smallCaps w:val="0"/>
          <w:noProof/>
          <w:sz w:val="22"/>
          <w:lang w:val="en-US" w:eastAsia="en-US" w:bidi="ar-SA"/>
        </w:rPr>
      </w:pPr>
      <w:hyperlink w:anchor="_Toc512239548" w:history="1">
        <w:r w:rsidR="00117455" w:rsidRPr="00117455">
          <w:rPr>
            <w:rStyle w:val="Hyperlink"/>
            <w:rFonts w:cstheme="minorHAnsi"/>
            <w:noProof/>
          </w:rPr>
          <w:t>Office 365 Business</w:t>
        </w:r>
        <w:r w:rsidR="00117455" w:rsidRPr="00117455">
          <w:rPr>
            <w:rFonts w:cstheme="minorHAnsi"/>
            <w:noProof/>
            <w:webHidden/>
          </w:rPr>
          <w:tab/>
        </w:r>
        <w:r w:rsidR="00117455" w:rsidRPr="00117455">
          <w:rPr>
            <w:rFonts w:cstheme="minorHAnsi"/>
            <w:noProof/>
            <w:webHidden/>
          </w:rPr>
          <w:fldChar w:fldCharType="begin"/>
        </w:r>
        <w:r w:rsidR="00117455" w:rsidRPr="00117455">
          <w:rPr>
            <w:rFonts w:cstheme="minorHAnsi"/>
            <w:noProof/>
            <w:webHidden/>
          </w:rPr>
          <w:instrText xml:space="preserve"> PAGEREF _Toc512239548 \h </w:instrText>
        </w:r>
        <w:r w:rsidR="00117455" w:rsidRPr="00117455">
          <w:rPr>
            <w:rFonts w:cstheme="minorHAnsi"/>
            <w:noProof/>
            <w:webHidden/>
          </w:rPr>
        </w:r>
        <w:r w:rsidR="00117455" w:rsidRPr="00117455">
          <w:rPr>
            <w:rFonts w:cstheme="minorHAnsi"/>
            <w:noProof/>
            <w:webHidden/>
          </w:rPr>
          <w:fldChar w:fldCharType="separate"/>
        </w:r>
        <w:r w:rsidR="00117455" w:rsidRPr="00117455">
          <w:rPr>
            <w:rFonts w:cstheme="minorHAnsi"/>
            <w:noProof/>
            <w:webHidden/>
          </w:rPr>
          <w:t>12</w:t>
        </w:r>
        <w:r w:rsidR="00117455" w:rsidRPr="00117455">
          <w:rPr>
            <w:rFonts w:cstheme="minorHAnsi"/>
            <w:noProof/>
            <w:webHidden/>
          </w:rPr>
          <w:fldChar w:fldCharType="end"/>
        </w:r>
      </w:hyperlink>
    </w:p>
    <w:p w:rsidR="00117455" w:rsidRPr="00117455" w:rsidRDefault="00007308">
      <w:pPr>
        <w:pStyle w:val="TOC4"/>
        <w:tabs>
          <w:tab w:val="right" w:leader="dot" w:pos="5030"/>
        </w:tabs>
        <w:rPr>
          <w:rFonts w:cstheme="minorHAnsi"/>
          <w:smallCaps w:val="0"/>
          <w:noProof/>
          <w:sz w:val="22"/>
          <w:lang w:val="en-US" w:eastAsia="en-US" w:bidi="ar-SA"/>
        </w:rPr>
      </w:pPr>
      <w:hyperlink w:anchor="_Toc512239549" w:history="1">
        <w:r w:rsidR="00117455" w:rsidRPr="00117455">
          <w:rPr>
            <w:rStyle w:val="Hyperlink"/>
            <w:rFonts w:cstheme="minorHAnsi"/>
            <w:noProof/>
          </w:rPr>
          <w:t xml:space="preserve">Office 365 </w:t>
        </w:r>
        <w:r w:rsidR="00117455" w:rsidRPr="00117455">
          <w:rPr>
            <w:rStyle w:val="Hyperlink"/>
            <w:rFonts w:cstheme="minorHAnsi"/>
            <w:noProof/>
          </w:rPr>
          <w:t>進階合規性</w:t>
        </w:r>
        <w:r w:rsidR="00117455" w:rsidRPr="00117455">
          <w:rPr>
            <w:rFonts w:cstheme="minorHAnsi"/>
            <w:noProof/>
            <w:webHidden/>
          </w:rPr>
          <w:tab/>
        </w:r>
        <w:r w:rsidR="00117455" w:rsidRPr="00117455">
          <w:rPr>
            <w:rFonts w:cstheme="minorHAnsi"/>
            <w:noProof/>
            <w:webHidden/>
          </w:rPr>
          <w:fldChar w:fldCharType="begin"/>
        </w:r>
        <w:r w:rsidR="00117455" w:rsidRPr="00117455">
          <w:rPr>
            <w:rFonts w:cstheme="minorHAnsi"/>
            <w:noProof/>
            <w:webHidden/>
          </w:rPr>
          <w:instrText xml:space="preserve"> PAGEREF _Toc512239549 \h </w:instrText>
        </w:r>
        <w:r w:rsidR="00117455" w:rsidRPr="00117455">
          <w:rPr>
            <w:rFonts w:cstheme="minorHAnsi"/>
            <w:noProof/>
            <w:webHidden/>
          </w:rPr>
        </w:r>
        <w:r w:rsidR="00117455" w:rsidRPr="00117455">
          <w:rPr>
            <w:rFonts w:cstheme="minorHAnsi"/>
            <w:noProof/>
            <w:webHidden/>
          </w:rPr>
          <w:fldChar w:fldCharType="separate"/>
        </w:r>
        <w:r w:rsidR="00117455" w:rsidRPr="00117455">
          <w:rPr>
            <w:rFonts w:cstheme="minorHAnsi"/>
            <w:noProof/>
            <w:webHidden/>
          </w:rPr>
          <w:t>12</w:t>
        </w:r>
        <w:r w:rsidR="00117455" w:rsidRPr="00117455">
          <w:rPr>
            <w:rFonts w:cstheme="minorHAnsi"/>
            <w:noProof/>
            <w:webHidden/>
          </w:rPr>
          <w:fldChar w:fldCharType="end"/>
        </w:r>
      </w:hyperlink>
    </w:p>
    <w:p w:rsidR="00117455" w:rsidRPr="00117455" w:rsidRDefault="00007308">
      <w:pPr>
        <w:pStyle w:val="TOC4"/>
        <w:tabs>
          <w:tab w:val="right" w:leader="dot" w:pos="5030"/>
        </w:tabs>
        <w:rPr>
          <w:rFonts w:cstheme="minorHAnsi"/>
          <w:smallCaps w:val="0"/>
          <w:noProof/>
          <w:sz w:val="22"/>
          <w:lang w:val="en-US" w:eastAsia="en-US" w:bidi="ar-SA"/>
        </w:rPr>
      </w:pPr>
      <w:hyperlink w:anchor="_Toc512239550" w:history="1">
        <w:r w:rsidR="00117455" w:rsidRPr="00117455">
          <w:rPr>
            <w:rStyle w:val="Hyperlink"/>
            <w:rFonts w:cstheme="minorHAnsi"/>
            <w:noProof/>
          </w:rPr>
          <w:t>Office 365 ProPlus</w:t>
        </w:r>
        <w:r w:rsidR="00117455" w:rsidRPr="00117455">
          <w:rPr>
            <w:rFonts w:cstheme="minorHAnsi"/>
            <w:noProof/>
            <w:webHidden/>
          </w:rPr>
          <w:tab/>
        </w:r>
        <w:r w:rsidR="00117455" w:rsidRPr="00117455">
          <w:rPr>
            <w:rFonts w:cstheme="minorHAnsi"/>
            <w:noProof/>
            <w:webHidden/>
          </w:rPr>
          <w:fldChar w:fldCharType="begin"/>
        </w:r>
        <w:r w:rsidR="00117455" w:rsidRPr="00117455">
          <w:rPr>
            <w:rFonts w:cstheme="minorHAnsi"/>
            <w:noProof/>
            <w:webHidden/>
          </w:rPr>
          <w:instrText xml:space="preserve"> PAGEREF _Toc512239550 \h </w:instrText>
        </w:r>
        <w:r w:rsidR="00117455" w:rsidRPr="00117455">
          <w:rPr>
            <w:rFonts w:cstheme="minorHAnsi"/>
            <w:noProof/>
            <w:webHidden/>
          </w:rPr>
        </w:r>
        <w:r w:rsidR="00117455" w:rsidRPr="00117455">
          <w:rPr>
            <w:rFonts w:cstheme="minorHAnsi"/>
            <w:noProof/>
            <w:webHidden/>
          </w:rPr>
          <w:fldChar w:fldCharType="separate"/>
        </w:r>
        <w:r w:rsidR="00117455" w:rsidRPr="00117455">
          <w:rPr>
            <w:rFonts w:cstheme="minorHAnsi"/>
            <w:noProof/>
            <w:webHidden/>
          </w:rPr>
          <w:t>12</w:t>
        </w:r>
        <w:r w:rsidR="00117455" w:rsidRPr="00117455">
          <w:rPr>
            <w:rFonts w:cstheme="minorHAnsi"/>
            <w:noProof/>
            <w:webHidden/>
          </w:rPr>
          <w:fldChar w:fldCharType="end"/>
        </w:r>
      </w:hyperlink>
    </w:p>
    <w:p w:rsidR="00117455" w:rsidRPr="00117455" w:rsidRDefault="00007308">
      <w:pPr>
        <w:pStyle w:val="TOC4"/>
        <w:tabs>
          <w:tab w:val="right" w:leader="dot" w:pos="5030"/>
        </w:tabs>
        <w:rPr>
          <w:rFonts w:cstheme="minorHAnsi"/>
          <w:smallCaps w:val="0"/>
          <w:noProof/>
          <w:sz w:val="22"/>
          <w:lang w:val="en-US" w:eastAsia="en-US" w:bidi="ar-SA"/>
        </w:rPr>
      </w:pPr>
      <w:hyperlink w:anchor="_Toc512239551" w:history="1">
        <w:r w:rsidR="00117455" w:rsidRPr="00117455">
          <w:rPr>
            <w:rStyle w:val="Hyperlink"/>
            <w:rFonts w:cstheme="minorHAnsi"/>
            <w:noProof/>
          </w:rPr>
          <w:t>Office Online</w:t>
        </w:r>
        <w:r w:rsidR="00117455" w:rsidRPr="00117455">
          <w:rPr>
            <w:rFonts w:cstheme="minorHAnsi"/>
            <w:noProof/>
            <w:webHidden/>
          </w:rPr>
          <w:tab/>
        </w:r>
        <w:r w:rsidR="00117455" w:rsidRPr="00117455">
          <w:rPr>
            <w:rFonts w:cstheme="minorHAnsi"/>
            <w:noProof/>
            <w:webHidden/>
          </w:rPr>
          <w:fldChar w:fldCharType="begin"/>
        </w:r>
        <w:r w:rsidR="00117455" w:rsidRPr="00117455">
          <w:rPr>
            <w:rFonts w:cstheme="minorHAnsi"/>
            <w:noProof/>
            <w:webHidden/>
          </w:rPr>
          <w:instrText xml:space="preserve"> PAGEREF _Toc512239551 \h </w:instrText>
        </w:r>
        <w:r w:rsidR="00117455" w:rsidRPr="00117455">
          <w:rPr>
            <w:rFonts w:cstheme="minorHAnsi"/>
            <w:noProof/>
            <w:webHidden/>
          </w:rPr>
        </w:r>
        <w:r w:rsidR="00117455" w:rsidRPr="00117455">
          <w:rPr>
            <w:rFonts w:cstheme="minorHAnsi"/>
            <w:noProof/>
            <w:webHidden/>
          </w:rPr>
          <w:fldChar w:fldCharType="separate"/>
        </w:r>
        <w:r w:rsidR="00117455" w:rsidRPr="00117455">
          <w:rPr>
            <w:rFonts w:cstheme="minorHAnsi"/>
            <w:noProof/>
            <w:webHidden/>
          </w:rPr>
          <w:t>13</w:t>
        </w:r>
        <w:r w:rsidR="00117455" w:rsidRPr="00117455">
          <w:rPr>
            <w:rFonts w:cstheme="minorHAnsi"/>
            <w:noProof/>
            <w:webHidden/>
          </w:rPr>
          <w:fldChar w:fldCharType="end"/>
        </w:r>
      </w:hyperlink>
    </w:p>
    <w:p w:rsidR="00117455" w:rsidRPr="00117455" w:rsidRDefault="00007308">
      <w:pPr>
        <w:pStyle w:val="TOC4"/>
        <w:tabs>
          <w:tab w:val="right" w:leader="dot" w:pos="5030"/>
        </w:tabs>
        <w:rPr>
          <w:rFonts w:cstheme="minorHAnsi"/>
          <w:smallCaps w:val="0"/>
          <w:noProof/>
          <w:sz w:val="22"/>
          <w:lang w:val="en-US" w:eastAsia="en-US" w:bidi="ar-SA"/>
        </w:rPr>
      </w:pPr>
      <w:hyperlink w:anchor="_Toc512239552" w:history="1">
        <w:r w:rsidR="00117455" w:rsidRPr="00117455">
          <w:rPr>
            <w:rStyle w:val="Hyperlink"/>
            <w:rFonts w:cstheme="minorHAnsi"/>
            <w:noProof/>
          </w:rPr>
          <w:t xml:space="preserve">Office 365 </w:t>
        </w:r>
        <w:r w:rsidR="00117455" w:rsidRPr="00117455">
          <w:rPr>
            <w:rStyle w:val="Hyperlink"/>
            <w:rFonts w:cstheme="minorHAnsi"/>
            <w:noProof/>
          </w:rPr>
          <w:t>影片</w:t>
        </w:r>
        <w:r w:rsidR="00117455" w:rsidRPr="00117455">
          <w:rPr>
            <w:rFonts w:cstheme="minorHAnsi"/>
            <w:noProof/>
            <w:webHidden/>
          </w:rPr>
          <w:tab/>
        </w:r>
        <w:r w:rsidR="00117455" w:rsidRPr="00117455">
          <w:rPr>
            <w:rFonts w:cstheme="minorHAnsi"/>
            <w:noProof/>
            <w:webHidden/>
          </w:rPr>
          <w:fldChar w:fldCharType="begin"/>
        </w:r>
        <w:r w:rsidR="00117455" w:rsidRPr="00117455">
          <w:rPr>
            <w:rFonts w:cstheme="minorHAnsi"/>
            <w:noProof/>
            <w:webHidden/>
          </w:rPr>
          <w:instrText xml:space="preserve"> PAGEREF _Toc512239552 \h </w:instrText>
        </w:r>
        <w:r w:rsidR="00117455" w:rsidRPr="00117455">
          <w:rPr>
            <w:rFonts w:cstheme="minorHAnsi"/>
            <w:noProof/>
            <w:webHidden/>
          </w:rPr>
        </w:r>
        <w:r w:rsidR="00117455" w:rsidRPr="00117455">
          <w:rPr>
            <w:rFonts w:cstheme="minorHAnsi"/>
            <w:noProof/>
            <w:webHidden/>
          </w:rPr>
          <w:fldChar w:fldCharType="separate"/>
        </w:r>
        <w:r w:rsidR="00117455" w:rsidRPr="00117455">
          <w:rPr>
            <w:rFonts w:cstheme="minorHAnsi"/>
            <w:noProof/>
            <w:webHidden/>
          </w:rPr>
          <w:t>13</w:t>
        </w:r>
        <w:r w:rsidR="00117455" w:rsidRPr="00117455">
          <w:rPr>
            <w:rFonts w:cstheme="minorHAnsi"/>
            <w:noProof/>
            <w:webHidden/>
          </w:rPr>
          <w:fldChar w:fldCharType="end"/>
        </w:r>
      </w:hyperlink>
    </w:p>
    <w:p w:rsidR="00117455" w:rsidRPr="00117455" w:rsidRDefault="00007308">
      <w:pPr>
        <w:pStyle w:val="TOC4"/>
        <w:tabs>
          <w:tab w:val="right" w:leader="dot" w:pos="5030"/>
        </w:tabs>
        <w:rPr>
          <w:rFonts w:cstheme="minorHAnsi"/>
          <w:smallCaps w:val="0"/>
          <w:noProof/>
          <w:sz w:val="22"/>
          <w:lang w:val="en-US" w:eastAsia="en-US" w:bidi="ar-SA"/>
        </w:rPr>
      </w:pPr>
      <w:hyperlink w:anchor="_Toc512239553" w:history="1">
        <w:r w:rsidR="00117455" w:rsidRPr="00117455">
          <w:rPr>
            <w:rStyle w:val="Hyperlink"/>
            <w:rFonts w:cstheme="minorHAnsi"/>
            <w:noProof/>
          </w:rPr>
          <w:t>商務用</w:t>
        </w:r>
        <w:r w:rsidR="00117455" w:rsidRPr="00117455">
          <w:rPr>
            <w:rStyle w:val="Hyperlink"/>
            <w:rFonts w:cstheme="minorHAnsi"/>
            <w:noProof/>
          </w:rPr>
          <w:t xml:space="preserve"> OneDrive</w:t>
        </w:r>
        <w:r w:rsidR="00117455" w:rsidRPr="00117455">
          <w:rPr>
            <w:rFonts w:cstheme="minorHAnsi"/>
            <w:noProof/>
            <w:webHidden/>
          </w:rPr>
          <w:tab/>
        </w:r>
        <w:r w:rsidR="00117455" w:rsidRPr="00117455">
          <w:rPr>
            <w:rFonts w:cstheme="minorHAnsi"/>
            <w:noProof/>
            <w:webHidden/>
          </w:rPr>
          <w:fldChar w:fldCharType="begin"/>
        </w:r>
        <w:r w:rsidR="00117455" w:rsidRPr="00117455">
          <w:rPr>
            <w:rFonts w:cstheme="minorHAnsi"/>
            <w:noProof/>
            <w:webHidden/>
          </w:rPr>
          <w:instrText xml:space="preserve"> PAGEREF _Toc512239553 \h </w:instrText>
        </w:r>
        <w:r w:rsidR="00117455" w:rsidRPr="00117455">
          <w:rPr>
            <w:rFonts w:cstheme="minorHAnsi"/>
            <w:noProof/>
            <w:webHidden/>
          </w:rPr>
        </w:r>
        <w:r w:rsidR="00117455" w:rsidRPr="00117455">
          <w:rPr>
            <w:rFonts w:cstheme="minorHAnsi"/>
            <w:noProof/>
            <w:webHidden/>
          </w:rPr>
          <w:fldChar w:fldCharType="separate"/>
        </w:r>
        <w:r w:rsidR="00117455" w:rsidRPr="00117455">
          <w:rPr>
            <w:rFonts w:cstheme="minorHAnsi"/>
            <w:noProof/>
            <w:webHidden/>
          </w:rPr>
          <w:t>13</w:t>
        </w:r>
        <w:r w:rsidR="00117455" w:rsidRPr="00117455">
          <w:rPr>
            <w:rFonts w:cstheme="minorHAnsi"/>
            <w:noProof/>
            <w:webHidden/>
          </w:rPr>
          <w:fldChar w:fldCharType="end"/>
        </w:r>
      </w:hyperlink>
    </w:p>
    <w:p w:rsidR="00117455" w:rsidRPr="00117455" w:rsidRDefault="00007308">
      <w:pPr>
        <w:pStyle w:val="TOC4"/>
        <w:tabs>
          <w:tab w:val="right" w:leader="dot" w:pos="5030"/>
        </w:tabs>
        <w:rPr>
          <w:rFonts w:cstheme="minorHAnsi"/>
          <w:smallCaps w:val="0"/>
          <w:noProof/>
          <w:sz w:val="22"/>
          <w:lang w:val="en-US" w:eastAsia="en-US" w:bidi="ar-SA"/>
        </w:rPr>
      </w:pPr>
      <w:hyperlink w:anchor="_Toc512239554" w:history="1">
        <w:r w:rsidR="00117455" w:rsidRPr="00117455">
          <w:rPr>
            <w:rStyle w:val="Hyperlink"/>
            <w:rFonts w:cstheme="minorHAnsi"/>
            <w:noProof/>
          </w:rPr>
          <w:t>Project Online</w:t>
        </w:r>
        <w:r w:rsidR="00117455" w:rsidRPr="00117455">
          <w:rPr>
            <w:rFonts w:cstheme="minorHAnsi"/>
            <w:noProof/>
            <w:webHidden/>
          </w:rPr>
          <w:tab/>
        </w:r>
        <w:r w:rsidR="00117455" w:rsidRPr="00117455">
          <w:rPr>
            <w:rFonts w:cstheme="minorHAnsi"/>
            <w:noProof/>
            <w:webHidden/>
          </w:rPr>
          <w:fldChar w:fldCharType="begin"/>
        </w:r>
        <w:r w:rsidR="00117455" w:rsidRPr="00117455">
          <w:rPr>
            <w:rFonts w:cstheme="minorHAnsi"/>
            <w:noProof/>
            <w:webHidden/>
          </w:rPr>
          <w:instrText xml:space="preserve"> PAGEREF _Toc512239554 \h </w:instrText>
        </w:r>
        <w:r w:rsidR="00117455" w:rsidRPr="00117455">
          <w:rPr>
            <w:rFonts w:cstheme="minorHAnsi"/>
            <w:noProof/>
            <w:webHidden/>
          </w:rPr>
        </w:r>
        <w:r w:rsidR="00117455" w:rsidRPr="00117455">
          <w:rPr>
            <w:rFonts w:cstheme="minorHAnsi"/>
            <w:noProof/>
            <w:webHidden/>
          </w:rPr>
          <w:fldChar w:fldCharType="separate"/>
        </w:r>
        <w:r w:rsidR="00117455" w:rsidRPr="00117455">
          <w:rPr>
            <w:rFonts w:cstheme="minorHAnsi"/>
            <w:noProof/>
            <w:webHidden/>
          </w:rPr>
          <w:t>14</w:t>
        </w:r>
        <w:r w:rsidR="00117455" w:rsidRPr="00117455">
          <w:rPr>
            <w:rFonts w:cstheme="minorHAnsi"/>
            <w:noProof/>
            <w:webHidden/>
          </w:rPr>
          <w:fldChar w:fldCharType="end"/>
        </w:r>
      </w:hyperlink>
    </w:p>
    <w:p w:rsidR="00117455" w:rsidRPr="00117455" w:rsidRDefault="00007308">
      <w:pPr>
        <w:pStyle w:val="TOC4"/>
        <w:tabs>
          <w:tab w:val="right" w:leader="dot" w:pos="5030"/>
        </w:tabs>
        <w:rPr>
          <w:rFonts w:cstheme="minorHAnsi"/>
          <w:smallCaps w:val="0"/>
          <w:noProof/>
          <w:sz w:val="22"/>
          <w:lang w:val="en-US" w:eastAsia="en-US" w:bidi="ar-SA"/>
        </w:rPr>
      </w:pPr>
      <w:hyperlink w:anchor="_Toc512239555" w:history="1">
        <w:r w:rsidR="00117455" w:rsidRPr="00117455">
          <w:rPr>
            <w:rStyle w:val="Hyperlink"/>
            <w:rFonts w:cstheme="minorHAnsi"/>
            <w:noProof/>
          </w:rPr>
          <w:t>SharePoint Online</w:t>
        </w:r>
        <w:r w:rsidR="00117455" w:rsidRPr="00117455">
          <w:rPr>
            <w:rFonts w:cstheme="minorHAnsi"/>
            <w:noProof/>
            <w:webHidden/>
          </w:rPr>
          <w:tab/>
        </w:r>
        <w:r w:rsidR="00117455" w:rsidRPr="00117455">
          <w:rPr>
            <w:rFonts w:cstheme="minorHAnsi"/>
            <w:noProof/>
            <w:webHidden/>
          </w:rPr>
          <w:fldChar w:fldCharType="begin"/>
        </w:r>
        <w:r w:rsidR="00117455" w:rsidRPr="00117455">
          <w:rPr>
            <w:rFonts w:cstheme="minorHAnsi"/>
            <w:noProof/>
            <w:webHidden/>
          </w:rPr>
          <w:instrText xml:space="preserve"> PAGEREF _Toc512239555 \h </w:instrText>
        </w:r>
        <w:r w:rsidR="00117455" w:rsidRPr="00117455">
          <w:rPr>
            <w:rFonts w:cstheme="minorHAnsi"/>
            <w:noProof/>
            <w:webHidden/>
          </w:rPr>
        </w:r>
        <w:r w:rsidR="00117455" w:rsidRPr="00117455">
          <w:rPr>
            <w:rFonts w:cstheme="minorHAnsi"/>
            <w:noProof/>
            <w:webHidden/>
          </w:rPr>
          <w:fldChar w:fldCharType="separate"/>
        </w:r>
        <w:r w:rsidR="00117455" w:rsidRPr="00117455">
          <w:rPr>
            <w:rFonts w:cstheme="minorHAnsi"/>
            <w:noProof/>
            <w:webHidden/>
          </w:rPr>
          <w:t>14</w:t>
        </w:r>
        <w:r w:rsidR="00117455" w:rsidRPr="00117455">
          <w:rPr>
            <w:rFonts w:cstheme="minorHAnsi"/>
            <w:noProof/>
            <w:webHidden/>
          </w:rPr>
          <w:fldChar w:fldCharType="end"/>
        </w:r>
      </w:hyperlink>
    </w:p>
    <w:p w:rsidR="00117455" w:rsidRPr="00117455" w:rsidRDefault="00007308">
      <w:pPr>
        <w:pStyle w:val="TOC4"/>
        <w:tabs>
          <w:tab w:val="right" w:leader="dot" w:pos="5030"/>
        </w:tabs>
        <w:rPr>
          <w:rFonts w:cstheme="minorHAnsi"/>
          <w:smallCaps w:val="0"/>
          <w:noProof/>
          <w:sz w:val="22"/>
          <w:lang w:val="en-US" w:eastAsia="en-US" w:bidi="ar-SA"/>
        </w:rPr>
      </w:pPr>
      <w:hyperlink w:anchor="_Toc512239556" w:history="1">
        <w:r w:rsidR="00117455" w:rsidRPr="00117455">
          <w:rPr>
            <w:rStyle w:val="Hyperlink"/>
            <w:rFonts w:cstheme="minorHAnsi"/>
            <w:noProof/>
          </w:rPr>
          <w:t>商務用</w:t>
        </w:r>
        <w:r w:rsidR="00117455" w:rsidRPr="00117455">
          <w:rPr>
            <w:rStyle w:val="Hyperlink"/>
            <w:rFonts w:cstheme="minorHAnsi"/>
            <w:noProof/>
          </w:rPr>
          <w:t xml:space="preserve"> Skype Online</w:t>
        </w:r>
        <w:r w:rsidR="00117455" w:rsidRPr="00117455">
          <w:rPr>
            <w:rFonts w:cstheme="minorHAnsi"/>
            <w:noProof/>
            <w:webHidden/>
          </w:rPr>
          <w:tab/>
        </w:r>
        <w:r w:rsidR="00117455" w:rsidRPr="00117455">
          <w:rPr>
            <w:rFonts w:cstheme="minorHAnsi"/>
            <w:noProof/>
            <w:webHidden/>
          </w:rPr>
          <w:fldChar w:fldCharType="begin"/>
        </w:r>
        <w:r w:rsidR="00117455" w:rsidRPr="00117455">
          <w:rPr>
            <w:rFonts w:cstheme="minorHAnsi"/>
            <w:noProof/>
            <w:webHidden/>
          </w:rPr>
          <w:instrText xml:space="preserve"> PAGEREF _Toc512239556 \h </w:instrText>
        </w:r>
        <w:r w:rsidR="00117455" w:rsidRPr="00117455">
          <w:rPr>
            <w:rFonts w:cstheme="minorHAnsi"/>
            <w:noProof/>
            <w:webHidden/>
          </w:rPr>
        </w:r>
        <w:r w:rsidR="00117455" w:rsidRPr="00117455">
          <w:rPr>
            <w:rFonts w:cstheme="minorHAnsi"/>
            <w:noProof/>
            <w:webHidden/>
          </w:rPr>
          <w:fldChar w:fldCharType="separate"/>
        </w:r>
        <w:r w:rsidR="00117455" w:rsidRPr="00117455">
          <w:rPr>
            <w:rFonts w:cstheme="minorHAnsi"/>
            <w:noProof/>
            <w:webHidden/>
          </w:rPr>
          <w:t>14</w:t>
        </w:r>
        <w:r w:rsidR="00117455" w:rsidRPr="00117455">
          <w:rPr>
            <w:rFonts w:cstheme="minorHAnsi"/>
            <w:noProof/>
            <w:webHidden/>
          </w:rPr>
          <w:fldChar w:fldCharType="end"/>
        </w:r>
      </w:hyperlink>
    </w:p>
    <w:p w:rsidR="00117455" w:rsidRPr="00117455" w:rsidRDefault="00007308">
      <w:pPr>
        <w:pStyle w:val="TOC4"/>
        <w:tabs>
          <w:tab w:val="right" w:leader="dot" w:pos="5030"/>
        </w:tabs>
        <w:rPr>
          <w:rFonts w:cstheme="minorHAnsi"/>
          <w:smallCaps w:val="0"/>
          <w:noProof/>
          <w:sz w:val="22"/>
          <w:lang w:val="en-US" w:eastAsia="en-US" w:bidi="ar-SA"/>
        </w:rPr>
      </w:pPr>
      <w:hyperlink w:anchor="_Toc512239557" w:history="1">
        <w:r w:rsidR="00117455" w:rsidRPr="00117455">
          <w:rPr>
            <w:rStyle w:val="Hyperlink"/>
            <w:rFonts w:cstheme="minorHAnsi"/>
            <w:noProof/>
          </w:rPr>
          <w:t>商務用</w:t>
        </w:r>
        <w:r w:rsidR="00117455" w:rsidRPr="00117455">
          <w:rPr>
            <w:rStyle w:val="Hyperlink"/>
            <w:rFonts w:cstheme="minorHAnsi"/>
            <w:noProof/>
          </w:rPr>
          <w:t xml:space="preserve"> Skype Online – PSTN </w:t>
        </w:r>
        <w:r w:rsidR="00117455" w:rsidRPr="00117455">
          <w:rPr>
            <w:rStyle w:val="Hyperlink"/>
            <w:rFonts w:cstheme="minorHAnsi"/>
            <w:noProof/>
          </w:rPr>
          <w:t>通話和</w:t>
        </w:r>
        <w:r w:rsidR="00117455" w:rsidRPr="00117455">
          <w:rPr>
            <w:rStyle w:val="Hyperlink"/>
            <w:rFonts w:cstheme="minorHAnsi"/>
            <w:noProof/>
          </w:rPr>
          <w:t xml:space="preserve"> PSTN </w:t>
        </w:r>
        <w:r w:rsidR="00117455" w:rsidRPr="00117455">
          <w:rPr>
            <w:rStyle w:val="Hyperlink"/>
            <w:rFonts w:cstheme="minorHAnsi"/>
            <w:noProof/>
          </w:rPr>
          <w:t>會議</w:t>
        </w:r>
        <w:r w:rsidR="00117455" w:rsidRPr="00117455">
          <w:rPr>
            <w:rFonts w:cstheme="minorHAnsi"/>
            <w:noProof/>
            <w:webHidden/>
          </w:rPr>
          <w:tab/>
        </w:r>
        <w:r w:rsidR="00117455" w:rsidRPr="00117455">
          <w:rPr>
            <w:rFonts w:cstheme="minorHAnsi"/>
            <w:noProof/>
            <w:webHidden/>
          </w:rPr>
          <w:fldChar w:fldCharType="begin"/>
        </w:r>
        <w:r w:rsidR="00117455" w:rsidRPr="00117455">
          <w:rPr>
            <w:rFonts w:cstheme="minorHAnsi"/>
            <w:noProof/>
            <w:webHidden/>
          </w:rPr>
          <w:instrText xml:space="preserve"> PAGEREF _Toc512239557 \h </w:instrText>
        </w:r>
        <w:r w:rsidR="00117455" w:rsidRPr="00117455">
          <w:rPr>
            <w:rFonts w:cstheme="minorHAnsi"/>
            <w:noProof/>
            <w:webHidden/>
          </w:rPr>
        </w:r>
        <w:r w:rsidR="00117455" w:rsidRPr="00117455">
          <w:rPr>
            <w:rFonts w:cstheme="minorHAnsi"/>
            <w:noProof/>
            <w:webHidden/>
          </w:rPr>
          <w:fldChar w:fldCharType="separate"/>
        </w:r>
        <w:r w:rsidR="00117455" w:rsidRPr="00117455">
          <w:rPr>
            <w:rFonts w:cstheme="minorHAnsi"/>
            <w:noProof/>
            <w:webHidden/>
          </w:rPr>
          <w:t>15</w:t>
        </w:r>
        <w:r w:rsidR="00117455" w:rsidRPr="00117455">
          <w:rPr>
            <w:rFonts w:cstheme="minorHAnsi"/>
            <w:noProof/>
            <w:webHidden/>
          </w:rPr>
          <w:fldChar w:fldCharType="end"/>
        </w:r>
      </w:hyperlink>
    </w:p>
    <w:p w:rsidR="00117455" w:rsidRPr="00117455" w:rsidRDefault="00007308">
      <w:pPr>
        <w:pStyle w:val="TOC4"/>
        <w:tabs>
          <w:tab w:val="right" w:leader="dot" w:pos="5030"/>
        </w:tabs>
        <w:rPr>
          <w:rFonts w:cstheme="minorHAnsi"/>
          <w:smallCaps w:val="0"/>
          <w:noProof/>
          <w:sz w:val="22"/>
          <w:lang w:val="en-US" w:eastAsia="en-US" w:bidi="ar-SA"/>
        </w:rPr>
      </w:pPr>
      <w:hyperlink w:anchor="_Toc512239558" w:history="1">
        <w:r w:rsidR="00117455" w:rsidRPr="00117455">
          <w:rPr>
            <w:rStyle w:val="Hyperlink"/>
            <w:rFonts w:cstheme="minorHAnsi"/>
            <w:noProof/>
          </w:rPr>
          <w:t>商務用</w:t>
        </w:r>
        <w:r w:rsidR="00117455" w:rsidRPr="00117455">
          <w:rPr>
            <w:rStyle w:val="Hyperlink"/>
            <w:rFonts w:cstheme="minorHAnsi"/>
            <w:noProof/>
          </w:rPr>
          <w:t xml:space="preserve"> Skype Online – </w:t>
        </w:r>
        <w:r w:rsidR="00117455" w:rsidRPr="00117455">
          <w:rPr>
            <w:rStyle w:val="Hyperlink"/>
            <w:rFonts w:cstheme="minorHAnsi"/>
            <w:noProof/>
          </w:rPr>
          <w:t>語音品質</w:t>
        </w:r>
        <w:r w:rsidR="00117455" w:rsidRPr="00117455">
          <w:rPr>
            <w:rFonts w:cstheme="minorHAnsi"/>
            <w:noProof/>
            <w:webHidden/>
          </w:rPr>
          <w:tab/>
        </w:r>
        <w:r w:rsidR="00117455" w:rsidRPr="00117455">
          <w:rPr>
            <w:rFonts w:cstheme="minorHAnsi"/>
            <w:noProof/>
            <w:webHidden/>
          </w:rPr>
          <w:fldChar w:fldCharType="begin"/>
        </w:r>
        <w:r w:rsidR="00117455" w:rsidRPr="00117455">
          <w:rPr>
            <w:rFonts w:cstheme="minorHAnsi"/>
            <w:noProof/>
            <w:webHidden/>
          </w:rPr>
          <w:instrText xml:space="preserve"> PAGEREF _Toc512239558 \h </w:instrText>
        </w:r>
        <w:r w:rsidR="00117455" w:rsidRPr="00117455">
          <w:rPr>
            <w:rFonts w:cstheme="minorHAnsi"/>
            <w:noProof/>
            <w:webHidden/>
          </w:rPr>
        </w:r>
        <w:r w:rsidR="00117455" w:rsidRPr="00117455">
          <w:rPr>
            <w:rFonts w:cstheme="minorHAnsi"/>
            <w:noProof/>
            <w:webHidden/>
          </w:rPr>
          <w:fldChar w:fldCharType="separate"/>
        </w:r>
        <w:r w:rsidR="00117455" w:rsidRPr="00117455">
          <w:rPr>
            <w:rFonts w:cstheme="minorHAnsi"/>
            <w:noProof/>
            <w:webHidden/>
          </w:rPr>
          <w:t>15</w:t>
        </w:r>
        <w:r w:rsidR="00117455" w:rsidRPr="00117455">
          <w:rPr>
            <w:rFonts w:cstheme="minorHAnsi"/>
            <w:noProof/>
            <w:webHidden/>
          </w:rPr>
          <w:fldChar w:fldCharType="end"/>
        </w:r>
      </w:hyperlink>
    </w:p>
    <w:p w:rsidR="00117455" w:rsidRPr="00117455" w:rsidRDefault="00007308">
      <w:pPr>
        <w:pStyle w:val="TOC4"/>
        <w:tabs>
          <w:tab w:val="right" w:leader="dot" w:pos="5030"/>
        </w:tabs>
        <w:rPr>
          <w:rFonts w:cstheme="minorHAnsi"/>
          <w:smallCaps w:val="0"/>
          <w:noProof/>
          <w:sz w:val="22"/>
          <w:lang w:val="en-US" w:eastAsia="en-US" w:bidi="ar-SA"/>
        </w:rPr>
      </w:pPr>
      <w:hyperlink w:anchor="_Toc512239559" w:history="1">
        <w:r w:rsidR="00117455" w:rsidRPr="00117455">
          <w:rPr>
            <w:rStyle w:val="Hyperlink"/>
            <w:rFonts w:cstheme="minorHAnsi"/>
            <w:noProof/>
          </w:rPr>
          <w:t>工作場所分析</w:t>
        </w:r>
        <w:r w:rsidR="00117455" w:rsidRPr="00117455">
          <w:rPr>
            <w:rFonts w:cstheme="minorHAnsi"/>
            <w:noProof/>
            <w:webHidden/>
          </w:rPr>
          <w:tab/>
        </w:r>
        <w:r w:rsidR="00117455" w:rsidRPr="00117455">
          <w:rPr>
            <w:rFonts w:cstheme="minorHAnsi"/>
            <w:noProof/>
            <w:webHidden/>
          </w:rPr>
          <w:fldChar w:fldCharType="begin"/>
        </w:r>
        <w:r w:rsidR="00117455" w:rsidRPr="00117455">
          <w:rPr>
            <w:rFonts w:cstheme="minorHAnsi"/>
            <w:noProof/>
            <w:webHidden/>
          </w:rPr>
          <w:instrText xml:space="preserve"> PAGEREF _Toc512239559 \h </w:instrText>
        </w:r>
        <w:r w:rsidR="00117455" w:rsidRPr="00117455">
          <w:rPr>
            <w:rFonts w:cstheme="minorHAnsi"/>
            <w:noProof/>
            <w:webHidden/>
          </w:rPr>
        </w:r>
        <w:r w:rsidR="00117455" w:rsidRPr="00117455">
          <w:rPr>
            <w:rFonts w:cstheme="minorHAnsi"/>
            <w:noProof/>
            <w:webHidden/>
          </w:rPr>
          <w:fldChar w:fldCharType="separate"/>
        </w:r>
        <w:r w:rsidR="00117455" w:rsidRPr="00117455">
          <w:rPr>
            <w:rFonts w:cstheme="minorHAnsi"/>
            <w:noProof/>
            <w:webHidden/>
          </w:rPr>
          <w:t>16</w:t>
        </w:r>
        <w:r w:rsidR="00117455" w:rsidRPr="00117455">
          <w:rPr>
            <w:rFonts w:cstheme="minorHAnsi"/>
            <w:noProof/>
            <w:webHidden/>
          </w:rPr>
          <w:fldChar w:fldCharType="end"/>
        </w:r>
      </w:hyperlink>
    </w:p>
    <w:p w:rsidR="00117455" w:rsidRPr="00117455" w:rsidRDefault="00007308">
      <w:pPr>
        <w:pStyle w:val="TOC4"/>
        <w:tabs>
          <w:tab w:val="right" w:leader="dot" w:pos="5030"/>
        </w:tabs>
        <w:rPr>
          <w:rFonts w:cstheme="minorHAnsi"/>
          <w:smallCaps w:val="0"/>
          <w:noProof/>
          <w:sz w:val="22"/>
          <w:lang w:val="en-US" w:eastAsia="en-US" w:bidi="ar-SA"/>
        </w:rPr>
      </w:pPr>
      <w:hyperlink w:anchor="_Toc512239560" w:history="1">
        <w:r w:rsidR="00117455" w:rsidRPr="00117455">
          <w:rPr>
            <w:rStyle w:val="Hyperlink"/>
            <w:rFonts w:cstheme="minorHAnsi"/>
            <w:noProof/>
          </w:rPr>
          <w:t>Yammer Enterprise</w:t>
        </w:r>
        <w:r w:rsidR="00117455" w:rsidRPr="00117455">
          <w:rPr>
            <w:rFonts w:cstheme="minorHAnsi"/>
            <w:noProof/>
            <w:webHidden/>
          </w:rPr>
          <w:tab/>
        </w:r>
        <w:r w:rsidR="00117455" w:rsidRPr="00117455">
          <w:rPr>
            <w:rFonts w:cstheme="minorHAnsi"/>
            <w:noProof/>
            <w:webHidden/>
          </w:rPr>
          <w:fldChar w:fldCharType="begin"/>
        </w:r>
        <w:r w:rsidR="00117455" w:rsidRPr="00117455">
          <w:rPr>
            <w:rFonts w:cstheme="minorHAnsi"/>
            <w:noProof/>
            <w:webHidden/>
          </w:rPr>
          <w:instrText xml:space="preserve"> PAGEREF _Toc512239560 \h </w:instrText>
        </w:r>
        <w:r w:rsidR="00117455" w:rsidRPr="00117455">
          <w:rPr>
            <w:rFonts w:cstheme="minorHAnsi"/>
            <w:noProof/>
            <w:webHidden/>
          </w:rPr>
        </w:r>
        <w:r w:rsidR="00117455" w:rsidRPr="00117455">
          <w:rPr>
            <w:rFonts w:cstheme="minorHAnsi"/>
            <w:noProof/>
            <w:webHidden/>
          </w:rPr>
          <w:fldChar w:fldCharType="separate"/>
        </w:r>
        <w:r w:rsidR="00117455" w:rsidRPr="00117455">
          <w:rPr>
            <w:rFonts w:cstheme="minorHAnsi"/>
            <w:noProof/>
            <w:webHidden/>
          </w:rPr>
          <w:t>16</w:t>
        </w:r>
        <w:r w:rsidR="00117455" w:rsidRPr="00117455">
          <w:rPr>
            <w:rFonts w:cstheme="minorHAnsi"/>
            <w:noProof/>
            <w:webHidden/>
          </w:rPr>
          <w:fldChar w:fldCharType="end"/>
        </w:r>
      </w:hyperlink>
    </w:p>
    <w:p w:rsidR="00117455" w:rsidRPr="00117455" w:rsidRDefault="00007308">
      <w:pPr>
        <w:pStyle w:val="TOC2"/>
        <w:tabs>
          <w:tab w:val="right" w:leader="dot" w:pos="5030"/>
        </w:tabs>
        <w:rPr>
          <w:rFonts w:cstheme="minorHAnsi"/>
          <w:b w:val="0"/>
          <w:smallCaps w:val="0"/>
          <w:noProof/>
          <w:sz w:val="22"/>
          <w:lang w:val="en-US" w:eastAsia="en-US" w:bidi="ar-SA"/>
        </w:rPr>
      </w:pPr>
      <w:hyperlink w:anchor="_Toc512239561" w:history="1">
        <w:r w:rsidR="00117455" w:rsidRPr="00117455">
          <w:rPr>
            <w:rStyle w:val="Hyperlink"/>
            <w:rFonts w:cstheme="minorHAnsi"/>
            <w:noProof/>
          </w:rPr>
          <w:t xml:space="preserve">Microsoft Azure </w:t>
        </w:r>
        <w:r w:rsidR="00117455" w:rsidRPr="00117455">
          <w:rPr>
            <w:rStyle w:val="Hyperlink"/>
            <w:rFonts w:cstheme="minorHAnsi"/>
            <w:noProof/>
          </w:rPr>
          <w:t>服務</w:t>
        </w:r>
        <w:r w:rsidR="00117455" w:rsidRPr="00117455">
          <w:rPr>
            <w:rFonts w:cstheme="minorHAnsi"/>
            <w:noProof/>
            <w:webHidden/>
          </w:rPr>
          <w:tab/>
        </w:r>
        <w:r w:rsidR="00117455" w:rsidRPr="00117455">
          <w:rPr>
            <w:rFonts w:cstheme="minorHAnsi"/>
            <w:noProof/>
            <w:webHidden/>
          </w:rPr>
          <w:fldChar w:fldCharType="begin"/>
        </w:r>
        <w:r w:rsidR="00117455" w:rsidRPr="00117455">
          <w:rPr>
            <w:rFonts w:cstheme="minorHAnsi"/>
            <w:noProof/>
            <w:webHidden/>
          </w:rPr>
          <w:instrText xml:space="preserve"> PAGEREF _Toc512239561 \h </w:instrText>
        </w:r>
        <w:r w:rsidR="00117455" w:rsidRPr="00117455">
          <w:rPr>
            <w:rFonts w:cstheme="minorHAnsi"/>
            <w:noProof/>
            <w:webHidden/>
          </w:rPr>
        </w:r>
        <w:r w:rsidR="00117455" w:rsidRPr="00117455">
          <w:rPr>
            <w:rFonts w:cstheme="minorHAnsi"/>
            <w:noProof/>
            <w:webHidden/>
          </w:rPr>
          <w:fldChar w:fldCharType="separate"/>
        </w:r>
        <w:r w:rsidR="00117455" w:rsidRPr="00117455">
          <w:rPr>
            <w:rFonts w:cstheme="minorHAnsi"/>
            <w:noProof/>
            <w:webHidden/>
          </w:rPr>
          <w:t>16</w:t>
        </w:r>
        <w:r w:rsidR="00117455" w:rsidRPr="00117455">
          <w:rPr>
            <w:rFonts w:cstheme="minorHAnsi"/>
            <w:noProof/>
            <w:webHidden/>
          </w:rPr>
          <w:fldChar w:fldCharType="end"/>
        </w:r>
      </w:hyperlink>
    </w:p>
    <w:p w:rsidR="00117455" w:rsidRPr="00117455" w:rsidRDefault="00007308">
      <w:pPr>
        <w:pStyle w:val="TOC4"/>
        <w:tabs>
          <w:tab w:val="right" w:leader="dot" w:pos="5030"/>
        </w:tabs>
        <w:rPr>
          <w:rFonts w:cstheme="minorHAnsi"/>
          <w:smallCaps w:val="0"/>
          <w:noProof/>
          <w:sz w:val="22"/>
          <w:lang w:val="en-US" w:eastAsia="en-US" w:bidi="ar-SA"/>
        </w:rPr>
      </w:pPr>
      <w:hyperlink w:anchor="_Toc512239562" w:history="1">
        <w:r w:rsidR="00117455" w:rsidRPr="00117455">
          <w:rPr>
            <w:rStyle w:val="Hyperlink"/>
            <w:rFonts w:cstheme="minorHAnsi"/>
            <w:noProof/>
          </w:rPr>
          <w:t xml:space="preserve">AD </w:t>
        </w:r>
        <w:r w:rsidR="00117455" w:rsidRPr="00117455">
          <w:rPr>
            <w:rStyle w:val="Hyperlink"/>
            <w:rFonts w:cstheme="minorHAnsi"/>
            <w:noProof/>
          </w:rPr>
          <w:t>網域服務</w:t>
        </w:r>
        <w:r w:rsidR="00117455" w:rsidRPr="00117455">
          <w:rPr>
            <w:rFonts w:cstheme="minorHAnsi"/>
            <w:noProof/>
            <w:webHidden/>
          </w:rPr>
          <w:tab/>
        </w:r>
        <w:r w:rsidR="00117455" w:rsidRPr="00117455">
          <w:rPr>
            <w:rFonts w:cstheme="minorHAnsi"/>
            <w:noProof/>
            <w:webHidden/>
          </w:rPr>
          <w:fldChar w:fldCharType="begin"/>
        </w:r>
        <w:r w:rsidR="00117455" w:rsidRPr="00117455">
          <w:rPr>
            <w:rFonts w:cstheme="minorHAnsi"/>
            <w:noProof/>
            <w:webHidden/>
          </w:rPr>
          <w:instrText xml:space="preserve"> PAGEREF _Toc512239562 \h </w:instrText>
        </w:r>
        <w:r w:rsidR="00117455" w:rsidRPr="00117455">
          <w:rPr>
            <w:rFonts w:cstheme="minorHAnsi"/>
            <w:noProof/>
            <w:webHidden/>
          </w:rPr>
        </w:r>
        <w:r w:rsidR="00117455" w:rsidRPr="00117455">
          <w:rPr>
            <w:rFonts w:cstheme="minorHAnsi"/>
            <w:noProof/>
            <w:webHidden/>
          </w:rPr>
          <w:fldChar w:fldCharType="separate"/>
        </w:r>
        <w:r w:rsidR="00117455" w:rsidRPr="00117455">
          <w:rPr>
            <w:rFonts w:cstheme="minorHAnsi"/>
            <w:noProof/>
            <w:webHidden/>
          </w:rPr>
          <w:t>16</w:t>
        </w:r>
        <w:r w:rsidR="00117455" w:rsidRPr="00117455">
          <w:rPr>
            <w:rFonts w:cstheme="minorHAnsi"/>
            <w:noProof/>
            <w:webHidden/>
          </w:rPr>
          <w:fldChar w:fldCharType="end"/>
        </w:r>
      </w:hyperlink>
    </w:p>
    <w:p w:rsidR="00117455" w:rsidRPr="00117455" w:rsidRDefault="00007308">
      <w:pPr>
        <w:pStyle w:val="TOC4"/>
        <w:tabs>
          <w:tab w:val="right" w:leader="dot" w:pos="5030"/>
        </w:tabs>
        <w:rPr>
          <w:rFonts w:cstheme="minorHAnsi"/>
          <w:smallCaps w:val="0"/>
          <w:noProof/>
          <w:sz w:val="22"/>
          <w:lang w:val="en-US" w:eastAsia="en-US" w:bidi="ar-SA"/>
        </w:rPr>
      </w:pPr>
      <w:hyperlink w:anchor="_Toc512239563" w:history="1">
        <w:r w:rsidR="00117455" w:rsidRPr="00117455">
          <w:rPr>
            <w:rStyle w:val="Hyperlink"/>
            <w:rFonts w:cstheme="minorHAnsi"/>
            <w:noProof/>
          </w:rPr>
          <w:t>Analysis Services</w:t>
        </w:r>
        <w:r w:rsidR="00117455" w:rsidRPr="00117455">
          <w:rPr>
            <w:rFonts w:cstheme="minorHAnsi"/>
            <w:noProof/>
            <w:webHidden/>
          </w:rPr>
          <w:tab/>
        </w:r>
        <w:r w:rsidR="00117455" w:rsidRPr="00117455">
          <w:rPr>
            <w:rFonts w:cstheme="minorHAnsi"/>
            <w:noProof/>
            <w:webHidden/>
          </w:rPr>
          <w:fldChar w:fldCharType="begin"/>
        </w:r>
        <w:r w:rsidR="00117455" w:rsidRPr="00117455">
          <w:rPr>
            <w:rFonts w:cstheme="minorHAnsi"/>
            <w:noProof/>
            <w:webHidden/>
          </w:rPr>
          <w:instrText xml:space="preserve"> PAGEREF _Toc512239563 \h </w:instrText>
        </w:r>
        <w:r w:rsidR="00117455" w:rsidRPr="00117455">
          <w:rPr>
            <w:rFonts w:cstheme="minorHAnsi"/>
            <w:noProof/>
            <w:webHidden/>
          </w:rPr>
        </w:r>
        <w:r w:rsidR="00117455" w:rsidRPr="00117455">
          <w:rPr>
            <w:rFonts w:cstheme="minorHAnsi"/>
            <w:noProof/>
            <w:webHidden/>
          </w:rPr>
          <w:fldChar w:fldCharType="separate"/>
        </w:r>
        <w:r w:rsidR="00117455" w:rsidRPr="00117455">
          <w:rPr>
            <w:rFonts w:cstheme="minorHAnsi"/>
            <w:noProof/>
            <w:webHidden/>
          </w:rPr>
          <w:t>17</w:t>
        </w:r>
        <w:r w:rsidR="00117455" w:rsidRPr="00117455">
          <w:rPr>
            <w:rFonts w:cstheme="minorHAnsi"/>
            <w:noProof/>
            <w:webHidden/>
          </w:rPr>
          <w:fldChar w:fldCharType="end"/>
        </w:r>
      </w:hyperlink>
    </w:p>
    <w:p w:rsidR="00117455" w:rsidRPr="00117455" w:rsidRDefault="00007308">
      <w:pPr>
        <w:pStyle w:val="TOC4"/>
        <w:tabs>
          <w:tab w:val="right" w:leader="dot" w:pos="5030"/>
        </w:tabs>
        <w:rPr>
          <w:rFonts w:cstheme="minorHAnsi"/>
          <w:smallCaps w:val="0"/>
          <w:noProof/>
          <w:sz w:val="22"/>
          <w:lang w:val="en-US" w:eastAsia="en-US" w:bidi="ar-SA"/>
        </w:rPr>
      </w:pPr>
      <w:hyperlink w:anchor="_Toc512239564" w:history="1">
        <w:r w:rsidR="00117455" w:rsidRPr="00117455">
          <w:rPr>
            <w:rStyle w:val="Hyperlink"/>
            <w:rFonts w:cstheme="minorHAnsi"/>
            <w:noProof/>
          </w:rPr>
          <w:t xml:space="preserve">API Management </w:t>
        </w:r>
        <w:r w:rsidR="00117455" w:rsidRPr="00117455">
          <w:rPr>
            <w:rStyle w:val="Hyperlink"/>
            <w:rFonts w:cstheme="minorHAnsi"/>
            <w:noProof/>
          </w:rPr>
          <w:t>服務</w:t>
        </w:r>
        <w:r w:rsidR="00117455" w:rsidRPr="00117455">
          <w:rPr>
            <w:rFonts w:cstheme="minorHAnsi"/>
            <w:noProof/>
            <w:webHidden/>
          </w:rPr>
          <w:tab/>
        </w:r>
        <w:r w:rsidR="00117455" w:rsidRPr="00117455">
          <w:rPr>
            <w:rFonts w:cstheme="minorHAnsi"/>
            <w:noProof/>
            <w:webHidden/>
          </w:rPr>
          <w:fldChar w:fldCharType="begin"/>
        </w:r>
        <w:r w:rsidR="00117455" w:rsidRPr="00117455">
          <w:rPr>
            <w:rFonts w:cstheme="minorHAnsi"/>
            <w:noProof/>
            <w:webHidden/>
          </w:rPr>
          <w:instrText xml:space="preserve"> PAGEREF _Toc512239564 \h </w:instrText>
        </w:r>
        <w:r w:rsidR="00117455" w:rsidRPr="00117455">
          <w:rPr>
            <w:rFonts w:cstheme="minorHAnsi"/>
            <w:noProof/>
            <w:webHidden/>
          </w:rPr>
        </w:r>
        <w:r w:rsidR="00117455" w:rsidRPr="00117455">
          <w:rPr>
            <w:rFonts w:cstheme="minorHAnsi"/>
            <w:noProof/>
            <w:webHidden/>
          </w:rPr>
          <w:fldChar w:fldCharType="separate"/>
        </w:r>
        <w:r w:rsidR="00117455" w:rsidRPr="00117455">
          <w:rPr>
            <w:rFonts w:cstheme="minorHAnsi"/>
            <w:noProof/>
            <w:webHidden/>
          </w:rPr>
          <w:t>17</w:t>
        </w:r>
        <w:r w:rsidR="00117455" w:rsidRPr="00117455">
          <w:rPr>
            <w:rFonts w:cstheme="minorHAnsi"/>
            <w:noProof/>
            <w:webHidden/>
          </w:rPr>
          <w:fldChar w:fldCharType="end"/>
        </w:r>
      </w:hyperlink>
    </w:p>
    <w:p w:rsidR="00117455" w:rsidRPr="00117455" w:rsidRDefault="00007308">
      <w:pPr>
        <w:pStyle w:val="TOC4"/>
        <w:tabs>
          <w:tab w:val="right" w:leader="dot" w:pos="5030"/>
        </w:tabs>
        <w:rPr>
          <w:rFonts w:cstheme="minorHAnsi"/>
          <w:smallCaps w:val="0"/>
          <w:noProof/>
          <w:sz w:val="22"/>
          <w:lang w:val="en-US" w:eastAsia="en-US" w:bidi="ar-SA"/>
        </w:rPr>
      </w:pPr>
      <w:hyperlink w:anchor="_Toc512239565" w:history="1">
        <w:r w:rsidR="00117455" w:rsidRPr="00117455">
          <w:rPr>
            <w:rStyle w:val="Hyperlink"/>
            <w:rFonts w:cstheme="minorHAnsi"/>
            <w:noProof/>
          </w:rPr>
          <w:t>App Service</w:t>
        </w:r>
        <w:r w:rsidR="00117455" w:rsidRPr="00117455">
          <w:rPr>
            <w:rFonts w:cstheme="minorHAnsi"/>
            <w:noProof/>
            <w:webHidden/>
          </w:rPr>
          <w:tab/>
        </w:r>
        <w:r w:rsidR="00117455" w:rsidRPr="00117455">
          <w:rPr>
            <w:rFonts w:cstheme="minorHAnsi"/>
            <w:noProof/>
            <w:webHidden/>
          </w:rPr>
          <w:fldChar w:fldCharType="begin"/>
        </w:r>
        <w:r w:rsidR="00117455" w:rsidRPr="00117455">
          <w:rPr>
            <w:rFonts w:cstheme="minorHAnsi"/>
            <w:noProof/>
            <w:webHidden/>
          </w:rPr>
          <w:instrText xml:space="preserve"> PAGEREF _Toc512239565 \h </w:instrText>
        </w:r>
        <w:r w:rsidR="00117455" w:rsidRPr="00117455">
          <w:rPr>
            <w:rFonts w:cstheme="minorHAnsi"/>
            <w:noProof/>
            <w:webHidden/>
          </w:rPr>
        </w:r>
        <w:r w:rsidR="00117455" w:rsidRPr="00117455">
          <w:rPr>
            <w:rFonts w:cstheme="minorHAnsi"/>
            <w:noProof/>
            <w:webHidden/>
          </w:rPr>
          <w:fldChar w:fldCharType="separate"/>
        </w:r>
        <w:r w:rsidR="00117455" w:rsidRPr="00117455">
          <w:rPr>
            <w:rFonts w:cstheme="minorHAnsi"/>
            <w:noProof/>
            <w:webHidden/>
          </w:rPr>
          <w:t>18</w:t>
        </w:r>
        <w:r w:rsidR="00117455" w:rsidRPr="00117455">
          <w:rPr>
            <w:rFonts w:cstheme="minorHAnsi"/>
            <w:noProof/>
            <w:webHidden/>
          </w:rPr>
          <w:fldChar w:fldCharType="end"/>
        </w:r>
      </w:hyperlink>
    </w:p>
    <w:p w:rsidR="00117455" w:rsidRPr="00117455" w:rsidRDefault="00007308">
      <w:pPr>
        <w:pStyle w:val="TOC4"/>
        <w:tabs>
          <w:tab w:val="right" w:leader="dot" w:pos="5030"/>
        </w:tabs>
        <w:rPr>
          <w:rFonts w:cstheme="minorHAnsi"/>
          <w:smallCaps w:val="0"/>
          <w:noProof/>
          <w:sz w:val="22"/>
          <w:lang w:val="en-US" w:eastAsia="en-US" w:bidi="ar-SA"/>
        </w:rPr>
      </w:pPr>
      <w:hyperlink w:anchor="_Toc512239566" w:history="1">
        <w:r w:rsidR="00117455" w:rsidRPr="00117455">
          <w:rPr>
            <w:rStyle w:val="Hyperlink"/>
            <w:rFonts w:cstheme="minorHAnsi"/>
            <w:noProof/>
          </w:rPr>
          <w:t>應用程式閘道</w:t>
        </w:r>
        <w:r w:rsidR="00117455" w:rsidRPr="00117455">
          <w:rPr>
            <w:rFonts w:cstheme="minorHAnsi"/>
            <w:noProof/>
            <w:webHidden/>
          </w:rPr>
          <w:tab/>
        </w:r>
        <w:r w:rsidR="00117455" w:rsidRPr="00117455">
          <w:rPr>
            <w:rFonts w:cstheme="minorHAnsi"/>
            <w:noProof/>
            <w:webHidden/>
          </w:rPr>
          <w:fldChar w:fldCharType="begin"/>
        </w:r>
        <w:r w:rsidR="00117455" w:rsidRPr="00117455">
          <w:rPr>
            <w:rFonts w:cstheme="minorHAnsi"/>
            <w:noProof/>
            <w:webHidden/>
          </w:rPr>
          <w:instrText xml:space="preserve"> PAGEREF _Toc512239566 \h </w:instrText>
        </w:r>
        <w:r w:rsidR="00117455" w:rsidRPr="00117455">
          <w:rPr>
            <w:rFonts w:cstheme="minorHAnsi"/>
            <w:noProof/>
            <w:webHidden/>
          </w:rPr>
        </w:r>
        <w:r w:rsidR="00117455" w:rsidRPr="00117455">
          <w:rPr>
            <w:rFonts w:cstheme="minorHAnsi"/>
            <w:noProof/>
            <w:webHidden/>
          </w:rPr>
          <w:fldChar w:fldCharType="separate"/>
        </w:r>
        <w:r w:rsidR="00117455" w:rsidRPr="00117455">
          <w:rPr>
            <w:rFonts w:cstheme="minorHAnsi"/>
            <w:noProof/>
            <w:webHidden/>
          </w:rPr>
          <w:t>18</w:t>
        </w:r>
        <w:r w:rsidR="00117455" w:rsidRPr="00117455">
          <w:rPr>
            <w:rFonts w:cstheme="minorHAnsi"/>
            <w:noProof/>
            <w:webHidden/>
          </w:rPr>
          <w:fldChar w:fldCharType="end"/>
        </w:r>
      </w:hyperlink>
    </w:p>
    <w:p w:rsidR="00117455" w:rsidRPr="00117455" w:rsidRDefault="00007308">
      <w:pPr>
        <w:pStyle w:val="TOC4"/>
        <w:tabs>
          <w:tab w:val="right" w:leader="dot" w:pos="5030"/>
        </w:tabs>
        <w:rPr>
          <w:rFonts w:cstheme="minorHAnsi"/>
          <w:smallCaps w:val="0"/>
          <w:noProof/>
          <w:sz w:val="22"/>
          <w:lang w:val="en-US" w:eastAsia="en-US" w:bidi="ar-SA"/>
        </w:rPr>
      </w:pPr>
      <w:hyperlink w:anchor="_Toc512239567" w:history="1">
        <w:r w:rsidR="00117455" w:rsidRPr="00117455">
          <w:rPr>
            <w:rStyle w:val="Hyperlink"/>
            <w:rFonts w:cstheme="minorHAnsi"/>
            <w:noProof/>
          </w:rPr>
          <w:t>Application Insights</w:t>
        </w:r>
        <w:r w:rsidR="00117455" w:rsidRPr="00117455">
          <w:rPr>
            <w:rFonts w:cstheme="minorHAnsi"/>
            <w:noProof/>
            <w:webHidden/>
          </w:rPr>
          <w:tab/>
        </w:r>
        <w:r w:rsidR="00117455" w:rsidRPr="00117455">
          <w:rPr>
            <w:rFonts w:cstheme="minorHAnsi"/>
            <w:noProof/>
            <w:webHidden/>
          </w:rPr>
          <w:fldChar w:fldCharType="begin"/>
        </w:r>
        <w:r w:rsidR="00117455" w:rsidRPr="00117455">
          <w:rPr>
            <w:rFonts w:cstheme="minorHAnsi"/>
            <w:noProof/>
            <w:webHidden/>
          </w:rPr>
          <w:instrText xml:space="preserve"> PAGEREF _Toc512239567 \h </w:instrText>
        </w:r>
        <w:r w:rsidR="00117455" w:rsidRPr="00117455">
          <w:rPr>
            <w:rFonts w:cstheme="minorHAnsi"/>
            <w:noProof/>
            <w:webHidden/>
          </w:rPr>
        </w:r>
        <w:r w:rsidR="00117455" w:rsidRPr="00117455">
          <w:rPr>
            <w:rFonts w:cstheme="minorHAnsi"/>
            <w:noProof/>
            <w:webHidden/>
          </w:rPr>
          <w:fldChar w:fldCharType="separate"/>
        </w:r>
        <w:r w:rsidR="00117455" w:rsidRPr="00117455">
          <w:rPr>
            <w:rFonts w:cstheme="minorHAnsi"/>
            <w:noProof/>
            <w:webHidden/>
          </w:rPr>
          <w:t>19</w:t>
        </w:r>
        <w:r w:rsidR="00117455" w:rsidRPr="00117455">
          <w:rPr>
            <w:rFonts w:cstheme="minorHAnsi"/>
            <w:noProof/>
            <w:webHidden/>
          </w:rPr>
          <w:fldChar w:fldCharType="end"/>
        </w:r>
      </w:hyperlink>
    </w:p>
    <w:p w:rsidR="00117455" w:rsidRPr="00117455" w:rsidRDefault="00007308">
      <w:pPr>
        <w:pStyle w:val="TOC4"/>
        <w:tabs>
          <w:tab w:val="right" w:leader="dot" w:pos="5030"/>
        </w:tabs>
        <w:rPr>
          <w:rFonts w:cstheme="minorHAnsi"/>
          <w:smallCaps w:val="0"/>
          <w:noProof/>
          <w:sz w:val="22"/>
          <w:lang w:val="en-US" w:eastAsia="en-US" w:bidi="ar-SA"/>
        </w:rPr>
      </w:pPr>
      <w:hyperlink w:anchor="_Toc512239568" w:history="1">
        <w:r w:rsidR="00117455" w:rsidRPr="00117455">
          <w:rPr>
            <w:rStyle w:val="Hyperlink"/>
            <w:rFonts w:cstheme="minorHAnsi"/>
            <w:noProof/>
          </w:rPr>
          <w:t>自動化服務</w:t>
        </w:r>
        <w:r w:rsidR="00117455" w:rsidRPr="00117455">
          <w:rPr>
            <w:rStyle w:val="Hyperlink"/>
            <w:rFonts w:cstheme="minorHAnsi"/>
            <w:noProof/>
          </w:rPr>
          <w:t xml:space="preserve"> – </w:t>
        </w:r>
        <w:r w:rsidR="00117455" w:rsidRPr="00117455">
          <w:rPr>
            <w:rStyle w:val="Hyperlink"/>
            <w:rFonts w:cstheme="minorHAnsi"/>
            <w:noProof/>
          </w:rPr>
          <w:t>預期狀態設定</w:t>
        </w:r>
        <w:r w:rsidR="00117455" w:rsidRPr="00117455">
          <w:rPr>
            <w:rStyle w:val="Hyperlink"/>
            <w:rFonts w:cstheme="minorHAnsi"/>
            <w:noProof/>
          </w:rPr>
          <w:t xml:space="preserve"> (DSC)</w:t>
        </w:r>
        <w:r w:rsidR="00117455" w:rsidRPr="00117455">
          <w:rPr>
            <w:rFonts w:cstheme="minorHAnsi"/>
            <w:noProof/>
            <w:webHidden/>
          </w:rPr>
          <w:tab/>
        </w:r>
        <w:r w:rsidR="00117455" w:rsidRPr="00117455">
          <w:rPr>
            <w:rFonts w:cstheme="minorHAnsi"/>
            <w:noProof/>
            <w:webHidden/>
          </w:rPr>
          <w:fldChar w:fldCharType="begin"/>
        </w:r>
        <w:r w:rsidR="00117455" w:rsidRPr="00117455">
          <w:rPr>
            <w:rFonts w:cstheme="minorHAnsi"/>
            <w:noProof/>
            <w:webHidden/>
          </w:rPr>
          <w:instrText xml:space="preserve"> PAGEREF _Toc512239568 \h </w:instrText>
        </w:r>
        <w:r w:rsidR="00117455" w:rsidRPr="00117455">
          <w:rPr>
            <w:rFonts w:cstheme="minorHAnsi"/>
            <w:noProof/>
            <w:webHidden/>
          </w:rPr>
        </w:r>
        <w:r w:rsidR="00117455" w:rsidRPr="00117455">
          <w:rPr>
            <w:rFonts w:cstheme="minorHAnsi"/>
            <w:noProof/>
            <w:webHidden/>
          </w:rPr>
          <w:fldChar w:fldCharType="separate"/>
        </w:r>
        <w:r w:rsidR="00117455" w:rsidRPr="00117455">
          <w:rPr>
            <w:rFonts w:cstheme="minorHAnsi"/>
            <w:noProof/>
            <w:webHidden/>
          </w:rPr>
          <w:t>19</w:t>
        </w:r>
        <w:r w:rsidR="00117455" w:rsidRPr="00117455">
          <w:rPr>
            <w:rFonts w:cstheme="minorHAnsi"/>
            <w:noProof/>
            <w:webHidden/>
          </w:rPr>
          <w:fldChar w:fldCharType="end"/>
        </w:r>
      </w:hyperlink>
    </w:p>
    <w:p w:rsidR="00117455" w:rsidRPr="00117455" w:rsidRDefault="00007308">
      <w:pPr>
        <w:pStyle w:val="TOC4"/>
        <w:tabs>
          <w:tab w:val="right" w:leader="dot" w:pos="5030"/>
        </w:tabs>
        <w:rPr>
          <w:rFonts w:cstheme="minorHAnsi"/>
          <w:smallCaps w:val="0"/>
          <w:noProof/>
          <w:sz w:val="22"/>
          <w:lang w:val="en-US" w:eastAsia="en-US" w:bidi="ar-SA"/>
        </w:rPr>
      </w:pPr>
      <w:hyperlink w:anchor="_Toc512239569" w:history="1">
        <w:r w:rsidR="00117455" w:rsidRPr="00117455">
          <w:rPr>
            <w:rStyle w:val="Hyperlink"/>
            <w:rFonts w:cstheme="minorHAnsi"/>
            <w:noProof/>
          </w:rPr>
          <w:t>自動化服務</w:t>
        </w:r>
        <w:r w:rsidR="00117455" w:rsidRPr="00117455">
          <w:rPr>
            <w:rStyle w:val="Hyperlink"/>
            <w:rFonts w:cstheme="minorHAnsi"/>
            <w:noProof/>
          </w:rPr>
          <w:t xml:space="preserve"> – </w:t>
        </w:r>
        <w:r w:rsidR="00117455" w:rsidRPr="00117455">
          <w:rPr>
            <w:rStyle w:val="Hyperlink"/>
            <w:rFonts w:cstheme="minorHAnsi"/>
            <w:noProof/>
          </w:rPr>
          <w:t>程序自動化</w:t>
        </w:r>
        <w:r w:rsidR="00117455" w:rsidRPr="00117455">
          <w:rPr>
            <w:rFonts w:cstheme="minorHAnsi"/>
            <w:noProof/>
            <w:webHidden/>
          </w:rPr>
          <w:tab/>
        </w:r>
        <w:r w:rsidR="00117455" w:rsidRPr="00117455">
          <w:rPr>
            <w:rFonts w:cstheme="minorHAnsi"/>
            <w:noProof/>
            <w:webHidden/>
          </w:rPr>
          <w:fldChar w:fldCharType="begin"/>
        </w:r>
        <w:r w:rsidR="00117455" w:rsidRPr="00117455">
          <w:rPr>
            <w:rFonts w:cstheme="minorHAnsi"/>
            <w:noProof/>
            <w:webHidden/>
          </w:rPr>
          <w:instrText xml:space="preserve"> PAGEREF _Toc512239569 \h </w:instrText>
        </w:r>
        <w:r w:rsidR="00117455" w:rsidRPr="00117455">
          <w:rPr>
            <w:rFonts w:cstheme="minorHAnsi"/>
            <w:noProof/>
            <w:webHidden/>
          </w:rPr>
        </w:r>
        <w:r w:rsidR="00117455" w:rsidRPr="00117455">
          <w:rPr>
            <w:rFonts w:cstheme="minorHAnsi"/>
            <w:noProof/>
            <w:webHidden/>
          </w:rPr>
          <w:fldChar w:fldCharType="separate"/>
        </w:r>
        <w:r w:rsidR="00117455" w:rsidRPr="00117455">
          <w:rPr>
            <w:rFonts w:cstheme="minorHAnsi"/>
            <w:noProof/>
            <w:webHidden/>
          </w:rPr>
          <w:t>19</w:t>
        </w:r>
        <w:r w:rsidR="00117455" w:rsidRPr="00117455">
          <w:rPr>
            <w:rFonts w:cstheme="minorHAnsi"/>
            <w:noProof/>
            <w:webHidden/>
          </w:rPr>
          <w:fldChar w:fldCharType="end"/>
        </w:r>
      </w:hyperlink>
    </w:p>
    <w:p w:rsidR="00117455" w:rsidRPr="00117455" w:rsidRDefault="00007308">
      <w:pPr>
        <w:pStyle w:val="TOC4"/>
        <w:tabs>
          <w:tab w:val="right" w:leader="dot" w:pos="5030"/>
        </w:tabs>
        <w:rPr>
          <w:rFonts w:cstheme="minorHAnsi"/>
          <w:smallCaps w:val="0"/>
          <w:noProof/>
          <w:sz w:val="22"/>
          <w:lang w:val="en-US" w:eastAsia="en-US" w:bidi="ar-SA"/>
        </w:rPr>
      </w:pPr>
      <w:hyperlink w:anchor="_Toc512239570" w:history="1">
        <w:r w:rsidR="00117455" w:rsidRPr="00117455">
          <w:rPr>
            <w:rStyle w:val="Hyperlink"/>
            <w:rFonts w:cstheme="minorHAnsi"/>
            <w:noProof/>
          </w:rPr>
          <w:t xml:space="preserve">Azure </w:t>
        </w:r>
        <w:r w:rsidR="00117455" w:rsidRPr="00117455">
          <w:rPr>
            <w:rStyle w:val="Hyperlink"/>
            <w:rFonts w:cstheme="minorHAnsi"/>
            <w:noProof/>
          </w:rPr>
          <w:t>進階威脅防護</w:t>
        </w:r>
        <w:r w:rsidR="00117455" w:rsidRPr="00117455">
          <w:rPr>
            <w:rFonts w:cstheme="minorHAnsi"/>
            <w:noProof/>
            <w:webHidden/>
          </w:rPr>
          <w:tab/>
        </w:r>
        <w:r w:rsidR="00117455" w:rsidRPr="00117455">
          <w:rPr>
            <w:rFonts w:cstheme="minorHAnsi"/>
            <w:noProof/>
            <w:webHidden/>
          </w:rPr>
          <w:fldChar w:fldCharType="begin"/>
        </w:r>
        <w:r w:rsidR="00117455" w:rsidRPr="00117455">
          <w:rPr>
            <w:rFonts w:cstheme="minorHAnsi"/>
            <w:noProof/>
            <w:webHidden/>
          </w:rPr>
          <w:instrText xml:space="preserve"> PAGEREF _Toc512239570 \h </w:instrText>
        </w:r>
        <w:r w:rsidR="00117455" w:rsidRPr="00117455">
          <w:rPr>
            <w:rFonts w:cstheme="minorHAnsi"/>
            <w:noProof/>
            <w:webHidden/>
          </w:rPr>
        </w:r>
        <w:r w:rsidR="00117455" w:rsidRPr="00117455">
          <w:rPr>
            <w:rFonts w:cstheme="minorHAnsi"/>
            <w:noProof/>
            <w:webHidden/>
          </w:rPr>
          <w:fldChar w:fldCharType="separate"/>
        </w:r>
        <w:r w:rsidR="00117455" w:rsidRPr="00117455">
          <w:rPr>
            <w:rFonts w:cstheme="minorHAnsi"/>
            <w:noProof/>
            <w:webHidden/>
          </w:rPr>
          <w:t>20</w:t>
        </w:r>
        <w:r w:rsidR="00117455" w:rsidRPr="00117455">
          <w:rPr>
            <w:rFonts w:cstheme="minorHAnsi"/>
            <w:noProof/>
            <w:webHidden/>
          </w:rPr>
          <w:fldChar w:fldCharType="end"/>
        </w:r>
      </w:hyperlink>
    </w:p>
    <w:p w:rsidR="00117455" w:rsidRPr="00117455" w:rsidRDefault="00007308">
      <w:pPr>
        <w:pStyle w:val="TOC4"/>
        <w:tabs>
          <w:tab w:val="right" w:leader="dot" w:pos="5030"/>
        </w:tabs>
        <w:rPr>
          <w:rFonts w:cstheme="minorHAnsi"/>
          <w:smallCaps w:val="0"/>
          <w:noProof/>
          <w:sz w:val="22"/>
          <w:lang w:val="en-US" w:eastAsia="en-US" w:bidi="ar-SA"/>
        </w:rPr>
      </w:pPr>
      <w:hyperlink w:anchor="_Toc512239571" w:history="1">
        <w:r w:rsidR="00117455" w:rsidRPr="00117455">
          <w:rPr>
            <w:rStyle w:val="Hyperlink"/>
            <w:rFonts w:cstheme="minorHAnsi"/>
            <w:noProof/>
          </w:rPr>
          <w:t xml:space="preserve">Azure Bot </w:t>
        </w:r>
        <w:r w:rsidR="00117455" w:rsidRPr="00117455">
          <w:rPr>
            <w:rStyle w:val="Hyperlink"/>
            <w:rFonts w:cstheme="minorHAnsi"/>
            <w:noProof/>
          </w:rPr>
          <w:t>服務</w:t>
        </w:r>
        <w:r w:rsidR="00117455" w:rsidRPr="00117455">
          <w:rPr>
            <w:rFonts w:cstheme="minorHAnsi"/>
            <w:noProof/>
            <w:webHidden/>
          </w:rPr>
          <w:tab/>
        </w:r>
        <w:r w:rsidR="00117455" w:rsidRPr="00117455">
          <w:rPr>
            <w:rFonts w:cstheme="minorHAnsi"/>
            <w:noProof/>
            <w:webHidden/>
          </w:rPr>
          <w:fldChar w:fldCharType="begin"/>
        </w:r>
        <w:r w:rsidR="00117455" w:rsidRPr="00117455">
          <w:rPr>
            <w:rFonts w:cstheme="minorHAnsi"/>
            <w:noProof/>
            <w:webHidden/>
          </w:rPr>
          <w:instrText xml:space="preserve"> PAGEREF _Toc512239571 \h </w:instrText>
        </w:r>
        <w:r w:rsidR="00117455" w:rsidRPr="00117455">
          <w:rPr>
            <w:rFonts w:cstheme="minorHAnsi"/>
            <w:noProof/>
            <w:webHidden/>
          </w:rPr>
        </w:r>
        <w:r w:rsidR="00117455" w:rsidRPr="00117455">
          <w:rPr>
            <w:rFonts w:cstheme="minorHAnsi"/>
            <w:noProof/>
            <w:webHidden/>
          </w:rPr>
          <w:fldChar w:fldCharType="separate"/>
        </w:r>
        <w:r w:rsidR="00117455" w:rsidRPr="00117455">
          <w:rPr>
            <w:rFonts w:cstheme="minorHAnsi"/>
            <w:noProof/>
            <w:webHidden/>
          </w:rPr>
          <w:t>20</w:t>
        </w:r>
        <w:r w:rsidR="00117455" w:rsidRPr="00117455">
          <w:rPr>
            <w:rFonts w:cstheme="minorHAnsi"/>
            <w:noProof/>
            <w:webHidden/>
          </w:rPr>
          <w:fldChar w:fldCharType="end"/>
        </w:r>
      </w:hyperlink>
    </w:p>
    <w:p w:rsidR="00117455" w:rsidRPr="00117455" w:rsidRDefault="00007308">
      <w:pPr>
        <w:pStyle w:val="TOC4"/>
        <w:tabs>
          <w:tab w:val="right" w:leader="dot" w:pos="5030"/>
        </w:tabs>
        <w:rPr>
          <w:rFonts w:cstheme="minorHAnsi"/>
          <w:smallCaps w:val="0"/>
          <w:noProof/>
          <w:sz w:val="22"/>
          <w:lang w:val="en-US" w:eastAsia="en-US" w:bidi="ar-SA"/>
        </w:rPr>
      </w:pPr>
      <w:hyperlink w:anchor="_Toc512239572" w:history="1">
        <w:r w:rsidR="00117455" w:rsidRPr="00117455">
          <w:rPr>
            <w:rStyle w:val="Hyperlink"/>
            <w:rFonts w:cstheme="minorHAnsi"/>
            <w:noProof/>
            <w:lang w:val="pt-BR"/>
          </w:rPr>
          <w:t>Azure Cosmos DB</w:t>
        </w:r>
        <w:r w:rsidR="00117455" w:rsidRPr="00117455">
          <w:rPr>
            <w:rFonts w:cstheme="minorHAnsi"/>
            <w:noProof/>
            <w:webHidden/>
          </w:rPr>
          <w:tab/>
        </w:r>
        <w:r w:rsidR="00117455" w:rsidRPr="00117455">
          <w:rPr>
            <w:rFonts w:cstheme="minorHAnsi"/>
            <w:noProof/>
            <w:webHidden/>
          </w:rPr>
          <w:fldChar w:fldCharType="begin"/>
        </w:r>
        <w:r w:rsidR="00117455" w:rsidRPr="00117455">
          <w:rPr>
            <w:rFonts w:cstheme="minorHAnsi"/>
            <w:noProof/>
            <w:webHidden/>
          </w:rPr>
          <w:instrText xml:space="preserve"> PAGEREF _Toc512239572 \h </w:instrText>
        </w:r>
        <w:r w:rsidR="00117455" w:rsidRPr="00117455">
          <w:rPr>
            <w:rFonts w:cstheme="minorHAnsi"/>
            <w:noProof/>
            <w:webHidden/>
          </w:rPr>
        </w:r>
        <w:r w:rsidR="00117455" w:rsidRPr="00117455">
          <w:rPr>
            <w:rFonts w:cstheme="minorHAnsi"/>
            <w:noProof/>
            <w:webHidden/>
          </w:rPr>
          <w:fldChar w:fldCharType="separate"/>
        </w:r>
        <w:r w:rsidR="00117455" w:rsidRPr="00117455">
          <w:rPr>
            <w:rFonts w:cstheme="minorHAnsi"/>
            <w:noProof/>
            <w:webHidden/>
          </w:rPr>
          <w:t>21</w:t>
        </w:r>
        <w:r w:rsidR="00117455" w:rsidRPr="00117455">
          <w:rPr>
            <w:rFonts w:cstheme="minorHAnsi"/>
            <w:noProof/>
            <w:webHidden/>
          </w:rPr>
          <w:fldChar w:fldCharType="end"/>
        </w:r>
      </w:hyperlink>
    </w:p>
    <w:p w:rsidR="00117455" w:rsidRPr="00117455" w:rsidRDefault="00007308">
      <w:pPr>
        <w:pStyle w:val="TOC4"/>
        <w:tabs>
          <w:tab w:val="right" w:leader="dot" w:pos="5030"/>
        </w:tabs>
        <w:rPr>
          <w:rFonts w:cstheme="minorHAnsi"/>
          <w:smallCaps w:val="0"/>
          <w:noProof/>
          <w:sz w:val="22"/>
          <w:lang w:val="en-US" w:eastAsia="en-US" w:bidi="ar-SA"/>
        </w:rPr>
      </w:pPr>
      <w:hyperlink w:anchor="_Toc512239573" w:history="1">
        <w:r w:rsidR="00117455" w:rsidRPr="00117455">
          <w:rPr>
            <w:rStyle w:val="Hyperlink"/>
            <w:rFonts w:cstheme="minorHAnsi"/>
            <w:noProof/>
          </w:rPr>
          <w:t xml:space="preserve">Azure </w:t>
        </w:r>
        <w:r w:rsidR="00117455" w:rsidRPr="00117455">
          <w:rPr>
            <w:rStyle w:val="Hyperlink"/>
            <w:rFonts w:cstheme="minorHAnsi"/>
            <w:noProof/>
          </w:rPr>
          <w:t>功能</w:t>
        </w:r>
        <w:r w:rsidR="00117455" w:rsidRPr="00117455">
          <w:rPr>
            <w:rFonts w:cstheme="minorHAnsi"/>
            <w:noProof/>
            <w:webHidden/>
          </w:rPr>
          <w:tab/>
        </w:r>
        <w:r w:rsidR="00117455" w:rsidRPr="00117455">
          <w:rPr>
            <w:rFonts w:cstheme="minorHAnsi"/>
            <w:noProof/>
            <w:webHidden/>
          </w:rPr>
          <w:fldChar w:fldCharType="begin"/>
        </w:r>
        <w:r w:rsidR="00117455" w:rsidRPr="00117455">
          <w:rPr>
            <w:rFonts w:cstheme="minorHAnsi"/>
            <w:noProof/>
            <w:webHidden/>
          </w:rPr>
          <w:instrText xml:space="preserve"> PAGEREF _Toc512239573 \h </w:instrText>
        </w:r>
        <w:r w:rsidR="00117455" w:rsidRPr="00117455">
          <w:rPr>
            <w:rFonts w:cstheme="minorHAnsi"/>
            <w:noProof/>
            <w:webHidden/>
          </w:rPr>
        </w:r>
        <w:r w:rsidR="00117455" w:rsidRPr="00117455">
          <w:rPr>
            <w:rFonts w:cstheme="minorHAnsi"/>
            <w:noProof/>
            <w:webHidden/>
          </w:rPr>
          <w:fldChar w:fldCharType="separate"/>
        </w:r>
        <w:r w:rsidR="00117455" w:rsidRPr="00117455">
          <w:rPr>
            <w:rFonts w:cstheme="minorHAnsi"/>
            <w:noProof/>
            <w:webHidden/>
          </w:rPr>
          <w:t>23</w:t>
        </w:r>
        <w:r w:rsidR="00117455" w:rsidRPr="00117455">
          <w:rPr>
            <w:rFonts w:cstheme="minorHAnsi"/>
            <w:noProof/>
            <w:webHidden/>
          </w:rPr>
          <w:fldChar w:fldCharType="end"/>
        </w:r>
      </w:hyperlink>
    </w:p>
    <w:p w:rsidR="00117455" w:rsidRPr="00117455" w:rsidRDefault="00007308">
      <w:pPr>
        <w:pStyle w:val="TOC4"/>
        <w:tabs>
          <w:tab w:val="right" w:leader="dot" w:pos="5030"/>
        </w:tabs>
        <w:rPr>
          <w:rFonts w:cstheme="minorHAnsi"/>
          <w:smallCaps w:val="0"/>
          <w:noProof/>
          <w:sz w:val="22"/>
          <w:lang w:val="en-US" w:eastAsia="en-US" w:bidi="ar-SA"/>
        </w:rPr>
      </w:pPr>
      <w:hyperlink w:anchor="_Toc512239574" w:history="1">
        <w:r w:rsidR="00117455" w:rsidRPr="00117455">
          <w:rPr>
            <w:rStyle w:val="Hyperlink"/>
            <w:rFonts w:cstheme="minorHAnsi"/>
            <w:noProof/>
          </w:rPr>
          <w:t xml:space="preserve">Azure </w:t>
        </w:r>
        <w:r w:rsidR="00117455" w:rsidRPr="00117455">
          <w:rPr>
            <w:rStyle w:val="Hyperlink"/>
            <w:rFonts w:cstheme="minorHAnsi"/>
            <w:noProof/>
          </w:rPr>
          <w:t>負載平衡器</w:t>
        </w:r>
        <w:r w:rsidR="00117455" w:rsidRPr="00117455">
          <w:rPr>
            <w:rFonts w:cstheme="minorHAnsi"/>
            <w:noProof/>
            <w:webHidden/>
          </w:rPr>
          <w:tab/>
        </w:r>
        <w:r w:rsidR="00117455" w:rsidRPr="00117455">
          <w:rPr>
            <w:rFonts w:cstheme="minorHAnsi"/>
            <w:noProof/>
            <w:webHidden/>
          </w:rPr>
          <w:fldChar w:fldCharType="begin"/>
        </w:r>
        <w:r w:rsidR="00117455" w:rsidRPr="00117455">
          <w:rPr>
            <w:rFonts w:cstheme="minorHAnsi"/>
            <w:noProof/>
            <w:webHidden/>
          </w:rPr>
          <w:instrText xml:space="preserve"> PAGEREF _Toc512239574 \h </w:instrText>
        </w:r>
        <w:r w:rsidR="00117455" w:rsidRPr="00117455">
          <w:rPr>
            <w:rFonts w:cstheme="minorHAnsi"/>
            <w:noProof/>
            <w:webHidden/>
          </w:rPr>
        </w:r>
        <w:r w:rsidR="00117455" w:rsidRPr="00117455">
          <w:rPr>
            <w:rFonts w:cstheme="minorHAnsi"/>
            <w:noProof/>
            <w:webHidden/>
          </w:rPr>
          <w:fldChar w:fldCharType="separate"/>
        </w:r>
        <w:r w:rsidR="00117455" w:rsidRPr="00117455">
          <w:rPr>
            <w:rFonts w:cstheme="minorHAnsi"/>
            <w:noProof/>
            <w:webHidden/>
          </w:rPr>
          <w:t>24</w:t>
        </w:r>
        <w:r w:rsidR="00117455" w:rsidRPr="00117455">
          <w:rPr>
            <w:rFonts w:cstheme="minorHAnsi"/>
            <w:noProof/>
            <w:webHidden/>
          </w:rPr>
          <w:fldChar w:fldCharType="end"/>
        </w:r>
      </w:hyperlink>
    </w:p>
    <w:p w:rsidR="00117455" w:rsidRPr="00117455" w:rsidRDefault="00007308">
      <w:pPr>
        <w:pStyle w:val="TOC4"/>
        <w:tabs>
          <w:tab w:val="right" w:leader="dot" w:pos="5030"/>
        </w:tabs>
        <w:rPr>
          <w:rFonts w:cstheme="minorHAnsi"/>
          <w:smallCaps w:val="0"/>
          <w:noProof/>
          <w:sz w:val="22"/>
          <w:lang w:val="en-US" w:eastAsia="en-US" w:bidi="ar-SA"/>
        </w:rPr>
      </w:pPr>
      <w:hyperlink w:anchor="_Toc512239575" w:history="1">
        <w:r w:rsidR="00117455" w:rsidRPr="00117455">
          <w:rPr>
            <w:rStyle w:val="Hyperlink"/>
            <w:rFonts w:cstheme="minorHAnsi"/>
            <w:noProof/>
          </w:rPr>
          <w:t xml:space="preserve">Azure </w:t>
        </w:r>
        <w:r w:rsidR="00117455" w:rsidRPr="00117455">
          <w:rPr>
            <w:rStyle w:val="Hyperlink"/>
            <w:rFonts w:cstheme="minorHAnsi"/>
            <w:noProof/>
          </w:rPr>
          <w:t>監視器</w:t>
        </w:r>
        <w:r w:rsidR="00117455" w:rsidRPr="00117455">
          <w:rPr>
            <w:rFonts w:cstheme="minorHAnsi"/>
            <w:noProof/>
            <w:webHidden/>
          </w:rPr>
          <w:tab/>
        </w:r>
        <w:r w:rsidR="00117455" w:rsidRPr="00117455">
          <w:rPr>
            <w:rFonts w:cstheme="minorHAnsi"/>
            <w:noProof/>
            <w:webHidden/>
          </w:rPr>
          <w:fldChar w:fldCharType="begin"/>
        </w:r>
        <w:r w:rsidR="00117455" w:rsidRPr="00117455">
          <w:rPr>
            <w:rFonts w:cstheme="minorHAnsi"/>
            <w:noProof/>
            <w:webHidden/>
          </w:rPr>
          <w:instrText xml:space="preserve"> PAGEREF _Toc512239575 \h </w:instrText>
        </w:r>
        <w:r w:rsidR="00117455" w:rsidRPr="00117455">
          <w:rPr>
            <w:rFonts w:cstheme="minorHAnsi"/>
            <w:noProof/>
            <w:webHidden/>
          </w:rPr>
        </w:r>
        <w:r w:rsidR="00117455" w:rsidRPr="00117455">
          <w:rPr>
            <w:rFonts w:cstheme="minorHAnsi"/>
            <w:noProof/>
            <w:webHidden/>
          </w:rPr>
          <w:fldChar w:fldCharType="separate"/>
        </w:r>
        <w:r w:rsidR="00117455" w:rsidRPr="00117455">
          <w:rPr>
            <w:rFonts w:cstheme="minorHAnsi"/>
            <w:noProof/>
            <w:webHidden/>
          </w:rPr>
          <w:t>24</w:t>
        </w:r>
        <w:r w:rsidR="00117455" w:rsidRPr="00117455">
          <w:rPr>
            <w:rFonts w:cstheme="minorHAnsi"/>
            <w:noProof/>
            <w:webHidden/>
          </w:rPr>
          <w:fldChar w:fldCharType="end"/>
        </w:r>
      </w:hyperlink>
    </w:p>
    <w:p w:rsidR="00117455" w:rsidRPr="00117455" w:rsidRDefault="00007308">
      <w:pPr>
        <w:pStyle w:val="TOC4"/>
        <w:tabs>
          <w:tab w:val="right" w:leader="dot" w:pos="5030"/>
        </w:tabs>
        <w:rPr>
          <w:rFonts w:cstheme="minorHAnsi"/>
          <w:smallCaps w:val="0"/>
          <w:noProof/>
          <w:sz w:val="22"/>
          <w:lang w:val="en-US" w:eastAsia="en-US" w:bidi="ar-SA"/>
        </w:rPr>
      </w:pPr>
      <w:hyperlink w:anchor="_Toc512239576" w:history="1">
        <w:r w:rsidR="00117455" w:rsidRPr="00117455">
          <w:rPr>
            <w:rStyle w:val="Hyperlink"/>
            <w:rFonts w:cstheme="minorHAnsi"/>
            <w:noProof/>
          </w:rPr>
          <w:t xml:space="preserve">Azure </w:t>
        </w:r>
        <w:r w:rsidR="00117455" w:rsidRPr="00117455">
          <w:rPr>
            <w:rStyle w:val="Hyperlink"/>
            <w:rFonts w:cstheme="minorHAnsi"/>
            <w:noProof/>
          </w:rPr>
          <w:t>監視器警示</w:t>
        </w:r>
        <w:r w:rsidR="00117455" w:rsidRPr="00117455">
          <w:rPr>
            <w:rFonts w:cstheme="minorHAnsi"/>
            <w:noProof/>
            <w:webHidden/>
          </w:rPr>
          <w:tab/>
        </w:r>
        <w:r w:rsidR="00117455" w:rsidRPr="00117455">
          <w:rPr>
            <w:rFonts w:cstheme="minorHAnsi"/>
            <w:noProof/>
            <w:webHidden/>
          </w:rPr>
          <w:fldChar w:fldCharType="begin"/>
        </w:r>
        <w:r w:rsidR="00117455" w:rsidRPr="00117455">
          <w:rPr>
            <w:rFonts w:cstheme="minorHAnsi"/>
            <w:noProof/>
            <w:webHidden/>
          </w:rPr>
          <w:instrText xml:space="preserve"> PAGEREF _Toc512239576 \h </w:instrText>
        </w:r>
        <w:r w:rsidR="00117455" w:rsidRPr="00117455">
          <w:rPr>
            <w:rFonts w:cstheme="minorHAnsi"/>
            <w:noProof/>
            <w:webHidden/>
          </w:rPr>
        </w:r>
        <w:r w:rsidR="00117455" w:rsidRPr="00117455">
          <w:rPr>
            <w:rFonts w:cstheme="minorHAnsi"/>
            <w:noProof/>
            <w:webHidden/>
          </w:rPr>
          <w:fldChar w:fldCharType="separate"/>
        </w:r>
        <w:r w:rsidR="00117455" w:rsidRPr="00117455">
          <w:rPr>
            <w:rFonts w:cstheme="minorHAnsi"/>
            <w:noProof/>
            <w:webHidden/>
          </w:rPr>
          <w:t>24</w:t>
        </w:r>
        <w:r w:rsidR="00117455" w:rsidRPr="00117455">
          <w:rPr>
            <w:rFonts w:cstheme="minorHAnsi"/>
            <w:noProof/>
            <w:webHidden/>
          </w:rPr>
          <w:fldChar w:fldCharType="end"/>
        </w:r>
      </w:hyperlink>
    </w:p>
    <w:p w:rsidR="00117455" w:rsidRPr="00117455" w:rsidRDefault="00007308">
      <w:pPr>
        <w:pStyle w:val="TOC4"/>
        <w:tabs>
          <w:tab w:val="right" w:leader="dot" w:pos="5030"/>
        </w:tabs>
        <w:rPr>
          <w:rFonts w:cstheme="minorHAnsi"/>
          <w:smallCaps w:val="0"/>
          <w:noProof/>
          <w:sz w:val="22"/>
          <w:lang w:val="en-US" w:eastAsia="en-US" w:bidi="ar-SA"/>
        </w:rPr>
      </w:pPr>
      <w:hyperlink w:anchor="_Toc512239577" w:history="1">
        <w:r w:rsidR="00117455" w:rsidRPr="00117455">
          <w:rPr>
            <w:rStyle w:val="Hyperlink"/>
            <w:rFonts w:cstheme="minorHAnsi"/>
            <w:noProof/>
          </w:rPr>
          <w:t xml:space="preserve">Azure </w:t>
        </w:r>
        <w:r w:rsidR="00117455" w:rsidRPr="00117455">
          <w:rPr>
            <w:rStyle w:val="Hyperlink"/>
            <w:rFonts w:cstheme="minorHAnsi"/>
            <w:noProof/>
          </w:rPr>
          <w:t>監視器通知傳送</w:t>
        </w:r>
        <w:r w:rsidR="00117455" w:rsidRPr="00117455">
          <w:rPr>
            <w:rFonts w:cstheme="minorHAnsi"/>
            <w:noProof/>
            <w:webHidden/>
          </w:rPr>
          <w:tab/>
        </w:r>
        <w:r w:rsidR="00117455" w:rsidRPr="00117455">
          <w:rPr>
            <w:rFonts w:cstheme="minorHAnsi"/>
            <w:noProof/>
            <w:webHidden/>
          </w:rPr>
          <w:fldChar w:fldCharType="begin"/>
        </w:r>
        <w:r w:rsidR="00117455" w:rsidRPr="00117455">
          <w:rPr>
            <w:rFonts w:cstheme="minorHAnsi"/>
            <w:noProof/>
            <w:webHidden/>
          </w:rPr>
          <w:instrText xml:space="preserve"> PAGEREF _Toc512239577 \h </w:instrText>
        </w:r>
        <w:r w:rsidR="00117455" w:rsidRPr="00117455">
          <w:rPr>
            <w:rFonts w:cstheme="minorHAnsi"/>
            <w:noProof/>
            <w:webHidden/>
          </w:rPr>
        </w:r>
        <w:r w:rsidR="00117455" w:rsidRPr="00117455">
          <w:rPr>
            <w:rFonts w:cstheme="minorHAnsi"/>
            <w:noProof/>
            <w:webHidden/>
          </w:rPr>
          <w:fldChar w:fldCharType="separate"/>
        </w:r>
        <w:r w:rsidR="00117455" w:rsidRPr="00117455">
          <w:rPr>
            <w:rFonts w:cstheme="minorHAnsi"/>
            <w:noProof/>
            <w:webHidden/>
          </w:rPr>
          <w:t>25</w:t>
        </w:r>
        <w:r w:rsidR="00117455" w:rsidRPr="00117455">
          <w:rPr>
            <w:rFonts w:cstheme="minorHAnsi"/>
            <w:noProof/>
            <w:webHidden/>
          </w:rPr>
          <w:fldChar w:fldCharType="end"/>
        </w:r>
      </w:hyperlink>
    </w:p>
    <w:p w:rsidR="00117455" w:rsidRPr="00117455" w:rsidRDefault="00007308">
      <w:pPr>
        <w:pStyle w:val="TOC4"/>
        <w:tabs>
          <w:tab w:val="right" w:leader="dot" w:pos="5030"/>
        </w:tabs>
        <w:rPr>
          <w:rFonts w:cstheme="minorHAnsi"/>
          <w:smallCaps w:val="0"/>
          <w:noProof/>
          <w:sz w:val="22"/>
          <w:lang w:val="en-US" w:eastAsia="en-US" w:bidi="ar-SA"/>
        </w:rPr>
      </w:pPr>
      <w:hyperlink w:anchor="_Toc512239578" w:history="1">
        <w:r w:rsidR="00117455" w:rsidRPr="00117455">
          <w:rPr>
            <w:rStyle w:val="Hyperlink"/>
            <w:rFonts w:cstheme="minorHAnsi"/>
            <w:noProof/>
          </w:rPr>
          <w:t xml:space="preserve">Azure </w:t>
        </w:r>
        <w:r w:rsidR="00117455" w:rsidRPr="00117455">
          <w:rPr>
            <w:rStyle w:val="Hyperlink"/>
            <w:rFonts w:cstheme="minorHAnsi"/>
            <w:noProof/>
          </w:rPr>
          <w:t>資訊安全中心</w:t>
        </w:r>
        <w:r w:rsidR="00117455" w:rsidRPr="00117455">
          <w:rPr>
            <w:rFonts w:cstheme="minorHAnsi"/>
            <w:noProof/>
            <w:webHidden/>
          </w:rPr>
          <w:tab/>
        </w:r>
        <w:r w:rsidR="00117455" w:rsidRPr="00117455">
          <w:rPr>
            <w:rFonts w:cstheme="minorHAnsi"/>
            <w:noProof/>
            <w:webHidden/>
          </w:rPr>
          <w:fldChar w:fldCharType="begin"/>
        </w:r>
        <w:r w:rsidR="00117455" w:rsidRPr="00117455">
          <w:rPr>
            <w:rFonts w:cstheme="minorHAnsi"/>
            <w:noProof/>
            <w:webHidden/>
          </w:rPr>
          <w:instrText xml:space="preserve"> PAGEREF _Toc512239578 \h </w:instrText>
        </w:r>
        <w:r w:rsidR="00117455" w:rsidRPr="00117455">
          <w:rPr>
            <w:rFonts w:cstheme="minorHAnsi"/>
            <w:noProof/>
            <w:webHidden/>
          </w:rPr>
        </w:r>
        <w:r w:rsidR="00117455" w:rsidRPr="00117455">
          <w:rPr>
            <w:rFonts w:cstheme="minorHAnsi"/>
            <w:noProof/>
            <w:webHidden/>
          </w:rPr>
          <w:fldChar w:fldCharType="separate"/>
        </w:r>
        <w:r w:rsidR="00117455" w:rsidRPr="00117455">
          <w:rPr>
            <w:rFonts w:cstheme="minorHAnsi"/>
            <w:noProof/>
            <w:webHidden/>
          </w:rPr>
          <w:t>25</w:t>
        </w:r>
        <w:r w:rsidR="00117455" w:rsidRPr="00117455">
          <w:rPr>
            <w:rFonts w:cstheme="minorHAnsi"/>
            <w:noProof/>
            <w:webHidden/>
          </w:rPr>
          <w:fldChar w:fldCharType="end"/>
        </w:r>
      </w:hyperlink>
    </w:p>
    <w:p w:rsidR="00117455" w:rsidRPr="00117455" w:rsidRDefault="00007308">
      <w:pPr>
        <w:pStyle w:val="TOC4"/>
        <w:tabs>
          <w:tab w:val="right" w:leader="dot" w:pos="5030"/>
        </w:tabs>
        <w:rPr>
          <w:rFonts w:cstheme="minorHAnsi"/>
          <w:smallCaps w:val="0"/>
          <w:noProof/>
          <w:sz w:val="22"/>
          <w:lang w:val="en-US" w:eastAsia="en-US" w:bidi="ar-SA"/>
        </w:rPr>
      </w:pPr>
      <w:hyperlink w:anchor="_Toc512239579" w:history="1">
        <w:r w:rsidR="00117455" w:rsidRPr="00117455">
          <w:rPr>
            <w:rStyle w:val="Hyperlink"/>
            <w:rFonts w:cstheme="minorHAnsi"/>
            <w:noProof/>
          </w:rPr>
          <w:t>批次服務</w:t>
        </w:r>
        <w:r w:rsidR="00117455" w:rsidRPr="00117455">
          <w:rPr>
            <w:rFonts w:cstheme="minorHAnsi"/>
            <w:noProof/>
            <w:webHidden/>
          </w:rPr>
          <w:tab/>
        </w:r>
        <w:r w:rsidR="00117455" w:rsidRPr="00117455">
          <w:rPr>
            <w:rFonts w:cstheme="minorHAnsi"/>
            <w:noProof/>
            <w:webHidden/>
          </w:rPr>
          <w:fldChar w:fldCharType="begin"/>
        </w:r>
        <w:r w:rsidR="00117455" w:rsidRPr="00117455">
          <w:rPr>
            <w:rFonts w:cstheme="minorHAnsi"/>
            <w:noProof/>
            <w:webHidden/>
          </w:rPr>
          <w:instrText xml:space="preserve"> PAGEREF _Toc512239579 \h </w:instrText>
        </w:r>
        <w:r w:rsidR="00117455" w:rsidRPr="00117455">
          <w:rPr>
            <w:rFonts w:cstheme="minorHAnsi"/>
            <w:noProof/>
            <w:webHidden/>
          </w:rPr>
        </w:r>
        <w:r w:rsidR="00117455" w:rsidRPr="00117455">
          <w:rPr>
            <w:rFonts w:cstheme="minorHAnsi"/>
            <w:noProof/>
            <w:webHidden/>
          </w:rPr>
          <w:fldChar w:fldCharType="separate"/>
        </w:r>
        <w:r w:rsidR="00117455" w:rsidRPr="00117455">
          <w:rPr>
            <w:rFonts w:cstheme="minorHAnsi"/>
            <w:noProof/>
            <w:webHidden/>
          </w:rPr>
          <w:t>26</w:t>
        </w:r>
        <w:r w:rsidR="00117455" w:rsidRPr="00117455">
          <w:rPr>
            <w:rFonts w:cstheme="minorHAnsi"/>
            <w:noProof/>
            <w:webHidden/>
          </w:rPr>
          <w:fldChar w:fldCharType="end"/>
        </w:r>
      </w:hyperlink>
    </w:p>
    <w:p w:rsidR="00117455" w:rsidRPr="00117455" w:rsidRDefault="00007308">
      <w:pPr>
        <w:pStyle w:val="TOC4"/>
        <w:tabs>
          <w:tab w:val="right" w:leader="dot" w:pos="5030"/>
        </w:tabs>
        <w:rPr>
          <w:rFonts w:cstheme="minorHAnsi"/>
          <w:smallCaps w:val="0"/>
          <w:noProof/>
          <w:sz w:val="22"/>
          <w:lang w:val="en-US" w:eastAsia="en-US" w:bidi="ar-SA"/>
        </w:rPr>
      </w:pPr>
      <w:hyperlink w:anchor="_Toc512239580" w:history="1">
        <w:r w:rsidR="00117455" w:rsidRPr="00117455">
          <w:rPr>
            <w:rStyle w:val="Hyperlink"/>
            <w:rFonts w:cstheme="minorHAnsi"/>
            <w:noProof/>
          </w:rPr>
          <w:t>備份服務</w:t>
        </w:r>
        <w:r w:rsidR="00117455" w:rsidRPr="00117455">
          <w:rPr>
            <w:rFonts w:cstheme="minorHAnsi"/>
            <w:noProof/>
            <w:webHidden/>
          </w:rPr>
          <w:tab/>
        </w:r>
        <w:r w:rsidR="00117455" w:rsidRPr="00117455">
          <w:rPr>
            <w:rFonts w:cstheme="minorHAnsi"/>
            <w:noProof/>
            <w:webHidden/>
          </w:rPr>
          <w:fldChar w:fldCharType="begin"/>
        </w:r>
        <w:r w:rsidR="00117455" w:rsidRPr="00117455">
          <w:rPr>
            <w:rFonts w:cstheme="minorHAnsi"/>
            <w:noProof/>
            <w:webHidden/>
          </w:rPr>
          <w:instrText xml:space="preserve"> PAGEREF _Toc512239580 \h </w:instrText>
        </w:r>
        <w:r w:rsidR="00117455" w:rsidRPr="00117455">
          <w:rPr>
            <w:rFonts w:cstheme="minorHAnsi"/>
            <w:noProof/>
            <w:webHidden/>
          </w:rPr>
        </w:r>
        <w:r w:rsidR="00117455" w:rsidRPr="00117455">
          <w:rPr>
            <w:rFonts w:cstheme="minorHAnsi"/>
            <w:noProof/>
            <w:webHidden/>
          </w:rPr>
          <w:fldChar w:fldCharType="separate"/>
        </w:r>
        <w:r w:rsidR="00117455" w:rsidRPr="00117455">
          <w:rPr>
            <w:rFonts w:cstheme="minorHAnsi"/>
            <w:noProof/>
            <w:webHidden/>
          </w:rPr>
          <w:t>26</w:t>
        </w:r>
        <w:r w:rsidR="00117455" w:rsidRPr="00117455">
          <w:rPr>
            <w:rFonts w:cstheme="minorHAnsi"/>
            <w:noProof/>
            <w:webHidden/>
          </w:rPr>
          <w:fldChar w:fldCharType="end"/>
        </w:r>
      </w:hyperlink>
    </w:p>
    <w:p w:rsidR="00117455" w:rsidRPr="00117455" w:rsidRDefault="00007308">
      <w:pPr>
        <w:pStyle w:val="TOC4"/>
        <w:tabs>
          <w:tab w:val="right" w:leader="dot" w:pos="5030"/>
        </w:tabs>
        <w:rPr>
          <w:rFonts w:cstheme="minorHAnsi"/>
          <w:smallCaps w:val="0"/>
          <w:noProof/>
          <w:sz w:val="22"/>
          <w:lang w:val="en-US" w:eastAsia="en-US" w:bidi="ar-SA"/>
        </w:rPr>
      </w:pPr>
      <w:hyperlink w:anchor="_Toc512239581" w:history="1">
        <w:r w:rsidR="00117455" w:rsidRPr="00117455">
          <w:rPr>
            <w:rStyle w:val="Hyperlink"/>
            <w:rFonts w:cstheme="minorHAnsi"/>
            <w:noProof/>
          </w:rPr>
          <w:t xml:space="preserve">BizTalk </w:t>
        </w:r>
        <w:r w:rsidR="00117455" w:rsidRPr="00117455">
          <w:rPr>
            <w:rStyle w:val="Hyperlink"/>
            <w:rFonts w:cstheme="minorHAnsi"/>
            <w:noProof/>
          </w:rPr>
          <w:t>服務</w:t>
        </w:r>
        <w:r w:rsidR="00117455" w:rsidRPr="00117455">
          <w:rPr>
            <w:rFonts w:cstheme="minorHAnsi"/>
            <w:noProof/>
            <w:webHidden/>
          </w:rPr>
          <w:tab/>
        </w:r>
        <w:r w:rsidR="00117455" w:rsidRPr="00117455">
          <w:rPr>
            <w:rFonts w:cstheme="minorHAnsi"/>
            <w:noProof/>
            <w:webHidden/>
          </w:rPr>
          <w:fldChar w:fldCharType="begin"/>
        </w:r>
        <w:r w:rsidR="00117455" w:rsidRPr="00117455">
          <w:rPr>
            <w:rFonts w:cstheme="minorHAnsi"/>
            <w:noProof/>
            <w:webHidden/>
          </w:rPr>
          <w:instrText xml:space="preserve"> PAGEREF _Toc512239581 \h </w:instrText>
        </w:r>
        <w:r w:rsidR="00117455" w:rsidRPr="00117455">
          <w:rPr>
            <w:rFonts w:cstheme="minorHAnsi"/>
            <w:noProof/>
            <w:webHidden/>
          </w:rPr>
        </w:r>
        <w:r w:rsidR="00117455" w:rsidRPr="00117455">
          <w:rPr>
            <w:rFonts w:cstheme="minorHAnsi"/>
            <w:noProof/>
            <w:webHidden/>
          </w:rPr>
          <w:fldChar w:fldCharType="separate"/>
        </w:r>
        <w:r w:rsidR="00117455" w:rsidRPr="00117455">
          <w:rPr>
            <w:rFonts w:cstheme="minorHAnsi"/>
            <w:noProof/>
            <w:webHidden/>
          </w:rPr>
          <w:t>27</w:t>
        </w:r>
        <w:r w:rsidR="00117455" w:rsidRPr="00117455">
          <w:rPr>
            <w:rFonts w:cstheme="minorHAnsi"/>
            <w:noProof/>
            <w:webHidden/>
          </w:rPr>
          <w:fldChar w:fldCharType="end"/>
        </w:r>
      </w:hyperlink>
    </w:p>
    <w:p w:rsidR="00117455" w:rsidRPr="00117455" w:rsidRDefault="00007308">
      <w:pPr>
        <w:pStyle w:val="TOC4"/>
        <w:tabs>
          <w:tab w:val="right" w:leader="dot" w:pos="5030"/>
        </w:tabs>
        <w:rPr>
          <w:rFonts w:cstheme="minorHAnsi"/>
          <w:smallCaps w:val="0"/>
          <w:noProof/>
          <w:sz w:val="22"/>
          <w:lang w:val="en-US" w:eastAsia="en-US" w:bidi="ar-SA"/>
        </w:rPr>
      </w:pPr>
      <w:hyperlink w:anchor="_Toc512239582" w:history="1">
        <w:r w:rsidR="00117455" w:rsidRPr="00117455">
          <w:rPr>
            <w:rStyle w:val="Hyperlink"/>
            <w:rFonts w:cstheme="minorHAnsi"/>
            <w:noProof/>
          </w:rPr>
          <w:t>快取服務</w:t>
        </w:r>
        <w:r w:rsidR="00117455" w:rsidRPr="00117455">
          <w:rPr>
            <w:rFonts w:cstheme="minorHAnsi"/>
            <w:noProof/>
            <w:webHidden/>
          </w:rPr>
          <w:tab/>
        </w:r>
        <w:r w:rsidR="00117455" w:rsidRPr="00117455">
          <w:rPr>
            <w:rFonts w:cstheme="minorHAnsi"/>
            <w:noProof/>
            <w:webHidden/>
          </w:rPr>
          <w:fldChar w:fldCharType="begin"/>
        </w:r>
        <w:r w:rsidR="00117455" w:rsidRPr="00117455">
          <w:rPr>
            <w:rFonts w:cstheme="minorHAnsi"/>
            <w:noProof/>
            <w:webHidden/>
          </w:rPr>
          <w:instrText xml:space="preserve"> PAGEREF _Toc512239582 \h </w:instrText>
        </w:r>
        <w:r w:rsidR="00117455" w:rsidRPr="00117455">
          <w:rPr>
            <w:rFonts w:cstheme="minorHAnsi"/>
            <w:noProof/>
            <w:webHidden/>
          </w:rPr>
        </w:r>
        <w:r w:rsidR="00117455" w:rsidRPr="00117455">
          <w:rPr>
            <w:rFonts w:cstheme="minorHAnsi"/>
            <w:noProof/>
            <w:webHidden/>
          </w:rPr>
          <w:fldChar w:fldCharType="separate"/>
        </w:r>
        <w:r w:rsidR="00117455" w:rsidRPr="00117455">
          <w:rPr>
            <w:rFonts w:cstheme="minorHAnsi"/>
            <w:noProof/>
            <w:webHidden/>
          </w:rPr>
          <w:t>27</w:t>
        </w:r>
        <w:r w:rsidR="00117455" w:rsidRPr="00117455">
          <w:rPr>
            <w:rFonts w:cstheme="minorHAnsi"/>
            <w:noProof/>
            <w:webHidden/>
          </w:rPr>
          <w:fldChar w:fldCharType="end"/>
        </w:r>
      </w:hyperlink>
    </w:p>
    <w:p w:rsidR="00117455" w:rsidRPr="00117455" w:rsidRDefault="00007308">
      <w:pPr>
        <w:pStyle w:val="TOC4"/>
        <w:tabs>
          <w:tab w:val="right" w:leader="dot" w:pos="5030"/>
        </w:tabs>
        <w:rPr>
          <w:rFonts w:cstheme="minorHAnsi"/>
          <w:smallCaps w:val="0"/>
          <w:noProof/>
          <w:sz w:val="22"/>
          <w:lang w:val="en-US" w:eastAsia="en-US" w:bidi="ar-SA"/>
        </w:rPr>
      </w:pPr>
      <w:hyperlink w:anchor="_Toc512239583" w:history="1">
        <w:r w:rsidR="00117455" w:rsidRPr="00117455">
          <w:rPr>
            <w:rStyle w:val="Hyperlink"/>
            <w:rFonts w:cstheme="minorHAnsi"/>
            <w:noProof/>
          </w:rPr>
          <w:t xml:space="preserve">CDN </w:t>
        </w:r>
        <w:r w:rsidR="00117455" w:rsidRPr="00117455">
          <w:rPr>
            <w:rStyle w:val="Hyperlink"/>
            <w:rFonts w:cstheme="minorHAnsi"/>
            <w:noProof/>
          </w:rPr>
          <w:t>服務</w:t>
        </w:r>
        <w:r w:rsidR="00117455" w:rsidRPr="00117455">
          <w:rPr>
            <w:rFonts w:cstheme="minorHAnsi"/>
            <w:noProof/>
            <w:webHidden/>
          </w:rPr>
          <w:tab/>
        </w:r>
        <w:r w:rsidR="00117455" w:rsidRPr="00117455">
          <w:rPr>
            <w:rFonts w:cstheme="minorHAnsi"/>
            <w:noProof/>
            <w:webHidden/>
          </w:rPr>
          <w:fldChar w:fldCharType="begin"/>
        </w:r>
        <w:r w:rsidR="00117455" w:rsidRPr="00117455">
          <w:rPr>
            <w:rFonts w:cstheme="minorHAnsi"/>
            <w:noProof/>
            <w:webHidden/>
          </w:rPr>
          <w:instrText xml:space="preserve"> PAGEREF _Toc512239583 \h </w:instrText>
        </w:r>
        <w:r w:rsidR="00117455" w:rsidRPr="00117455">
          <w:rPr>
            <w:rFonts w:cstheme="minorHAnsi"/>
            <w:noProof/>
            <w:webHidden/>
          </w:rPr>
        </w:r>
        <w:r w:rsidR="00117455" w:rsidRPr="00117455">
          <w:rPr>
            <w:rFonts w:cstheme="minorHAnsi"/>
            <w:noProof/>
            <w:webHidden/>
          </w:rPr>
          <w:fldChar w:fldCharType="separate"/>
        </w:r>
        <w:r w:rsidR="00117455" w:rsidRPr="00117455">
          <w:rPr>
            <w:rFonts w:cstheme="minorHAnsi"/>
            <w:noProof/>
            <w:webHidden/>
          </w:rPr>
          <w:t>28</w:t>
        </w:r>
        <w:r w:rsidR="00117455" w:rsidRPr="00117455">
          <w:rPr>
            <w:rFonts w:cstheme="minorHAnsi"/>
            <w:noProof/>
            <w:webHidden/>
          </w:rPr>
          <w:fldChar w:fldCharType="end"/>
        </w:r>
      </w:hyperlink>
    </w:p>
    <w:p w:rsidR="00117455" w:rsidRPr="00117455" w:rsidRDefault="00007308">
      <w:pPr>
        <w:pStyle w:val="TOC4"/>
        <w:tabs>
          <w:tab w:val="right" w:leader="dot" w:pos="5030"/>
        </w:tabs>
        <w:rPr>
          <w:rFonts w:cstheme="minorHAnsi"/>
          <w:smallCaps w:val="0"/>
          <w:noProof/>
          <w:sz w:val="22"/>
          <w:lang w:val="en-US" w:eastAsia="en-US" w:bidi="ar-SA"/>
        </w:rPr>
      </w:pPr>
      <w:hyperlink w:anchor="_Toc512239584" w:history="1">
        <w:r w:rsidR="00117455" w:rsidRPr="00117455">
          <w:rPr>
            <w:rStyle w:val="Hyperlink"/>
            <w:rFonts w:cstheme="minorHAnsi"/>
            <w:noProof/>
          </w:rPr>
          <w:t>雲端服務</w:t>
        </w:r>
        <w:r w:rsidR="00117455" w:rsidRPr="00117455">
          <w:rPr>
            <w:rFonts w:cstheme="minorHAnsi"/>
            <w:noProof/>
            <w:webHidden/>
          </w:rPr>
          <w:tab/>
        </w:r>
        <w:r w:rsidR="00117455" w:rsidRPr="00117455">
          <w:rPr>
            <w:rFonts w:cstheme="minorHAnsi"/>
            <w:noProof/>
            <w:webHidden/>
          </w:rPr>
          <w:fldChar w:fldCharType="begin"/>
        </w:r>
        <w:r w:rsidR="00117455" w:rsidRPr="00117455">
          <w:rPr>
            <w:rFonts w:cstheme="minorHAnsi"/>
            <w:noProof/>
            <w:webHidden/>
          </w:rPr>
          <w:instrText xml:space="preserve"> PAGEREF _Toc512239584 \h </w:instrText>
        </w:r>
        <w:r w:rsidR="00117455" w:rsidRPr="00117455">
          <w:rPr>
            <w:rFonts w:cstheme="minorHAnsi"/>
            <w:noProof/>
            <w:webHidden/>
          </w:rPr>
        </w:r>
        <w:r w:rsidR="00117455" w:rsidRPr="00117455">
          <w:rPr>
            <w:rFonts w:cstheme="minorHAnsi"/>
            <w:noProof/>
            <w:webHidden/>
          </w:rPr>
          <w:fldChar w:fldCharType="separate"/>
        </w:r>
        <w:r w:rsidR="00117455" w:rsidRPr="00117455">
          <w:rPr>
            <w:rFonts w:cstheme="minorHAnsi"/>
            <w:noProof/>
            <w:webHidden/>
          </w:rPr>
          <w:t>28</w:t>
        </w:r>
        <w:r w:rsidR="00117455" w:rsidRPr="00117455">
          <w:rPr>
            <w:rFonts w:cstheme="minorHAnsi"/>
            <w:noProof/>
            <w:webHidden/>
          </w:rPr>
          <w:fldChar w:fldCharType="end"/>
        </w:r>
      </w:hyperlink>
    </w:p>
    <w:p w:rsidR="00117455" w:rsidRPr="00117455" w:rsidRDefault="00007308">
      <w:pPr>
        <w:pStyle w:val="TOC4"/>
        <w:tabs>
          <w:tab w:val="right" w:leader="dot" w:pos="5030"/>
        </w:tabs>
        <w:rPr>
          <w:rFonts w:cstheme="minorHAnsi"/>
          <w:smallCaps w:val="0"/>
          <w:noProof/>
          <w:sz w:val="22"/>
          <w:lang w:val="en-US" w:eastAsia="en-US" w:bidi="ar-SA"/>
        </w:rPr>
      </w:pPr>
      <w:hyperlink w:anchor="_Toc512239585" w:history="1">
        <w:r w:rsidR="00117455" w:rsidRPr="00117455">
          <w:rPr>
            <w:rStyle w:val="Hyperlink"/>
            <w:rFonts w:cstheme="minorHAnsi"/>
            <w:noProof/>
          </w:rPr>
          <w:t>容器登錄</w:t>
        </w:r>
        <w:r w:rsidR="00117455" w:rsidRPr="00117455">
          <w:rPr>
            <w:rFonts w:cstheme="minorHAnsi"/>
            <w:noProof/>
            <w:webHidden/>
          </w:rPr>
          <w:tab/>
        </w:r>
        <w:r w:rsidR="00117455" w:rsidRPr="00117455">
          <w:rPr>
            <w:rFonts w:cstheme="minorHAnsi"/>
            <w:noProof/>
            <w:webHidden/>
          </w:rPr>
          <w:fldChar w:fldCharType="begin"/>
        </w:r>
        <w:r w:rsidR="00117455" w:rsidRPr="00117455">
          <w:rPr>
            <w:rFonts w:cstheme="minorHAnsi"/>
            <w:noProof/>
            <w:webHidden/>
          </w:rPr>
          <w:instrText xml:space="preserve"> PAGEREF _Toc512239585 \h </w:instrText>
        </w:r>
        <w:r w:rsidR="00117455" w:rsidRPr="00117455">
          <w:rPr>
            <w:rFonts w:cstheme="minorHAnsi"/>
            <w:noProof/>
            <w:webHidden/>
          </w:rPr>
        </w:r>
        <w:r w:rsidR="00117455" w:rsidRPr="00117455">
          <w:rPr>
            <w:rFonts w:cstheme="minorHAnsi"/>
            <w:noProof/>
            <w:webHidden/>
          </w:rPr>
          <w:fldChar w:fldCharType="separate"/>
        </w:r>
        <w:r w:rsidR="00117455" w:rsidRPr="00117455">
          <w:rPr>
            <w:rFonts w:cstheme="minorHAnsi"/>
            <w:noProof/>
            <w:webHidden/>
          </w:rPr>
          <w:t>29</w:t>
        </w:r>
        <w:r w:rsidR="00117455" w:rsidRPr="00117455">
          <w:rPr>
            <w:rFonts w:cstheme="minorHAnsi"/>
            <w:noProof/>
            <w:webHidden/>
          </w:rPr>
          <w:fldChar w:fldCharType="end"/>
        </w:r>
      </w:hyperlink>
    </w:p>
    <w:p w:rsidR="00117455" w:rsidRPr="00117455" w:rsidRDefault="00007308">
      <w:pPr>
        <w:pStyle w:val="TOC4"/>
        <w:tabs>
          <w:tab w:val="right" w:leader="dot" w:pos="5030"/>
        </w:tabs>
        <w:rPr>
          <w:rFonts w:cstheme="minorHAnsi"/>
          <w:smallCaps w:val="0"/>
          <w:noProof/>
          <w:sz w:val="22"/>
          <w:lang w:val="en-US" w:eastAsia="en-US" w:bidi="ar-SA"/>
        </w:rPr>
      </w:pPr>
      <w:hyperlink w:anchor="_Toc512239586" w:history="1">
        <w:r w:rsidR="00117455" w:rsidRPr="00117455">
          <w:rPr>
            <w:rStyle w:val="Hyperlink"/>
            <w:rFonts w:cstheme="minorHAnsi"/>
            <w:noProof/>
          </w:rPr>
          <w:t>資料目錄</w:t>
        </w:r>
        <w:r w:rsidR="00117455" w:rsidRPr="00117455">
          <w:rPr>
            <w:rFonts w:cstheme="minorHAnsi"/>
            <w:noProof/>
            <w:webHidden/>
          </w:rPr>
          <w:tab/>
        </w:r>
        <w:r w:rsidR="00117455" w:rsidRPr="00117455">
          <w:rPr>
            <w:rFonts w:cstheme="minorHAnsi"/>
            <w:noProof/>
            <w:webHidden/>
          </w:rPr>
          <w:fldChar w:fldCharType="begin"/>
        </w:r>
        <w:r w:rsidR="00117455" w:rsidRPr="00117455">
          <w:rPr>
            <w:rFonts w:cstheme="minorHAnsi"/>
            <w:noProof/>
            <w:webHidden/>
          </w:rPr>
          <w:instrText xml:space="preserve"> PAGEREF _Toc512239586 \h </w:instrText>
        </w:r>
        <w:r w:rsidR="00117455" w:rsidRPr="00117455">
          <w:rPr>
            <w:rFonts w:cstheme="minorHAnsi"/>
            <w:noProof/>
            <w:webHidden/>
          </w:rPr>
        </w:r>
        <w:r w:rsidR="00117455" w:rsidRPr="00117455">
          <w:rPr>
            <w:rFonts w:cstheme="minorHAnsi"/>
            <w:noProof/>
            <w:webHidden/>
          </w:rPr>
          <w:fldChar w:fldCharType="separate"/>
        </w:r>
        <w:r w:rsidR="00117455" w:rsidRPr="00117455">
          <w:rPr>
            <w:rFonts w:cstheme="minorHAnsi"/>
            <w:noProof/>
            <w:webHidden/>
          </w:rPr>
          <w:t>29</w:t>
        </w:r>
        <w:r w:rsidR="00117455" w:rsidRPr="00117455">
          <w:rPr>
            <w:rFonts w:cstheme="minorHAnsi"/>
            <w:noProof/>
            <w:webHidden/>
          </w:rPr>
          <w:fldChar w:fldCharType="end"/>
        </w:r>
      </w:hyperlink>
    </w:p>
    <w:p w:rsidR="00117455" w:rsidRPr="00117455" w:rsidRDefault="00007308">
      <w:pPr>
        <w:pStyle w:val="TOC4"/>
        <w:tabs>
          <w:tab w:val="right" w:leader="dot" w:pos="5030"/>
        </w:tabs>
        <w:rPr>
          <w:rFonts w:cstheme="minorHAnsi"/>
          <w:smallCaps w:val="0"/>
          <w:noProof/>
          <w:sz w:val="22"/>
          <w:lang w:val="en-US" w:eastAsia="en-US" w:bidi="ar-SA"/>
        </w:rPr>
      </w:pPr>
      <w:hyperlink w:anchor="_Toc512239587" w:history="1">
        <w:r w:rsidR="00117455" w:rsidRPr="00117455">
          <w:rPr>
            <w:rStyle w:val="Hyperlink"/>
            <w:rFonts w:cstheme="minorHAnsi"/>
            <w:noProof/>
          </w:rPr>
          <w:t xml:space="preserve">Data Factory – </w:t>
        </w:r>
        <w:r w:rsidR="00117455" w:rsidRPr="00117455">
          <w:rPr>
            <w:rStyle w:val="Hyperlink"/>
            <w:rFonts w:cstheme="minorHAnsi"/>
            <w:noProof/>
          </w:rPr>
          <w:t>活動執行</w:t>
        </w:r>
        <w:r w:rsidR="00117455" w:rsidRPr="00117455">
          <w:rPr>
            <w:rFonts w:cstheme="minorHAnsi"/>
            <w:noProof/>
            <w:webHidden/>
          </w:rPr>
          <w:tab/>
        </w:r>
        <w:r w:rsidR="00117455" w:rsidRPr="00117455">
          <w:rPr>
            <w:rFonts w:cstheme="minorHAnsi"/>
            <w:noProof/>
            <w:webHidden/>
          </w:rPr>
          <w:fldChar w:fldCharType="begin"/>
        </w:r>
        <w:r w:rsidR="00117455" w:rsidRPr="00117455">
          <w:rPr>
            <w:rFonts w:cstheme="minorHAnsi"/>
            <w:noProof/>
            <w:webHidden/>
          </w:rPr>
          <w:instrText xml:space="preserve"> PAGEREF _Toc512239587 \h </w:instrText>
        </w:r>
        <w:r w:rsidR="00117455" w:rsidRPr="00117455">
          <w:rPr>
            <w:rFonts w:cstheme="minorHAnsi"/>
            <w:noProof/>
            <w:webHidden/>
          </w:rPr>
        </w:r>
        <w:r w:rsidR="00117455" w:rsidRPr="00117455">
          <w:rPr>
            <w:rFonts w:cstheme="minorHAnsi"/>
            <w:noProof/>
            <w:webHidden/>
          </w:rPr>
          <w:fldChar w:fldCharType="separate"/>
        </w:r>
        <w:r w:rsidR="00117455" w:rsidRPr="00117455">
          <w:rPr>
            <w:rFonts w:cstheme="minorHAnsi"/>
            <w:noProof/>
            <w:webHidden/>
          </w:rPr>
          <w:t>30</w:t>
        </w:r>
        <w:r w:rsidR="00117455" w:rsidRPr="00117455">
          <w:rPr>
            <w:rFonts w:cstheme="minorHAnsi"/>
            <w:noProof/>
            <w:webHidden/>
          </w:rPr>
          <w:fldChar w:fldCharType="end"/>
        </w:r>
      </w:hyperlink>
    </w:p>
    <w:p w:rsidR="00117455" w:rsidRPr="00117455" w:rsidRDefault="00007308">
      <w:pPr>
        <w:pStyle w:val="TOC4"/>
        <w:tabs>
          <w:tab w:val="right" w:leader="dot" w:pos="5030"/>
        </w:tabs>
        <w:rPr>
          <w:rFonts w:cstheme="minorHAnsi"/>
          <w:smallCaps w:val="0"/>
          <w:noProof/>
          <w:sz w:val="22"/>
          <w:lang w:val="en-US" w:eastAsia="en-US" w:bidi="ar-SA"/>
        </w:rPr>
      </w:pPr>
      <w:hyperlink w:anchor="_Toc512239588" w:history="1">
        <w:r w:rsidR="00117455" w:rsidRPr="00117455">
          <w:rPr>
            <w:rStyle w:val="Hyperlink"/>
            <w:rFonts w:cstheme="minorHAnsi"/>
            <w:noProof/>
            <w:lang w:val="en-US"/>
          </w:rPr>
          <w:t xml:space="preserve">Data Factory – API </w:t>
        </w:r>
        <w:r w:rsidR="00117455" w:rsidRPr="00117455">
          <w:rPr>
            <w:rStyle w:val="Hyperlink"/>
            <w:rFonts w:cstheme="minorHAnsi"/>
            <w:noProof/>
          </w:rPr>
          <w:t>呼叫</w:t>
        </w:r>
        <w:r w:rsidR="00117455" w:rsidRPr="00117455">
          <w:rPr>
            <w:rFonts w:cstheme="minorHAnsi"/>
            <w:noProof/>
            <w:webHidden/>
          </w:rPr>
          <w:tab/>
        </w:r>
        <w:r w:rsidR="00117455" w:rsidRPr="00117455">
          <w:rPr>
            <w:rFonts w:cstheme="minorHAnsi"/>
            <w:noProof/>
            <w:webHidden/>
          </w:rPr>
          <w:fldChar w:fldCharType="begin"/>
        </w:r>
        <w:r w:rsidR="00117455" w:rsidRPr="00117455">
          <w:rPr>
            <w:rFonts w:cstheme="minorHAnsi"/>
            <w:noProof/>
            <w:webHidden/>
          </w:rPr>
          <w:instrText xml:space="preserve"> PAGEREF _Toc512239588 \h </w:instrText>
        </w:r>
        <w:r w:rsidR="00117455" w:rsidRPr="00117455">
          <w:rPr>
            <w:rFonts w:cstheme="minorHAnsi"/>
            <w:noProof/>
            <w:webHidden/>
          </w:rPr>
        </w:r>
        <w:r w:rsidR="00117455" w:rsidRPr="00117455">
          <w:rPr>
            <w:rFonts w:cstheme="minorHAnsi"/>
            <w:noProof/>
            <w:webHidden/>
          </w:rPr>
          <w:fldChar w:fldCharType="separate"/>
        </w:r>
        <w:r w:rsidR="00117455" w:rsidRPr="00117455">
          <w:rPr>
            <w:rFonts w:cstheme="minorHAnsi"/>
            <w:noProof/>
            <w:webHidden/>
          </w:rPr>
          <w:t>30</w:t>
        </w:r>
        <w:r w:rsidR="00117455" w:rsidRPr="00117455">
          <w:rPr>
            <w:rFonts w:cstheme="minorHAnsi"/>
            <w:noProof/>
            <w:webHidden/>
          </w:rPr>
          <w:fldChar w:fldCharType="end"/>
        </w:r>
      </w:hyperlink>
    </w:p>
    <w:p w:rsidR="00117455" w:rsidRPr="00117455" w:rsidRDefault="00007308">
      <w:pPr>
        <w:pStyle w:val="TOC4"/>
        <w:tabs>
          <w:tab w:val="right" w:leader="dot" w:pos="5030"/>
        </w:tabs>
        <w:rPr>
          <w:rFonts w:cstheme="minorHAnsi"/>
          <w:smallCaps w:val="0"/>
          <w:noProof/>
          <w:sz w:val="22"/>
          <w:lang w:val="en-US" w:eastAsia="en-US" w:bidi="ar-SA"/>
        </w:rPr>
      </w:pPr>
      <w:hyperlink w:anchor="_Toc512239589" w:history="1">
        <w:r w:rsidR="00117455" w:rsidRPr="00117455">
          <w:rPr>
            <w:rStyle w:val="Hyperlink"/>
            <w:rFonts w:cstheme="minorHAnsi"/>
            <w:noProof/>
          </w:rPr>
          <w:t xml:space="preserve">Data Lake </w:t>
        </w:r>
        <w:r w:rsidR="00117455" w:rsidRPr="00117455">
          <w:rPr>
            <w:rStyle w:val="Hyperlink"/>
            <w:rFonts w:cstheme="minorHAnsi"/>
            <w:noProof/>
          </w:rPr>
          <w:t>分析</w:t>
        </w:r>
        <w:r w:rsidR="00117455" w:rsidRPr="00117455">
          <w:rPr>
            <w:rFonts w:cstheme="minorHAnsi"/>
            <w:noProof/>
            <w:webHidden/>
          </w:rPr>
          <w:tab/>
        </w:r>
        <w:r w:rsidR="00117455" w:rsidRPr="00117455">
          <w:rPr>
            <w:rFonts w:cstheme="minorHAnsi"/>
            <w:noProof/>
            <w:webHidden/>
          </w:rPr>
          <w:fldChar w:fldCharType="begin"/>
        </w:r>
        <w:r w:rsidR="00117455" w:rsidRPr="00117455">
          <w:rPr>
            <w:rFonts w:cstheme="minorHAnsi"/>
            <w:noProof/>
            <w:webHidden/>
          </w:rPr>
          <w:instrText xml:space="preserve"> PAGEREF _Toc512239589 \h </w:instrText>
        </w:r>
        <w:r w:rsidR="00117455" w:rsidRPr="00117455">
          <w:rPr>
            <w:rFonts w:cstheme="minorHAnsi"/>
            <w:noProof/>
            <w:webHidden/>
          </w:rPr>
        </w:r>
        <w:r w:rsidR="00117455" w:rsidRPr="00117455">
          <w:rPr>
            <w:rFonts w:cstheme="minorHAnsi"/>
            <w:noProof/>
            <w:webHidden/>
          </w:rPr>
          <w:fldChar w:fldCharType="separate"/>
        </w:r>
        <w:r w:rsidR="00117455" w:rsidRPr="00117455">
          <w:rPr>
            <w:rFonts w:cstheme="minorHAnsi"/>
            <w:noProof/>
            <w:webHidden/>
          </w:rPr>
          <w:t>30</w:t>
        </w:r>
        <w:r w:rsidR="00117455" w:rsidRPr="00117455">
          <w:rPr>
            <w:rFonts w:cstheme="minorHAnsi"/>
            <w:noProof/>
            <w:webHidden/>
          </w:rPr>
          <w:fldChar w:fldCharType="end"/>
        </w:r>
      </w:hyperlink>
    </w:p>
    <w:p w:rsidR="00117455" w:rsidRPr="00117455" w:rsidRDefault="00007308">
      <w:pPr>
        <w:pStyle w:val="TOC4"/>
        <w:tabs>
          <w:tab w:val="right" w:leader="dot" w:pos="5030"/>
        </w:tabs>
        <w:rPr>
          <w:rFonts w:cstheme="minorHAnsi"/>
          <w:smallCaps w:val="0"/>
          <w:noProof/>
          <w:sz w:val="22"/>
          <w:lang w:val="en-US" w:eastAsia="en-US" w:bidi="ar-SA"/>
        </w:rPr>
      </w:pPr>
      <w:hyperlink w:anchor="_Toc512239590" w:history="1">
        <w:r w:rsidR="00117455" w:rsidRPr="00117455">
          <w:rPr>
            <w:rStyle w:val="Hyperlink"/>
            <w:rFonts w:cstheme="minorHAnsi"/>
            <w:noProof/>
          </w:rPr>
          <w:t xml:space="preserve">Data Lake </w:t>
        </w:r>
        <w:r w:rsidR="00117455" w:rsidRPr="00117455">
          <w:rPr>
            <w:rStyle w:val="Hyperlink"/>
            <w:rFonts w:cstheme="minorHAnsi"/>
            <w:noProof/>
          </w:rPr>
          <w:t>市集</w:t>
        </w:r>
        <w:r w:rsidR="00117455" w:rsidRPr="00117455">
          <w:rPr>
            <w:rFonts w:cstheme="minorHAnsi"/>
            <w:noProof/>
            <w:webHidden/>
          </w:rPr>
          <w:tab/>
        </w:r>
        <w:r w:rsidR="00117455" w:rsidRPr="00117455">
          <w:rPr>
            <w:rFonts w:cstheme="minorHAnsi"/>
            <w:noProof/>
            <w:webHidden/>
          </w:rPr>
          <w:fldChar w:fldCharType="begin"/>
        </w:r>
        <w:r w:rsidR="00117455" w:rsidRPr="00117455">
          <w:rPr>
            <w:rFonts w:cstheme="minorHAnsi"/>
            <w:noProof/>
            <w:webHidden/>
          </w:rPr>
          <w:instrText xml:space="preserve"> PAGEREF _Toc512239590 \h </w:instrText>
        </w:r>
        <w:r w:rsidR="00117455" w:rsidRPr="00117455">
          <w:rPr>
            <w:rFonts w:cstheme="minorHAnsi"/>
            <w:noProof/>
            <w:webHidden/>
          </w:rPr>
        </w:r>
        <w:r w:rsidR="00117455" w:rsidRPr="00117455">
          <w:rPr>
            <w:rFonts w:cstheme="minorHAnsi"/>
            <w:noProof/>
            <w:webHidden/>
          </w:rPr>
          <w:fldChar w:fldCharType="separate"/>
        </w:r>
        <w:r w:rsidR="00117455" w:rsidRPr="00117455">
          <w:rPr>
            <w:rFonts w:cstheme="minorHAnsi"/>
            <w:noProof/>
            <w:webHidden/>
          </w:rPr>
          <w:t>31</w:t>
        </w:r>
        <w:r w:rsidR="00117455" w:rsidRPr="00117455">
          <w:rPr>
            <w:rFonts w:cstheme="minorHAnsi"/>
            <w:noProof/>
            <w:webHidden/>
          </w:rPr>
          <w:fldChar w:fldCharType="end"/>
        </w:r>
      </w:hyperlink>
    </w:p>
    <w:p w:rsidR="00117455" w:rsidRPr="00117455" w:rsidRDefault="00007308">
      <w:pPr>
        <w:pStyle w:val="TOC4"/>
        <w:tabs>
          <w:tab w:val="right" w:leader="dot" w:pos="5030"/>
        </w:tabs>
        <w:rPr>
          <w:rFonts w:cstheme="minorHAnsi"/>
          <w:smallCaps w:val="0"/>
          <w:noProof/>
          <w:sz w:val="22"/>
          <w:lang w:val="en-US" w:eastAsia="en-US" w:bidi="ar-SA"/>
        </w:rPr>
      </w:pPr>
      <w:hyperlink w:anchor="_Toc512239591" w:history="1">
        <w:r w:rsidR="00117455" w:rsidRPr="00117455">
          <w:rPr>
            <w:rStyle w:val="Hyperlink"/>
            <w:rFonts w:cstheme="minorHAnsi"/>
            <w:noProof/>
          </w:rPr>
          <w:t>事件格線</w:t>
        </w:r>
        <w:r w:rsidR="00117455" w:rsidRPr="00117455">
          <w:rPr>
            <w:rFonts w:cstheme="minorHAnsi"/>
            <w:noProof/>
            <w:webHidden/>
          </w:rPr>
          <w:tab/>
        </w:r>
        <w:r w:rsidR="00117455" w:rsidRPr="00117455">
          <w:rPr>
            <w:rFonts w:cstheme="minorHAnsi"/>
            <w:noProof/>
            <w:webHidden/>
          </w:rPr>
          <w:fldChar w:fldCharType="begin"/>
        </w:r>
        <w:r w:rsidR="00117455" w:rsidRPr="00117455">
          <w:rPr>
            <w:rFonts w:cstheme="minorHAnsi"/>
            <w:noProof/>
            <w:webHidden/>
          </w:rPr>
          <w:instrText xml:space="preserve"> PAGEREF _Toc512239591 \h </w:instrText>
        </w:r>
        <w:r w:rsidR="00117455" w:rsidRPr="00117455">
          <w:rPr>
            <w:rFonts w:cstheme="minorHAnsi"/>
            <w:noProof/>
            <w:webHidden/>
          </w:rPr>
        </w:r>
        <w:r w:rsidR="00117455" w:rsidRPr="00117455">
          <w:rPr>
            <w:rFonts w:cstheme="minorHAnsi"/>
            <w:noProof/>
            <w:webHidden/>
          </w:rPr>
          <w:fldChar w:fldCharType="separate"/>
        </w:r>
        <w:r w:rsidR="00117455" w:rsidRPr="00117455">
          <w:rPr>
            <w:rFonts w:cstheme="minorHAnsi"/>
            <w:noProof/>
            <w:webHidden/>
          </w:rPr>
          <w:t>31</w:t>
        </w:r>
        <w:r w:rsidR="00117455" w:rsidRPr="00117455">
          <w:rPr>
            <w:rFonts w:cstheme="minorHAnsi"/>
            <w:noProof/>
            <w:webHidden/>
          </w:rPr>
          <w:fldChar w:fldCharType="end"/>
        </w:r>
      </w:hyperlink>
    </w:p>
    <w:p w:rsidR="00117455" w:rsidRPr="00117455" w:rsidRDefault="00007308">
      <w:pPr>
        <w:pStyle w:val="TOC4"/>
        <w:tabs>
          <w:tab w:val="right" w:leader="dot" w:pos="5030"/>
        </w:tabs>
        <w:rPr>
          <w:rFonts w:cstheme="minorHAnsi"/>
          <w:smallCaps w:val="0"/>
          <w:noProof/>
          <w:sz w:val="22"/>
          <w:lang w:val="en-US" w:eastAsia="en-US" w:bidi="ar-SA"/>
        </w:rPr>
      </w:pPr>
      <w:hyperlink w:anchor="_Toc512239592" w:history="1">
        <w:r w:rsidR="00117455" w:rsidRPr="00117455">
          <w:rPr>
            <w:rStyle w:val="Hyperlink"/>
            <w:rFonts w:cstheme="minorHAnsi"/>
            <w:noProof/>
          </w:rPr>
          <w:t>ExpressRoute</w:t>
        </w:r>
        <w:r w:rsidR="00117455" w:rsidRPr="00117455">
          <w:rPr>
            <w:rFonts w:cstheme="minorHAnsi"/>
            <w:noProof/>
            <w:webHidden/>
          </w:rPr>
          <w:tab/>
        </w:r>
        <w:r w:rsidR="00117455" w:rsidRPr="00117455">
          <w:rPr>
            <w:rFonts w:cstheme="minorHAnsi"/>
            <w:noProof/>
            <w:webHidden/>
          </w:rPr>
          <w:fldChar w:fldCharType="begin"/>
        </w:r>
        <w:r w:rsidR="00117455" w:rsidRPr="00117455">
          <w:rPr>
            <w:rFonts w:cstheme="minorHAnsi"/>
            <w:noProof/>
            <w:webHidden/>
          </w:rPr>
          <w:instrText xml:space="preserve"> PAGEREF _Toc512239592 \h </w:instrText>
        </w:r>
        <w:r w:rsidR="00117455" w:rsidRPr="00117455">
          <w:rPr>
            <w:rFonts w:cstheme="minorHAnsi"/>
            <w:noProof/>
            <w:webHidden/>
          </w:rPr>
        </w:r>
        <w:r w:rsidR="00117455" w:rsidRPr="00117455">
          <w:rPr>
            <w:rFonts w:cstheme="minorHAnsi"/>
            <w:noProof/>
            <w:webHidden/>
          </w:rPr>
          <w:fldChar w:fldCharType="separate"/>
        </w:r>
        <w:r w:rsidR="00117455" w:rsidRPr="00117455">
          <w:rPr>
            <w:rFonts w:cstheme="minorHAnsi"/>
            <w:noProof/>
            <w:webHidden/>
          </w:rPr>
          <w:t>31</w:t>
        </w:r>
        <w:r w:rsidR="00117455" w:rsidRPr="00117455">
          <w:rPr>
            <w:rFonts w:cstheme="minorHAnsi"/>
            <w:noProof/>
            <w:webHidden/>
          </w:rPr>
          <w:fldChar w:fldCharType="end"/>
        </w:r>
      </w:hyperlink>
    </w:p>
    <w:p w:rsidR="00117455" w:rsidRPr="00117455" w:rsidRDefault="00007308">
      <w:pPr>
        <w:pStyle w:val="TOC4"/>
        <w:tabs>
          <w:tab w:val="right" w:leader="dot" w:pos="5030"/>
        </w:tabs>
        <w:rPr>
          <w:rFonts w:cstheme="minorHAnsi"/>
          <w:smallCaps w:val="0"/>
          <w:noProof/>
          <w:sz w:val="22"/>
          <w:lang w:val="en-US" w:eastAsia="en-US" w:bidi="ar-SA"/>
        </w:rPr>
      </w:pPr>
      <w:hyperlink w:anchor="_Toc512239593" w:history="1">
        <w:r w:rsidR="00117455" w:rsidRPr="00117455">
          <w:rPr>
            <w:rStyle w:val="Hyperlink"/>
            <w:rFonts w:cstheme="minorHAnsi"/>
            <w:noProof/>
          </w:rPr>
          <w:t>HDInsight</w:t>
        </w:r>
        <w:r w:rsidR="00117455" w:rsidRPr="00117455">
          <w:rPr>
            <w:rFonts w:cstheme="minorHAnsi"/>
            <w:noProof/>
            <w:webHidden/>
          </w:rPr>
          <w:tab/>
        </w:r>
        <w:r w:rsidR="00117455" w:rsidRPr="00117455">
          <w:rPr>
            <w:rFonts w:cstheme="minorHAnsi"/>
            <w:noProof/>
            <w:webHidden/>
          </w:rPr>
          <w:fldChar w:fldCharType="begin"/>
        </w:r>
        <w:r w:rsidR="00117455" w:rsidRPr="00117455">
          <w:rPr>
            <w:rFonts w:cstheme="minorHAnsi"/>
            <w:noProof/>
            <w:webHidden/>
          </w:rPr>
          <w:instrText xml:space="preserve"> PAGEREF _Toc512239593 \h </w:instrText>
        </w:r>
        <w:r w:rsidR="00117455" w:rsidRPr="00117455">
          <w:rPr>
            <w:rFonts w:cstheme="minorHAnsi"/>
            <w:noProof/>
            <w:webHidden/>
          </w:rPr>
        </w:r>
        <w:r w:rsidR="00117455" w:rsidRPr="00117455">
          <w:rPr>
            <w:rFonts w:cstheme="minorHAnsi"/>
            <w:noProof/>
            <w:webHidden/>
          </w:rPr>
          <w:fldChar w:fldCharType="separate"/>
        </w:r>
        <w:r w:rsidR="00117455" w:rsidRPr="00117455">
          <w:rPr>
            <w:rFonts w:cstheme="minorHAnsi"/>
            <w:noProof/>
            <w:webHidden/>
          </w:rPr>
          <w:t>32</w:t>
        </w:r>
        <w:r w:rsidR="00117455" w:rsidRPr="00117455">
          <w:rPr>
            <w:rFonts w:cstheme="minorHAnsi"/>
            <w:noProof/>
            <w:webHidden/>
          </w:rPr>
          <w:fldChar w:fldCharType="end"/>
        </w:r>
      </w:hyperlink>
    </w:p>
    <w:p w:rsidR="00117455" w:rsidRPr="00117455" w:rsidRDefault="00007308">
      <w:pPr>
        <w:pStyle w:val="TOC4"/>
        <w:tabs>
          <w:tab w:val="right" w:leader="dot" w:pos="5030"/>
        </w:tabs>
        <w:rPr>
          <w:rFonts w:cstheme="minorHAnsi"/>
          <w:smallCaps w:val="0"/>
          <w:noProof/>
          <w:sz w:val="22"/>
          <w:lang w:val="en-US" w:eastAsia="en-US" w:bidi="ar-SA"/>
        </w:rPr>
      </w:pPr>
      <w:hyperlink w:anchor="_Toc512239594" w:history="1">
        <w:r w:rsidR="00117455" w:rsidRPr="00117455">
          <w:rPr>
            <w:rStyle w:val="Hyperlink"/>
            <w:rFonts w:cstheme="minorHAnsi"/>
            <w:noProof/>
          </w:rPr>
          <w:t>HockeyApp</w:t>
        </w:r>
        <w:r w:rsidR="00117455" w:rsidRPr="00117455">
          <w:rPr>
            <w:rFonts w:cstheme="minorHAnsi"/>
            <w:noProof/>
            <w:webHidden/>
          </w:rPr>
          <w:tab/>
        </w:r>
        <w:r w:rsidR="00117455" w:rsidRPr="00117455">
          <w:rPr>
            <w:rFonts w:cstheme="minorHAnsi"/>
            <w:noProof/>
            <w:webHidden/>
          </w:rPr>
          <w:fldChar w:fldCharType="begin"/>
        </w:r>
        <w:r w:rsidR="00117455" w:rsidRPr="00117455">
          <w:rPr>
            <w:rFonts w:cstheme="minorHAnsi"/>
            <w:noProof/>
            <w:webHidden/>
          </w:rPr>
          <w:instrText xml:space="preserve"> PAGEREF _Toc512239594 \h </w:instrText>
        </w:r>
        <w:r w:rsidR="00117455" w:rsidRPr="00117455">
          <w:rPr>
            <w:rFonts w:cstheme="minorHAnsi"/>
            <w:noProof/>
            <w:webHidden/>
          </w:rPr>
        </w:r>
        <w:r w:rsidR="00117455" w:rsidRPr="00117455">
          <w:rPr>
            <w:rFonts w:cstheme="minorHAnsi"/>
            <w:noProof/>
            <w:webHidden/>
          </w:rPr>
          <w:fldChar w:fldCharType="separate"/>
        </w:r>
        <w:r w:rsidR="00117455" w:rsidRPr="00117455">
          <w:rPr>
            <w:rFonts w:cstheme="minorHAnsi"/>
            <w:noProof/>
            <w:webHidden/>
          </w:rPr>
          <w:t>32</w:t>
        </w:r>
        <w:r w:rsidR="00117455" w:rsidRPr="00117455">
          <w:rPr>
            <w:rFonts w:cstheme="minorHAnsi"/>
            <w:noProof/>
            <w:webHidden/>
          </w:rPr>
          <w:fldChar w:fldCharType="end"/>
        </w:r>
      </w:hyperlink>
    </w:p>
    <w:p w:rsidR="00117455" w:rsidRPr="00117455" w:rsidRDefault="00007308">
      <w:pPr>
        <w:pStyle w:val="TOC4"/>
        <w:tabs>
          <w:tab w:val="right" w:leader="dot" w:pos="5030"/>
        </w:tabs>
        <w:rPr>
          <w:rFonts w:cstheme="minorHAnsi"/>
          <w:smallCaps w:val="0"/>
          <w:noProof/>
          <w:sz w:val="22"/>
          <w:lang w:val="en-US" w:eastAsia="en-US" w:bidi="ar-SA"/>
        </w:rPr>
      </w:pPr>
      <w:hyperlink w:anchor="_Toc512239595" w:history="1">
        <w:r w:rsidR="00117455" w:rsidRPr="00117455">
          <w:rPr>
            <w:rStyle w:val="Hyperlink"/>
            <w:rFonts w:cstheme="minorHAnsi"/>
            <w:noProof/>
          </w:rPr>
          <w:t xml:space="preserve">IoT </w:t>
        </w:r>
        <w:r w:rsidR="00117455" w:rsidRPr="00117455">
          <w:rPr>
            <w:rStyle w:val="Hyperlink"/>
            <w:rFonts w:cstheme="minorHAnsi"/>
            <w:noProof/>
          </w:rPr>
          <w:t>中樞</w:t>
        </w:r>
        <w:r w:rsidR="00117455" w:rsidRPr="00117455">
          <w:rPr>
            <w:rFonts w:cstheme="minorHAnsi"/>
            <w:noProof/>
            <w:webHidden/>
          </w:rPr>
          <w:tab/>
        </w:r>
        <w:r w:rsidR="00117455" w:rsidRPr="00117455">
          <w:rPr>
            <w:rFonts w:cstheme="minorHAnsi"/>
            <w:noProof/>
            <w:webHidden/>
          </w:rPr>
          <w:fldChar w:fldCharType="begin"/>
        </w:r>
        <w:r w:rsidR="00117455" w:rsidRPr="00117455">
          <w:rPr>
            <w:rFonts w:cstheme="minorHAnsi"/>
            <w:noProof/>
            <w:webHidden/>
          </w:rPr>
          <w:instrText xml:space="preserve"> PAGEREF _Toc512239595 \h </w:instrText>
        </w:r>
        <w:r w:rsidR="00117455" w:rsidRPr="00117455">
          <w:rPr>
            <w:rFonts w:cstheme="minorHAnsi"/>
            <w:noProof/>
            <w:webHidden/>
          </w:rPr>
        </w:r>
        <w:r w:rsidR="00117455" w:rsidRPr="00117455">
          <w:rPr>
            <w:rFonts w:cstheme="minorHAnsi"/>
            <w:noProof/>
            <w:webHidden/>
          </w:rPr>
          <w:fldChar w:fldCharType="separate"/>
        </w:r>
        <w:r w:rsidR="00117455" w:rsidRPr="00117455">
          <w:rPr>
            <w:rFonts w:cstheme="minorHAnsi"/>
            <w:noProof/>
            <w:webHidden/>
          </w:rPr>
          <w:t>33</w:t>
        </w:r>
        <w:r w:rsidR="00117455" w:rsidRPr="00117455">
          <w:rPr>
            <w:rFonts w:cstheme="minorHAnsi"/>
            <w:noProof/>
            <w:webHidden/>
          </w:rPr>
          <w:fldChar w:fldCharType="end"/>
        </w:r>
      </w:hyperlink>
    </w:p>
    <w:p w:rsidR="00117455" w:rsidRPr="00117455" w:rsidRDefault="00007308">
      <w:pPr>
        <w:pStyle w:val="TOC4"/>
        <w:tabs>
          <w:tab w:val="right" w:leader="dot" w:pos="5030"/>
        </w:tabs>
        <w:rPr>
          <w:rFonts w:cstheme="minorHAnsi"/>
          <w:smallCaps w:val="0"/>
          <w:noProof/>
          <w:sz w:val="22"/>
          <w:lang w:val="en-US" w:eastAsia="en-US" w:bidi="ar-SA"/>
        </w:rPr>
      </w:pPr>
      <w:hyperlink w:anchor="_Toc512239596" w:history="1">
        <w:r w:rsidR="00117455" w:rsidRPr="00117455">
          <w:rPr>
            <w:rStyle w:val="Hyperlink"/>
            <w:rFonts w:cstheme="minorHAnsi"/>
            <w:noProof/>
          </w:rPr>
          <w:t>金鑰保存庫</w:t>
        </w:r>
        <w:r w:rsidR="00117455" w:rsidRPr="00117455">
          <w:rPr>
            <w:rFonts w:cstheme="minorHAnsi"/>
            <w:noProof/>
            <w:webHidden/>
          </w:rPr>
          <w:tab/>
        </w:r>
        <w:r w:rsidR="00117455" w:rsidRPr="00117455">
          <w:rPr>
            <w:rFonts w:cstheme="minorHAnsi"/>
            <w:noProof/>
            <w:webHidden/>
          </w:rPr>
          <w:fldChar w:fldCharType="begin"/>
        </w:r>
        <w:r w:rsidR="00117455" w:rsidRPr="00117455">
          <w:rPr>
            <w:rFonts w:cstheme="minorHAnsi"/>
            <w:noProof/>
            <w:webHidden/>
          </w:rPr>
          <w:instrText xml:space="preserve"> PAGEREF _Toc512239596 \h </w:instrText>
        </w:r>
        <w:r w:rsidR="00117455" w:rsidRPr="00117455">
          <w:rPr>
            <w:rFonts w:cstheme="minorHAnsi"/>
            <w:noProof/>
            <w:webHidden/>
          </w:rPr>
        </w:r>
        <w:r w:rsidR="00117455" w:rsidRPr="00117455">
          <w:rPr>
            <w:rFonts w:cstheme="minorHAnsi"/>
            <w:noProof/>
            <w:webHidden/>
          </w:rPr>
          <w:fldChar w:fldCharType="separate"/>
        </w:r>
        <w:r w:rsidR="00117455" w:rsidRPr="00117455">
          <w:rPr>
            <w:rFonts w:cstheme="minorHAnsi"/>
            <w:noProof/>
            <w:webHidden/>
          </w:rPr>
          <w:t>33</w:t>
        </w:r>
        <w:r w:rsidR="00117455" w:rsidRPr="00117455">
          <w:rPr>
            <w:rFonts w:cstheme="minorHAnsi"/>
            <w:noProof/>
            <w:webHidden/>
          </w:rPr>
          <w:fldChar w:fldCharType="end"/>
        </w:r>
      </w:hyperlink>
    </w:p>
    <w:p w:rsidR="00117455" w:rsidRPr="00117455" w:rsidRDefault="00007308">
      <w:pPr>
        <w:pStyle w:val="TOC4"/>
        <w:tabs>
          <w:tab w:val="right" w:leader="dot" w:pos="5030"/>
        </w:tabs>
        <w:rPr>
          <w:rFonts w:cstheme="minorHAnsi"/>
          <w:smallCaps w:val="0"/>
          <w:noProof/>
          <w:sz w:val="22"/>
          <w:lang w:val="en-US" w:eastAsia="en-US" w:bidi="ar-SA"/>
        </w:rPr>
      </w:pPr>
      <w:hyperlink w:anchor="_Toc512239597" w:history="1">
        <w:r w:rsidR="00117455" w:rsidRPr="00117455">
          <w:rPr>
            <w:rStyle w:val="Hyperlink"/>
            <w:rFonts w:cstheme="minorHAnsi"/>
            <w:noProof/>
          </w:rPr>
          <w:t>Log Analytics</w:t>
        </w:r>
        <w:r w:rsidR="00117455" w:rsidRPr="00117455">
          <w:rPr>
            <w:rFonts w:cstheme="minorHAnsi"/>
            <w:noProof/>
            <w:webHidden/>
          </w:rPr>
          <w:tab/>
        </w:r>
        <w:r w:rsidR="00117455" w:rsidRPr="00117455">
          <w:rPr>
            <w:rFonts w:cstheme="minorHAnsi"/>
            <w:noProof/>
            <w:webHidden/>
          </w:rPr>
          <w:fldChar w:fldCharType="begin"/>
        </w:r>
        <w:r w:rsidR="00117455" w:rsidRPr="00117455">
          <w:rPr>
            <w:rFonts w:cstheme="minorHAnsi"/>
            <w:noProof/>
            <w:webHidden/>
          </w:rPr>
          <w:instrText xml:space="preserve"> PAGEREF _Toc512239597 \h </w:instrText>
        </w:r>
        <w:r w:rsidR="00117455" w:rsidRPr="00117455">
          <w:rPr>
            <w:rFonts w:cstheme="minorHAnsi"/>
            <w:noProof/>
            <w:webHidden/>
          </w:rPr>
        </w:r>
        <w:r w:rsidR="00117455" w:rsidRPr="00117455">
          <w:rPr>
            <w:rFonts w:cstheme="minorHAnsi"/>
            <w:noProof/>
            <w:webHidden/>
          </w:rPr>
          <w:fldChar w:fldCharType="separate"/>
        </w:r>
        <w:r w:rsidR="00117455" w:rsidRPr="00117455">
          <w:rPr>
            <w:rFonts w:cstheme="minorHAnsi"/>
            <w:noProof/>
            <w:webHidden/>
          </w:rPr>
          <w:t>34</w:t>
        </w:r>
        <w:r w:rsidR="00117455" w:rsidRPr="00117455">
          <w:rPr>
            <w:rFonts w:cstheme="minorHAnsi"/>
            <w:noProof/>
            <w:webHidden/>
          </w:rPr>
          <w:fldChar w:fldCharType="end"/>
        </w:r>
      </w:hyperlink>
    </w:p>
    <w:p w:rsidR="00117455" w:rsidRPr="00117455" w:rsidRDefault="00007308">
      <w:pPr>
        <w:pStyle w:val="TOC4"/>
        <w:tabs>
          <w:tab w:val="right" w:leader="dot" w:pos="5030"/>
        </w:tabs>
        <w:rPr>
          <w:rFonts w:cstheme="minorHAnsi"/>
          <w:smallCaps w:val="0"/>
          <w:noProof/>
          <w:sz w:val="22"/>
          <w:lang w:val="en-US" w:eastAsia="en-US" w:bidi="ar-SA"/>
        </w:rPr>
      </w:pPr>
      <w:hyperlink w:anchor="_Toc512239598" w:history="1">
        <w:r w:rsidR="00117455" w:rsidRPr="00117455">
          <w:rPr>
            <w:rStyle w:val="Hyperlink"/>
            <w:rFonts w:cstheme="minorHAnsi"/>
            <w:noProof/>
          </w:rPr>
          <w:t>邏輯應用程式</w:t>
        </w:r>
        <w:r w:rsidR="00117455" w:rsidRPr="00117455">
          <w:rPr>
            <w:rFonts w:cstheme="minorHAnsi"/>
            <w:noProof/>
            <w:webHidden/>
          </w:rPr>
          <w:tab/>
        </w:r>
        <w:r w:rsidR="00117455" w:rsidRPr="00117455">
          <w:rPr>
            <w:rFonts w:cstheme="minorHAnsi"/>
            <w:noProof/>
            <w:webHidden/>
          </w:rPr>
          <w:fldChar w:fldCharType="begin"/>
        </w:r>
        <w:r w:rsidR="00117455" w:rsidRPr="00117455">
          <w:rPr>
            <w:rFonts w:cstheme="minorHAnsi"/>
            <w:noProof/>
            <w:webHidden/>
          </w:rPr>
          <w:instrText xml:space="preserve"> PAGEREF _Toc512239598 \h </w:instrText>
        </w:r>
        <w:r w:rsidR="00117455" w:rsidRPr="00117455">
          <w:rPr>
            <w:rFonts w:cstheme="minorHAnsi"/>
            <w:noProof/>
            <w:webHidden/>
          </w:rPr>
        </w:r>
        <w:r w:rsidR="00117455" w:rsidRPr="00117455">
          <w:rPr>
            <w:rFonts w:cstheme="minorHAnsi"/>
            <w:noProof/>
            <w:webHidden/>
          </w:rPr>
          <w:fldChar w:fldCharType="separate"/>
        </w:r>
        <w:r w:rsidR="00117455" w:rsidRPr="00117455">
          <w:rPr>
            <w:rFonts w:cstheme="minorHAnsi"/>
            <w:noProof/>
            <w:webHidden/>
          </w:rPr>
          <w:t>34</w:t>
        </w:r>
        <w:r w:rsidR="00117455" w:rsidRPr="00117455">
          <w:rPr>
            <w:rFonts w:cstheme="minorHAnsi"/>
            <w:noProof/>
            <w:webHidden/>
          </w:rPr>
          <w:fldChar w:fldCharType="end"/>
        </w:r>
      </w:hyperlink>
    </w:p>
    <w:p w:rsidR="00117455" w:rsidRPr="00117455" w:rsidRDefault="00007308">
      <w:pPr>
        <w:pStyle w:val="TOC4"/>
        <w:tabs>
          <w:tab w:val="right" w:leader="dot" w:pos="5030"/>
        </w:tabs>
        <w:rPr>
          <w:rFonts w:cstheme="minorHAnsi"/>
          <w:smallCaps w:val="0"/>
          <w:noProof/>
          <w:sz w:val="22"/>
          <w:lang w:val="en-US" w:eastAsia="en-US" w:bidi="ar-SA"/>
        </w:rPr>
      </w:pPr>
      <w:hyperlink w:anchor="_Toc512239599" w:history="1">
        <w:r w:rsidR="00117455" w:rsidRPr="00117455">
          <w:rPr>
            <w:rStyle w:val="Hyperlink"/>
            <w:rFonts w:cstheme="minorHAnsi"/>
            <w:noProof/>
          </w:rPr>
          <w:t xml:space="preserve">Azure Machine Learning Studio – </w:t>
        </w:r>
        <w:r w:rsidR="00117455" w:rsidRPr="00117455">
          <w:rPr>
            <w:rStyle w:val="Hyperlink"/>
            <w:rFonts w:cstheme="minorHAnsi"/>
            <w:noProof/>
          </w:rPr>
          <w:t>批次執行服務</w:t>
        </w:r>
        <w:r w:rsidR="00117455" w:rsidRPr="00117455">
          <w:rPr>
            <w:rStyle w:val="Hyperlink"/>
            <w:rFonts w:cstheme="minorHAnsi"/>
            <w:noProof/>
          </w:rPr>
          <w:t xml:space="preserve"> (Batch Execution Service</w:t>
        </w:r>
        <w:r w:rsidR="00117455" w:rsidRPr="00117455">
          <w:rPr>
            <w:rStyle w:val="Hyperlink"/>
            <w:rFonts w:cstheme="minorHAnsi"/>
            <w:noProof/>
          </w:rPr>
          <w:t>，</w:t>
        </w:r>
        <w:r w:rsidR="00117455" w:rsidRPr="00117455">
          <w:rPr>
            <w:rStyle w:val="Hyperlink"/>
            <w:rFonts w:cstheme="minorHAnsi"/>
            <w:noProof/>
          </w:rPr>
          <w:t xml:space="preserve">BES) </w:t>
        </w:r>
        <w:r w:rsidR="00117455" w:rsidRPr="00117455">
          <w:rPr>
            <w:rStyle w:val="Hyperlink"/>
            <w:rFonts w:cstheme="minorHAnsi"/>
            <w:noProof/>
          </w:rPr>
          <w:t>和管理</w:t>
        </w:r>
        <w:r w:rsidR="00117455" w:rsidRPr="00117455">
          <w:rPr>
            <w:rStyle w:val="Hyperlink"/>
            <w:rFonts w:cstheme="minorHAnsi"/>
            <w:noProof/>
          </w:rPr>
          <w:t xml:space="preserve"> API </w:t>
        </w:r>
        <w:r w:rsidR="00117455" w:rsidRPr="00117455">
          <w:rPr>
            <w:rStyle w:val="Hyperlink"/>
            <w:rFonts w:cstheme="minorHAnsi"/>
            <w:noProof/>
          </w:rPr>
          <w:t>服務</w:t>
        </w:r>
        <w:r w:rsidR="00117455" w:rsidRPr="00117455">
          <w:rPr>
            <w:rFonts w:cstheme="minorHAnsi"/>
            <w:noProof/>
            <w:webHidden/>
          </w:rPr>
          <w:tab/>
        </w:r>
        <w:r w:rsidR="00117455" w:rsidRPr="00117455">
          <w:rPr>
            <w:rFonts w:cstheme="minorHAnsi"/>
            <w:noProof/>
            <w:webHidden/>
          </w:rPr>
          <w:fldChar w:fldCharType="begin"/>
        </w:r>
        <w:r w:rsidR="00117455" w:rsidRPr="00117455">
          <w:rPr>
            <w:rFonts w:cstheme="minorHAnsi"/>
            <w:noProof/>
            <w:webHidden/>
          </w:rPr>
          <w:instrText xml:space="preserve"> PAGEREF _Toc512239599 \h </w:instrText>
        </w:r>
        <w:r w:rsidR="00117455" w:rsidRPr="00117455">
          <w:rPr>
            <w:rFonts w:cstheme="minorHAnsi"/>
            <w:noProof/>
            <w:webHidden/>
          </w:rPr>
        </w:r>
        <w:r w:rsidR="00117455" w:rsidRPr="00117455">
          <w:rPr>
            <w:rFonts w:cstheme="minorHAnsi"/>
            <w:noProof/>
            <w:webHidden/>
          </w:rPr>
          <w:fldChar w:fldCharType="separate"/>
        </w:r>
        <w:r w:rsidR="00117455" w:rsidRPr="00117455">
          <w:rPr>
            <w:rFonts w:cstheme="minorHAnsi"/>
            <w:noProof/>
            <w:webHidden/>
          </w:rPr>
          <w:t>34</w:t>
        </w:r>
        <w:r w:rsidR="00117455" w:rsidRPr="00117455">
          <w:rPr>
            <w:rFonts w:cstheme="minorHAnsi"/>
            <w:noProof/>
            <w:webHidden/>
          </w:rPr>
          <w:fldChar w:fldCharType="end"/>
        </w:r>
      </w:hyperlink>
    </w:p>
    <w:p w:rsidR="00117455" w:rsidRPr="00117455" w:rsidRDefault="00007308">
      <w:pPr>
        <w:pStyle w:val="TOC4"/>
        <w:tabs>
          <w:tab w:val="right" w:leader="dot" w:pos="5030"/>
        </w:tabs>
        <w:rPr>
          <w:rFonts w:cstheme="minorHAnsi"/>
          <w:smallCaps w:val="0"/>
          <w:noProof/>
          <w:sz w:val="22"/>
          <w:lang w:val="en-US" w:eastAsia="en-US" w:bidi="ar-SA"/>
        </w:rPr>
      </w:pPr>
      <w:hyperlink w:anchor="_Toc512239600" w:history="1">
        <w:r w:rsidR="00117455" w:rsidRPr="00117455">
          <w:rPr>
            <w:rStyle w:val="Hyperlink"/>
            <w:rFonts w:cstheme="minorHAnsi"/>
            <w:noProof/>
          </w:rPr>
          <w:t xml:space="preserve">Azure Machine Learning Studio – </w:t>
        </w:r>
        <w:r w:rsidR="00117455" w:rsidRPr="00117455">
          <w:rPr>
            <w:rStyle w:val="Hyperlink"/>
            <w:rFonts w:cstheme="minorHAnsi"/>
            <w:noProof/>
          </w:rPr>
          <w:t>要求回應服務</w:t>
        </w:r>
        <w:r w:rsidR="00117455" w:rsidRPr="00117455">
          <w:rPr>
            <w:rStyle w:val="Hyperlink"/>
            <w:rFonts w:cstheme="minorHAnsi"/>
            <w:noProof/>
          </w:rPr>
          <w:t xml:space="preserve"> (Request Response Service</w:t>
        </w:r>
        <w:r w:rsidR="00117455" w:rsidRPr="00117455">
          <w:rPr>
            <w:rStyle w:val="Hyperlink"/>
            <w:rFonts w:cstheme="minorHAnsi"/>
            <w:noProof/>
          </w:rPr>
          <w:t>，</w:t>
        </w:r>
        <w:r w:rsidR="00117455" w:rsidRPr="00117455">
          <w:rPr>
            <w:rStyle w:val="Hyperlink"/>
            <w:rFonts w:cstheme="minorHAnsi"/>
            <w:noProof/>
          </w:rPr>
          <w:t>RRS)</w:t>
        </w:r>
        <w:r w:rsidR="00117455" w:rsidRPr="00117455">
          <w:rPr>
            <w:rFonts w:cstheme="minorHAnsi"/>
            <w:noProof/>
            <w:webHidden/>
          </w:rPr>
          <w:tab/>
        </w:r>
        <w:r w:rsidR="00117455" w:rsidRPr="00117455">
          <w:rPr>
            <w:rFonts w:cstheme="minorHAnsi"/>
            <w:noProof/>
            <w:webHidden/>
          </w:rPr>
          <w:fldChar w:fldCharType="begin"/>
        </w:r>
        <w:r w:rsidR="00117455" w:rsidRPr="00117455">
          <w:rPr>
            <w:rFonts w:cstheme="minorHAnsi"/>
            <w:noProof/>
            <w:webHidden/>
          </w:rPr>
          <w:instrText xml:space="preserve"> PAGEREF _Toc512239600 \h </w:instrText>
        </w:r>
        <w:r w:rsidR="00117455" w:rsidRPr="00117455">
          <w:rPr>
            <w:rFonts w:cstheme="minorHAnsi"/>
            <w:noProof/>
            <w:webHidden/>
          </w:rPr>
        </w:r>
        <w:r w:rsidR="00117455" w:rsidRPr="00117455">
          <w:rPr>
            <w:rFonts w:cstheme="minorHAnsi"/>
            <w:noProof/>
            <w:webHidden/>
          </w:rPr>
          <w:fldChar w:fldCharType="separate"/>
        </w:r>
        <w:r w:rsidR="00117455" w:rsidRPr="00117455">
          <w:rPr>
            <w:rFonts w:cstheme="minorHAnsi"/>
            <w:noProof/>
            <w:webHidden/>
          </w:rPr>
          <w:t>35</w:t>
        </w:r>
        <w:r w:rsidR="00117455" w:rsidRPr="00117455">
          <w:rPr>
            <w:rFonts w:cstheme="minorHAnsi"/>
            <w:noProof/>
            <w:webHidden/>
          </w:rPr>
          <w:fldChar w:fldCharType="end"/>
        </w:r>
      </w:hyperlink>
    </w:p>
    <w:p w:rsidR="00117455" w:rsidRPr="00117455" w:rsidRDefault="00007308">
      <w:pPr>
        <w:pStyle w:val="TOC4"/>
        <w:tabs>
          <w:tab w:val="right" w:leader="dot" w:pos="5030"/>
        </w:tabs>
        <w:rPr>
          <w:rFonts w:cstheme="minorHAnsi"/>
          <w:smallCaps w:val="0"/>
          <w:noProof/>
          <w:sz w:val="22"/>
          <w:lang w:val="en-US" w:eastAsia="en-US" w:bidi="ar-SA"/>
        </w:rPr>
      </w:pPr>
      <w:hyperlink w:anchor="_Toc512239601" w:history="1">
        <w:r w:rsidR="00117455" w:rsidRPr="00117455">
          <w:rPr>
            <w:rStyle w:val="Hyperlink"/>
            <w:rFonts w:cstheme="minorHAnsi"/>
            <w:noProof/>
          </w:rPr>
          <w:t>媒體服務</w:t>
        </w:r>
        <w:r w:rsidR="00117455" w:rsidRPr="00117455">
          <w:rPr>
            <w:rStyle w:val="Hyperlink"/>
            <w:rFonts w:cstheme="minorHAnsi"/>
            <w:noProof/>
          </w:rPr>
          <w:t xml:space="preserve"> – </w:t>
        </w:r>
        <w:r w:rsidR="00117455" w:rsidRPr="00117455">
          <w:rPr>
            <w:rStyle w:val="Hyperlink"/>
            <w:rFonts w:cstheme="minorHAnsi"/>
            <w:noProof/>
          </w:rPr>
          <w:t>內容保護服務</w:t>
        </w:r>
        <w:r w:rsidR="00117455" w:rsidRPr="00117455">
          <w:rPr>
            <w:rFonts w:cstheme="minorHAnsi"/>
            <w:noProof/>
            <w:webHidden/>
          </w:rPr>
          <w:tab/>
        </w:r>
        <w:r w:rsidR="00117455" w:rsidRPr="00117455">
          <w:rPr>
            <w:rFonts w:cstheme="minorHAnsi"/>
            <w:noProof/>
            <w:webHidden/>
          </w:rPr>
          <w:fldChar w:fldCharType="begin"/>
        </w:r>
        <w:r w:rsidR="00117455" w:rsidRPr="00117455">
          <w:rPr>
            <w:rFonts w:cstheme="minorHAnsi"/>
            <w:noProof/>
            <w:webHidden/>
          </w:rPr>
          <w:instrText xml:space="preserve"> PAGEREF _Toc512239601 \h </w:instrText>
        </w:r>
        <w:r w:rsidR="00117455" w:rsidRPr="00117455">
          <w:rPr>
            <w:rFonts w:cstheme="minorHAnsi"/>
            <w:noProof/>
            <w:webHidden/>
          </w:rPr>
        </w:r>
        <w:r w:rsidR="00117455" w:rsidRPr="00117455">
          <w:rPr>
            <w:rFonts w:cstheme="minorHAnsi"/>
            <w:noProof/>
            <w:webHidden/>
          </w:rPr>
          <w:fldChar w:fldCharType="separate"/>
        </w:r>
        <w:r w:rsidR="00117455" w:rsidRPr="00117455">
          <w:rPr>
            <w:rFonts w:cstheme="minorHAnsi"/>
            <w:noProof/>
            <w:webHidden/>
          </w:rPr>
          <w:t>35</w:t>
        </w:r>
        <w:r w:rsidR="00117455" w:rsidRPr="00117455">
          <w:rPr>
            <w:rFonts w:cstheme="minorHAnsi"/>
            <w:noProof/>
            <w:webHidden/>
          </w:rPr>
          <w:fldChar w:fldCharType="end"/>
        </w:r>
      </w:hyperlink>
    </w:p>
    <w:p w:rsidR="00117455" w:rsidRPr="00117455" w:rsidRDefault="00007308">
      <w:pPr>
        <w:pStyle w:val="TOC4"/>
        <w:tabs>
          <w:tab w:val="right" w:leader="dot" w:pos="5030"/>
        </w:tabs>
        <w:rPr>
          <w:rFonts w:cstheme="minorHAnsi"/>
          <w:smallCaps w:val="0"/>
          <w:noProof/>
          <w:sz w:val="22"/>
          <w:lang w:val="en-US" w:eastAsia="en-US" w:bidi="ar-SA"/>
        </w:rPr>
      </w:pPr>
      <w:hyperlink w:anchor="_Toc512239602" w:history="1">
        <w:r w:rsidR="00117455" w:rsidRPr="00117455">
          <w:rPr>
            <w:rStyle w:val="Hyperlink"/>
            <w:rFonts w:cstheme="minorHAnsi"/>
            <w:noProof/>
          </w:rPr>
          <w:t>媒體服務</w:t>
        </w:r>
        <w:r w:rsidR="00117455" w:rsidRPr="00117455">
          <w:rPr>
            <w:rStyle w:val="Hyperlink"/>
            <w:rFonts w:cstheme="minorHAnsi"/>
            <w:noProof/>
          </w:rPr>
          <w:t xml:space="preserve"> – </w:t>
        </w:r>
        <w:r w:rsidR="00117455" w:rsidRPr="00117455">
          <w:rPr>
            <w:rStyle w:val="Hyperlink"/>
            <w:rFonts w:cstheme="minorHAnsi"/>
            <w:noProof/>
          </w:rPr>
          <w:t>編碼服務</w:t>
        </w:r>
        <w:r w:rsidR="00117455" w:rsidRPr="00117455">
          <w:rPr>
            <w:rFonts w:cstheme="minorHAnsi"/>
            <w:noProof/>
            <w:webHidden/>
          </w:rPr>
          <w:tab/>
        </w:r>
        <w:r w:rsidR="00117455" w:rsidRPr="00117455">
          <w:rPr>
            <w:rFonts w:cstheme="minorHAnsi"/>
            <w:noProof/>
            <w:webHidden/>
          </w:rPr>
          <w:fldChar w:fldCharType="begin"/>
        </w:r>
        <w:r w:rsidR="00117455" w:rsidRPr="00117455">
          <w:rPr>
            <w:rFonts w:cstheme="minorHAnsi"/>
            <w:noProof/>
            <w:webHidden/>
          </w:rPr>
          <w:instrText xml:space="preserve"> PAGEREF _Toc512239602 \h </w:instrText>
        </w:r>
        <w:r w:rsidR="00117455" w:rsidRPr="00117455">
          <w:rPr>
            <w:rFonts w:cstheme="minorHAnsi"/>
            <w:noProof/>
            <w:webHidden/>
          </w:rPr>
        </w:r>
        <w:r w:rsidR="00117455" w:rsidRPr="00117455">
          <w:rPr>
            <w:rFonts w:cstheme="minorHAnsi"/>
            <w:noProof/>
            <w:webHidden/>
          </w:rPr>
          <w:fldChar w:fldCharType="separate"/>
        </w:r>
        <w:r w:rsidR="00117455" w:rsidRPr="00117455">
          <w:rPr>
            <w:rFonts w:cstheme="minorHAnsi"/>
            <w:noProof/>
            <w:webHidden/>
          </w:rPr>
          <w:t>36</w:t>
        </w:r>
        <w:r w:rsidR="00117455" w:rsidRPr="00117455">
          <w:rPr>
            <w:rFonts w:cstheme="minorHAnsi"/>
            <w:noProof/>
            <w:webHidden/>
          </w:rPr>
          <w:fldChar w:fldCharType="end"/>
        </w:r>
      </w:hyperlink>
    </w:p>
    <w:p w:rsidR="00117455" w:rsidRPr="00117455" w:rsidRDefault="00007308">
      <w:pPr>
        <w:pStyle w:val="TOC4"/>
        <w:tabs>
          <w:tab w:val="right" w:leader="dot" w:pos="5030"/>
        </w:tabs>
        <w:rPr>
          <w:rFonts w:cstheme="minorHAnsi"/>
          <w:smallCaps w:val="0"/>
          <w:noProof/>
          <w:sz w:val="22"/>
          <w:lang w:val="en-US" w:eastAsia="en-US" w:bidi="ar-SA"/>
        </w:rPr>
      </w:pPr>
      <w:hyperlink w:anchor="_Toc512239603" w:history="1">
        <w:r w:rsidR="00117455" w:rsidRPr="00117455">
          <w:rPr>
            <w:rStyle w:val="Hyperlink"/>
            <w:rFonts w:cstheme="minorHAnsi"/>
            <w:noProof/>
          </w:rPr>
          <w:t>媒體服務</w:t>
        </w:r>
        <w:r w:rsidR="00117455" w:rsidRPr="00117455">
          <w:rPr>
            <w:rStyle w:val="Hyperlink"/>
            <w:rFonts w:cstheme="minorHAnsi"/>
            <w:noProof/>
          </w:rPr>
          <w:t xml:space="preserve"> – Indexer </w:t>
        </w:r>
        <w:r w:rsidR="00117455" w:rsidRPr="00117455">
          <w:rPr>
            <w:rStyle w:val="Hyperlink"/>
            <w:rFonts w:cstheme="minorHAnsi"/>
            <w:noProof/>
          </w:rPr>
          <w:t>服務</w:t>
        </w:r>
        <w:r w:rsidR="00117455" w:rsidRPr="00117455">
          <w:rPr>
            <w:rFonts w:cstheme="minorHAnsi"/>
            <w:noProof/>
            <w:webHidden/>
          </w:rPr>
          <w:tab/>
        </w:r>
        <w:r w:rsidR="00117455" w:rsidRPr="00117455">
          <w:rPr>
            <w:rFonts w:cstheme="minorHAnsi"/>
            <w:noProof/>
            <w:webHidden/>
          </w:rPr>
          <w:fldChar w:fldCharType="begin"/>
        </w:r>
        <w:r w:rsidR="00117455" w:rsidRPr="00117455">
          <w:rPr>
            <w:rFonts w:cstheme="minorHAnsi"/>
            <w:noProof/>
            <w:webHidden/>
          </w:rPr>
          <w:instrText xml:space="preserve"> PAGEREF _Toc512239603 \h </w:instrText>
        </w:r>
        <w:r w:rsidR="00117455" w:rsidRPr="00117455">
          <w:rPr>
            <w:rFonts w:cstheme="minorHAnsi"/>
            <w:noProof/>
            <w:webHidden/>
          </w:rPr>
        </w:r>
        <w:r w:rsidR="00117455" w:rsidRPr="00117455">
          <w:rPr>
            <w:rFonts w:cstheme="minorHAnsi"/>
            <w:noProof/>
            <w:webHidden/>
          </w:rPr>
          <w:fldChar w:fldCharType="separate"/>
        </w:r>
        <w:r w:rsidR="00117455" w:rsidRPr="00117455">
          <w:rPr>
            <w:rFonts w:cstheme="minorHAnsi"/>
            <w:noProof/>
            <w:webHidden/>
          </w:rPr>
          <w:t>36</w:t>
        </w:r>
        <w:r w:rsidR="00117455" w:rsidRPr="00117455">
          <w:rPr>
            <w:rFonts w:cstheme="minorHAnsi"/>
            <w:noProof/>
            <w:webHidden/>
          </w:rPr>
          <w:fldChar w:fldCharType="end"/>
        </w:r>
      </w:hyperlink>
    </w:p>
    <w:p w:rsidR="00117455" w:rsidRPr="00117455" w:rsidRDefault="00007308">
      <w:pPr>
        <w:pStyle w:val="TOC4"/>
        <w:tabs>
          <w:tab w:val="right" w:leader="dot" w:pos="5030"/>
        </w:tabs>
        <w:rPr>
          <w:rFonts w:cstheme="minorHAnsi"/>
          <w:smallCaps w:val="0"/>
          <w:noProof/>
          <w:sz w:val="22"/>
          <w:lang w:val="en-US" w:eastAsia="en-US" w:bidi="ar-SA"/>
        </w:rPr>
      </w:pPr>
      <w:hyperlink w:anchor="_Toc512239604" w:history="1">
        <w:r w:rsidR="00117455" w:rsidRPr="00117455">
          <w:rPr>
            <w:rStyle w:val="Hyperlink"/>
            <w:rFonts w:cstheme="minorHAnsi"/>
            <w:noProof/>
          </w:rPr>
          <w:t>媒體服務</w:t>
        </w:r>
        <w:r w:rsidR="00117455" w:rsidRPr="00117455">
          <w:rPr>
            <w:rStyle w:val="Hyperlink"/>
            <w:rFonts w:cstheme="minorHAnsi"/>
            <w:noProof/>
          </w:rPr>
          <w:t xml:space="preserve"> – </w:t>
        </w:r>
        <w:r w:rsidR="00117455" w:rsidRPr="00117455">
          <w:rPr>
            <w:rStyle w:val="Hyperlink"/>
            <w:rFonts w:cstheme="minorHAnsi"/>
            <w:noProof/>
          </w:rPr>
          <w:t>即時通道</w:t>
        </w:r>
        <w:r w:rsidR="00117455" w:rsidRPr="00117455">
          <w:rPr>
            <w:rFonts w:cstheme="minorHAnsi"/>
            <w:noProof/>
            <w:webHidden/>
          </w:rPr>
          <w:tab/>
        </w:r>
        <w:r w:rsidR="00117455" w:rsidRPr="00117455">
          <w:rPr>
            <w:rFonts w:cstheme="minorHAnsi"/>
            <w:noProof/>
            <w:webHidden/>
          </w:rPr>
          <w:fldChar w:fldCharType="begin"/>
        </w:r>
        <w:r w:rsidR="00117455" w:rsidRPr="00117455">
          <w:rPr>
            <w:rFonts w:cstheme="minorHAnsi"/>
            <w:noProof/>
            <w:webHidden/>
          </w:rPr>
          <w:instrText xml:space="preserve"> PAGEREF _Toc512239604 \h </w:instrText>
        </w:r>
        <w:r w:rsidR="00117455" w:rsidRPr="00117455">
          <w:rPr>
            <w:rFonts w:cstheme="minorHAnsi"/>
            <w:noProof/>
            <w:webHidden/>
          </w:rPr>
        </w:r>
        <w:r w:rsidR="00117455" w:rsidRPr="00117455">
          <w:rPr>
            <w:rFonts w:cstheme="minorHAnsi"/>
            <w:noProof/>
            <w:webHidden/>
          </w:rPr>
          <w:fldChar w:fldCharType="separate"/>
        </w:r>
        <w:r w:rsidR="00117455" w:rsidRPr="00117455">
          <w:rPr>
            <w:rFonts w:cstheme="minorHAnsi"/>
            <w:noProof/>
            <w:webHidden/>
          </w:rPr>
          <w:t>36</w:t>
        </w:r>
        <w:r w:rsidR="00117455" w:rsidRPr="00117455">
          <w:rPr>
            <w:rFonts w:cstheme="minorHAnsi"/>
            <w:noProof/>
            <w:webHidden/>
          </w:rPr>
          <w:fldChar w:fldCharType="end"/>
        </w:r>
      </w:hyperlink>
    </w:p>
    <w:p w:rsidR="00117455" w:rsidRPr="00117455" w:rsidRDefault="00007308">
      <w:pPr>
        <w:pStyle w:val="TOC4"/>
        <w:tabs>
          <w:tab w:val="right" w:leader="dot" w:pos="5030"/>
        </w:tabs>
        <w:rPr>
          <w:rFonts w:cstheme="minorHAnsi"/>
          <w:smallCaps w:val="0"/>
          <w:noProof/>
          <w:sz w:val="22"/>
          <w:lang w:val="en-US" w:eastAsia="en-US" w:bidi="ar-SA"/>
        </w:rPr>
      </w:pPr>
      <w:hyperlink w:anchor="_Toc512239605" w:history="1">
        <w:r w:rsidR="00117455" w:rsidRPr="00117455">
          <w:rPr>
            <w:rStyle w:val="Hyperlink"/>
            <w:rFonts w:cstheme="minorHAnsi"/>
            <w:noProof/>
          </w:rPr>
          <w:t>媒體服務</w:t>
        </w:r>
        <w:r w:rsidR="00117455" w:rsidRPr="00117455">
          <w:rPr>
            <w:rStyle w:val="Hyperlink"/>
            <w:rFonts w:cstheme="minorHAnsi"/>
            <w:noProof/>
          </w:rPr>
          <w:t xml:space="preserve"> – </w:t>
        </w:r>
        <w:r w:rsidR="00117455" w:rsidRPr="00117455">
          <w:rPr>
            <w:rStyle w:val="Hyperlink"/>
            <w:rFonts w:cstheme="minorHAnsi"/>
            <w:noProof/>
          </w:rPr>
          <w:t>串流服務</w:t>
        </w:r>
        <w:r w:rsidR="00117455" w:rsidRPr="00117455">
          <w:rPr>
            <w:rFonts w:cstheme="minorHAnsi"/>
            <w:noProof/>
            <w:webHidden/>
          </w:rPr>
          <w:tab/>
        </w:r>
        <w:r w:rsidR="00117455" w:rsidRPr="00117455">
          <w:rPr>
            <w:rFonts w:cstheme="minorHAnsi"/>
            <w:noProof/>
            <w:webHidden/>
          </w:rPr>
          <w:fldChar w:fldCharType="begin"/>
        </w:r>
        <w:r w:rsidR="00117455" w:rsidRPr="00117455">
          <w:rPr>
            <w:rFonts w:cstheme="minorHAnsi"/>
            <w:noProof/>
            <w:webHidden/>
          </w:rPr>
          <w:instrText xml:space="preserve"> PAGEREF _Toc512239605 \h </w:instrText>
        </w:r>
        <w:r w:rsidR="00117455" w:rsidRPr="00117455">
          <w:rPr>
            <w:rFonts w:cstheme="minorHAnsi"/>
            <w:noProof/>
            <w:webHidden/>
          </w:rPr>
        </w:r>
        <w:r w:rsidR="00117455" w:rsidRPr="00117455">
          <w:rPr>
            <w:rFonts w:cstheme="minorHAnsi"/>
            <w:noProof/>
            <w:webHidden/>
          </w:rPr>
          <w:fldChar w:fldCharType="separate"/>
        </w:r>
        <w:r w:rsidR="00117455" w:rsidRPr="00117455">
          <w:rPr>
            <w:rFonts w:cstheme="minorHAnsi"/>
            <w:noProof/>
            <w:webHidden/>
          </w:rPr>
          <w:t>37</w:t>
        </w:r>
        <w:r w:rsidR="00117455" w:rsidRPr="00117455">
          <w:rPr>
            <w:rFonts w:cstheme="minorHAnsi"/>
            <w:noProof/>
            <w:webHidden/>
          </w:rPr>
          <w:fldChar w:fldCharType="end"/>
        </w:r>
      </w:hyperlink>
    </w:p>
    <w:p w:rsidR="00117455" w:rsidRPr="00117455" w:rsidRDefault="00007308">
      <w:pPr>
        <w:pStyle w:val="TOC4"/>
        <w:tabs>
          <w:tab w:val="right" w:leader="dot" w:pos="5030"/>
        </w:tabs>
        <w:rPr>
          <w:rFonts w:cstheme="minorHAnsi"/>
          <w:smallCaps w:val="0"/>
          <w:noProof/>
          <w:sz w:val="22"/>
          <w:lang w:val="en-US" w:eastAsia="en-US" w:bidi="ar-SA"/>
        </w:rPr>
      </w:pPr>
      <w:hyperlink w:anchor="_Toc512239606" w:history="1">
        <w:r w:rsidR="00117455" w:rsidRPr="00117455">
          <w:rPr>
            <w:rStyle w:val="Hyperlink"/>
            <w:rFonts w:cstheme="minorHAnsi"/>
            <w:noProof/>
          </w:rPr>
          <w:t xml:space="preserve">Microsoft </w:t>
        </w:r>
        <w:r w:rsidR="00117455" w:rsidRPr="00117455">
          <w:rPr>
            <w:rStyle w:val="Hyperlink"/>
            <w:rFonts w:cstheme="minorHAnsi"/>
            <w:noProof/>
          </w:rPr>
          <w:t>辨識服務</w:t>
        </w:r>
        <w:r w:rsidR="00117455" w:rsidRPr="00117455">
          <w:rPr>
            <w:rFonts w:cstheme="minorHAnsi"/>
            <w:noProof/>
            <w:webHidden/>
          </w:rPr>
          <w:tab/>
        </w:r>
        <w:r w:rsidR="00117455" w:rsidRPr="00117455">
          <w:rPr>
            <w:rFonts w:cstheme="minorHAnsi"/>
            <w:noProof/>
            <w:webHidden/>
          </w:rPr>
          <w:fldChar w:fldCharType="begin"/>
        </w:r>
        <w:r w:rsidR="00117455" w:rsidRPr="00117455">
          <w:rPr>
            <w:rFonts w:cstheme="minorHAnsi"/>
            <w:noProof/>
            <w:webHidden/>
          </w:rPr>
          <w:instrText xml:space="preserve"> PAGEREF _Toc512239606 \h </w:instrText>
        </w:r>
        <w:r w:rsidR="00117455" w:rsidRPr="00117455">
          <w:rPr>
            <w:rFonts w:cstheme="minorHAnsi"/>
            <w:noProof/>
            <w:webHidden/>
          </w:rPr>
        </w:r>
        <w:r w:rsidR="00117455" w:rsidRPr="00117455">
          <w:rPr>
            <w:rFonts w:cstheme="minorHAnsi"/>
            <w:noProof/>
            <w:webHidden/>
          </w:rPr>
          <w:fldChar w:fldCharType="separate"/>
        </w:r>
        <w:r w:rsidR="00117455" w:rsidRPr="00117455">
          <w:rPr>
            <w:rFonts w:cstheme="minorHAnsi"/>
            <w:noProof/>
            <w:webHidden/>
          </w:rPr>
          <w:t>37</w:t>
        </w:r>
        <w:r w:rsidR="00117455" w:rsidRPr="00117455">
          <w:rPr>
            <w:rFonts w:cstheme="minorHAnsi"/>
            <w:noProof/>
            <w:webHidden/>
          </w:rPr>
          <w:fldChar w:fldCharType="end"/>
        </w:r>
      </w:hyperlink>
    </w:p>
    <w:p w:rsidR="00117455" w:rsidRPr="00117455" w:rsidRDefault="00007308">
      <w:pPr>
        <w:pStyle w:val="TOC4"/>
        <w:tabs>
          <w:tab w:val="right" w:leader="dot" w:pos="5030"/>
        </w:tabs>
        <w:rPr>
          <w:rFonts w:cstheme="minorHAnsi"/>
          <w:smallCaps w:val="0"/>
          <w:noProof/>
          <w:sz w:val="22"/>
          <w:lang w:val="en-US" w:eastAsia="en-US" w:bidi="ar-SA"/>
        </w:rPr>
      </w:pPr>
      <w:hyperlink w:anchor="_Toc512239607" w:history="1">
        <w:r w:rsidR="00117455" w:rsidRPr="00117455">
          <w:rPr>
            <w:rStyle w:val="Hyperlink"/>
            <w:rFonts w:cstheme="minorHAnsi"/>
            <w:noProof/>
          </w:rPr>
          <w:t>Microsoft Genomics</w:t>
        </w:r>
        <w:r w:rsidR="00117455" w:rsidRPr="00117455">
          <w:rPr>
            <w:rFonts w:cstheme="minorHAnsi"/>
            <w:noProof/>
            <w:webHidden/>
          </w:rPr>
          <w:tab/>
        </w:r>
        <w:r w:rsidR="00117455" w:rsidRPr="00117455">
          <w:rPr>
            <w:rFonts w:cstheme="minorHAnsi"/>
            <w:noProof/>
            <w:webHidden/>
          </w:rPr>
          <w:fldChar w:fldCharType="begin"/>
        </w:r>
        <w:r w:rsidR="00117455" w:rsidRPr="00117455">
          <w:rPr>
            <w:rFonts w:cstheme="minorHAnsi"/>
            <w:noProof/>
            <w:webHidden/>
          </w:rPr>
          <w:instrText xml:space="preserve"> PAGEREF _Toc512239607 \h </w:instrText>
        </w:r>
        <w:r w:rsidR="00117455" w:rsidRPr="00117455">
          <w:rPr>
            <w:rFonts w:cstheme="minorHAnsi"/>
            <w:noProof/>
            <w:webHidden/>
          </w:rPr>
        </w:r>
        <w:r w:rsidR="00117455" w:rsidRPr="00117455">
          <w:rPr>
            <w:rFonts w:cstheme="minorHAnsi"/>
            <w:noProof/>
            <w:webHidden/>
          </w:rPr>
          <w:fldChar w:fldCharType="separate"/>
        </w:r>
        <w:r w:rsidR="00117455" w:rsidRPr="00117455">
          <w:rPr>
            <w:rFonts w:cstheme="minorHAnsi"/>
            <w:noProof/>
            <w:webHidden/>
          </w:rPr>
          <w:t>38</w:t>
        </w:r>
        <w:r w:rsidR="00117455" w:rsidRPr="00117455">
          <w:rPr>
            <w:rFonts w:cstheme="minorHAnsi"/>
            <w:noProof/>
            <w:webHidden/>
          </w:rPr>
          <w:fldChar w:fldCharType="end"/>
        </w:r>
      </w:hyperlink>
    </w:p>
    <w:p w:rsidR="00117455" w:rsidRPr="00117455" w:rsidRDefault="00007308">
      <w:pPr>
        <w:pStyle w:val="TOC4"/>
        <w:tabs>
          <w:tab w:val="right" w:leader="dot" w:pos="5030"/>
        </w:tabs>
        <w:rPr>
          <w:rFonts w:cstheme="minorHAnsi"/>
          <w:smallCaps w:val="0"/>
          <w:noProof/>
          <w:sz w:val="22"/>
          <w:lang w:val="en-US" w:eastAsia="en-US" w:bidi="ar-SA"/>
        </w:rPr>
      </w:pPr>
      <w:hyperlink w:anchor="_Toc512239608" w:history="1">
        <w:r w:rsidR="00117455" w:rsidRPr="00117455">
          <w:rPr>
            <w:rStyle w:val="Hyperlink"/>
            <w:rFonts w:cstheme="minorHAnsi"/>
            <w:noProof/>
          </w:rPr>
          <w:t>行動履行情況</w:t>
        </w:r>
        <w:r w:rsidR="00117455" w:rsidRPr="00117455">
          <w:rPr>
            <w:rFonts w:cstheme="minorHAnsi"/>
            <w:noProof/>
            <w:webHidden/>
          </w:rPr>
          <w:tab/>
        </w:r>
        <w:r w:rsidR="00117455" w:rsidRPr="00117455">
          <w:rPr>
            <w:rFonts w:cstheme="minorHAnsi"/>
            <w:noProof/>
            <w:webHidden/>
          </w:rPr>
          <w:fldChar w:fldCharType="begin"/>
        </w:r>
        <w:r w:rsidR="00117455" w:rsidRPr="00117455">
          <w:rPr>
            <w:rFonts w:cstheme="minorHAnsi"/>
            <w:noProof/>
            <w:webHidden/>
          </w:rPr>
          <w:instrText xml:space="preserve"> PAGEREF _Toc512239608 \h </w:instrText>
        </w:r>
        <w:r w:rsidR="00117455" w:rsidRPr="00117455">
          <w:rPr>
            <w:rFonts w:cstheme="minorHAnsi"/>
            <w:noProof/>
            <w:webHidden/>
          </w:rPr>
        </w:r>
        <w:r w:rsidR="00117455" w:rsidRPr="00117455">
          <w:rPr>
            <w:rFonts w:cstheme="minorHAnsi"/>
            <w:noProof/>
            <w:webHidden/>
          </w:rPr>
          <w:fldChar w:fldCharType="separate"/>
        </w:r>
        <w:r w:rsidR="00117455" w:rsidRPr="00117455">
          <w:rPr>
            <w:rFonts w:cstheme="minorHAnsi"/>
            <w:noProof/>
            <w:webHidden/>
          </w:rPr>
          <w:t>38</w:t>
        </w:r>
        <w:r w:rsidR="00117455" w:rsidRPr="00117455">
          <w:rPr>
            <w:rFonts w:cstheme="minorHAnsi"/>
            <w:noProof/>
            <w:webHidden/>
          </w:rPr>
          <w:fldChar w:fldCharType="end"/>
        </w:r>
      </w:hyperlink>
    </w:p>
    <w:p w:rsidR="00117455" w:rsidRPr="00117455" w:rsidRDefault="00007308">
      <w:pPr>
        <w:pStyle w:val="TOC4"/>
        <w:tabs>
          <w:tab w:val="right" w:leader="dot" w:pos="5030"/>
        </w:tabs>
        <w:rPr>
          <w:rFonts w:cstheme="minorHAnsi"/>
          <w:smallCaps w:val="0"/>
          <w:noProof/>
          <w:sz w:val="22"/>
          <w:lang w:val="en-US" w:eastAsia="en-US" w:bidi="ar-SA"/>
        </w:rPr>
      </w:pPr>
      <w:hyperlink w:anchor="_Toc512239609" w:history="1">
        <w:r w:rsidR="00117455" w:rsidRPr="00117455">
          <w:rPr>
            <w:rStyle w:val="Hyperlink"/>
            <w:rFonts w:cstheme="minorHAnsi"/>
            <w:noProof/>
          </w:rPr>
          <w:t>行動服務</w:t>
        </w:r>
        <w:r w:rsidR="00117455" w:rsidRPr="00117455">
          <w:rPr>
            <w:rFonts w:cstheme="minorHAnsi"/>
            <w:noProof/>
            <w:webHidden/>
          </w:rPr>
          <w:tab/>
        </w:r>
        <w:r w:rsidR="00117455" w:rsidRPr="00117455">
          <w:rPr>
            <w:rFonts w:cstheme="minorHAnsi"/>
            <w:noProof/>
            <w:webHidden/>
          </w:rPr>
          <w:fldChar w:fldCharType="begin"/>
        </w:r>
        <w:r w:rsidR="00117455" w:rsidRPr="00117455">
          <w:rPr>
            <w:rFonts w:cstheme="minorHAnsi"/>
            <w:noProof/>
            <w:webHidden/>
          </w:rPr>
          <w:instrText xml:space="preserve"> PAGEREF _Toc512239609 \h </w:instrText>
        </w:r>
        <w:r w:rsidR="00117455" w:rsidRPr="00117455">
          <w:rPr>
            <w:rFonts w:cstheme="minorHAnsi"/>
            <w:noProof/>
            <w:webHidden/>
          </w:rPr>
        </w:r>
        <w:r w:rsidR="00117455" w:rsidRPr="00117455">
          <w:rPr>
            <w:rFonts w:cstheme="minorHAnsi"/>
            <w:noProof/>
            <w:webHidden/>
          </w:rPr>
          <w:fldChar w:fldCharType="separate"/>
        </w:r>
        <w:r w:rsidR="00117455" w:rsidRPr="00117455">
          <w:rPr>
            <w:rFonts w:cstheme="minorHAnsi"/>
            <w:noProof/>
            <w:webHidden/>
          </w:rPr>
          <w:t>39</w:t>
        </w:r>
        <w:r w:rsidR="00117455" w:rsidRPr="00117455">
          <w:rPr>
            <w:rFonts w:cstheme="minorHAnsi"/>
            <w:noProof/>
            <w:webHidden/>
          </w:rPr>
          <w:fldChar w:fldCharType="end"/>
        </w:r>
      </w:hyperlink>
    </w:p>
    <w:p w:rsidR="00117455" w:rsidRPr="00117455" w:rsidRDefault="00007308">
      <w:pPr>
        <w:pStyle w:val="TOC4"/>
        <w:tabs>
          <w:tab w:val="right" w:leader="dot" w:pos="5030"/>
        </w:tabs>
        <w:rPr>
          <w:rFonts w:cstheme="minorHAnsi"/>
          <w:smallCaps w:val="0"/>
          <w:noProof/>
          <w:sz w:val="22"/>
          <w:lang w:val="en-US" w:eastAsia="en-US" w:bidi="ar-SA"/>
        </w:rPr>
      </w:pPr>
      <w:hyperlink w:anchor="_Toc512239610" w:history="1">
        <w:r w:rsidR="00117455" w:rsidRPr="00117455">
          <w:rPr>
            <w:rStyle w:val="Hyperlink"/>
            <w:rFonts w:cstheme="minorHAnsi"/>
            <w:noProof/>
          </w:rPr>
          <w:t>網路監看員</w:t>
        </w:r>
        <w:r w:rsidR="00117455" w:rsidRPr="00117455">
          <w:rPr>
            <w:rFonts w:cstheme="minorHAnsi"/>
            <w:noProof/>
            <w:webHidden/>
          </w:rPr>
          <w:tab/>
        </w:r>
        <w:r w:rsidR="00117455" w:rsidRPr="00117455">
          <w:rPr>
            <w:rFonts w:cstheme="minorHAnsi"/>
            <w:noProof/>
            <w:webHidden/>
          </w:rPr>
          <w:fldChar w:fldCharType="begin"/>
        </w:r>
        <w:r w:rsidR="00117455" w:rsidRPr="00117455">
          <w:rPr>
            <w:rFonts w:cstheme="minorHAnsi"/>
            <w:noProof/>
            <w:webHidden/>
          </w:rPr>
          <w:instrText xml:space="preserve"> PAGEREF _Toc512239610 \h </w:instrText>
        </w:r>
        <w:r w:rsidR="00117455" w:rsidRPr="00117455">
          <w:rPr>
            <w:rFonts w:cstheme="minorHAnsi"/>
            <w:noProof/>
            <w:webHidden/>
          </w:rPr>
        </w:r>
        <w:r w:rsidR="00117455" w:rsidRPr="00117455">
          <w:rPr>
            <w:rFonts w:cstheme="minorHAnsi"/>
            <w:noProof/>
            <w:webHidden/>
          </w:rPr>
          <w:fldChar w:fldCharType="separate"/>
        </w:r>
        <w:r w:rsidR="00117455" w:rsidRPr="00117455">
          <w:rPr>
            <w:rFonts w:cstheme="minorHAnsi"/>
            <w:noProof/>
            <w:webHidden/>
          </w:rPr>
          <w:t>39</w:t>
        </w:r>
        <w:r w:rsidR="00117455" w:rsidRPr="00117455">
          <w:rPr>
            <w:rFonts w:cstheme="minorHAnsi"/>
            <w:noProof/>
            <w:webHidden/>
          </w:rPr>
          <w:fldChar w:fldCharType="end"/>
        </w:r>
      </w:hyperlink>
    </w:p>
    <w:p w:rsidR="00117455" w:rsidRPr="00117455" w:rsidRDefault="00007308">
      <w:pPr>
        <w:pStyle w:val="TOC4"/>
        <w:tabs>
          <w:tab w:val="right" w:leader="dot" w:pos="5030"/>
        </w:tabs>
        <w:rPr>
          <w:rFonts w:cstheme="minorHAnsi"/>
          <w:smallCaps w:val="0"/>
          <w:noProof/>
          <w:sz w:val="22"/>
          <w:lang w:val="en-US" w:eastAsia="en-US" w:bidi="ar-SA"/>
        </w:rPr>
      </w:pPr>
      <w:hyperlink w:anchor="_Toc512239611" w:history="1">
        <w:r w:rsidR="00117455" w:rsidRPr="00117455">
          <w:rPr>
            <w:rStyle w:val="Hyperlink"/>
            <w:rFonts w:cstheme="minorHAnsi"/>
            <w:noProof/>
          </w:rPr>
          <w:t>RemoteApp</w:t>
        </w:r>
        <w:r w:rsidR="00117455" w:rsidRPr="00117455">
          <w:rPr>
            <w:rFonts w:cstheme="minorHAnsi"/>
            <w:noProof/>
            <w:webHidden/>
          </w:rPr>
          <w:tab/>
        </w:r>
        <w:r w:rsidR="00117455" w:rsidRPr="00117455">
          <w:rPr>
            <w:rFonts w:cstheme="minorHAnsi"/>
            <w:noProof/>
            <w:webHidden/>
          </w:rPr>
          <w:fldChar w:fldCharType="begin"/>
        </w:r>
        <w:r w:rsidR="00117455" w:rsidRPr="00117455">
          <w:rPr>
            <w:rFonts w:cstheme="minorHAnsi"/>
            <w:noProof/>
            <w:webHidden/>
          </w:rPr>
          <w:instrText xml:space="preserve"> PAGEREF _Toc512239611 \h </w:instrText>
        </w:r>
        <w:r w:rsidR="00117455" w:rsidRPr="00117455">
          <w:rPr>
            <w:rFonts w:cstheme="minorHAnsi"/>
            <w:noProof/>
            <w:webHidden/>
          </w:rPr>
        </w:r>
        <w:r w:rsidR="00117455" w:rsidRPr="00117455">
          <w:rPr>
            <w:rFonts w:cstheme="minorHAnsi"/>
            <w:noProof/>
            <w:webHidden/>
          </w:rPr>
          <w:fldChar w:fldCharType="separate"/>
        </w:r>
        <w:r w:rsidR="00117455" w:rsidRPr="00117455">
          <w:rPr>
            <w:rFonts w:cstheme="minorHAnsi"/>
            <w:noProof/>
            <w:webHidden/>
          </w:rPr>
          <w:t>39</w:t>
        </w:r>
        <w:r w:rsidR="00117455" w:rsidRPr="00117455">
          <w:rPr>
            <w:rFonts w:cstheme="minorHAnsi"/>
            <w:noProof/>
            <w:webHidden/>
          </w:rPr>
          <w:fldChar w:fldCharType="end"/>
        </w:r>
      </w:hyperlink>
    </w:p>
    <w:p w:rsidR="00117455" w:rsidRPr="00117455" w:rsidRDefault="00007308">
      <w:pPr>
        <w:pStyle w:val="TOC4"/>
        <w:tabs>
          <w:tab w:val="right" w:leader="dot" w:pos="5030"/>
        </w:tabs>
        <w:rPr>
          <w:rFonts w:cstheme="minorHAnsi"/>
          <w:smallCaps w:val="0"/>
          <w:noProof/>
          <w:sz w:val="22"/>
          <w:lang w:val="en-US" w:eastAsia="en-US" w:bidi="ar-SA"/>
        </w:rPr>
      </w:pPr>
      <w:hyperlink w:anchor="_Toc512239612" w:history="1">
        <w:r w:rsidR="00117455" w:rsidRPr="00117455">
          <w:rPr>
            <w:rStyle w:val="Hyperlink"/>
            <w:rFonts w:cstheme="minorHAnsi"/>
            <w:noProof/>
          </w:rPr>
          <w:t>SAP HANA on Azure</w:t>
        </w:r>
        <w:r w:rsidR="00117455" w:rsidRPr="00117455">
          <w:rPr>
            <w:rFonts w:cstheme="minorHAnsi"/>
            <w:noProof/>
            <w:webHidden/>
          </w:rPr>
          <w:tab/>
        </w:r>
        <w:r w:rsidR="00117455" w:rsidRPr="00117455">
          <w:rPr>
            <w:rFonts w:cstheme="minorHAnsi"/>
            <w:noProof/>
            <w:webHidden/>
          </w:rPr>
          <w:fldChar w:fldCharType="begin"/>
        </w:r>
        <w:r w:rsidR="00117455" w:rsidRPr="00117455">
          <w:rPr>
            <w:rFonts w:cstheme="minorHAnsi"/>
            <w:noProof/>
            <w:webHidden/>
          </w:rPr>
          <w:instrText xml:space="preserve"> PAGEREF _Toc512239612 \h </w:instrText>
        </w:r>
        <w:r w:rsidR="00117455" w:rsidRPr="00117455">
          <w:rPr>
            <w:rFonts w:cstheme="minorHAnsi"/>
            <w:noProof/>
            <w:webHidden/>
          </w:rPr>
        </w:r>
        <w:r w:rsidR="00117455" w:rsidRPr="00117455">
          <w:rPr>
            <w:rFonts w:cstheme="minorHAnsi"/>
            <w:noProof/>
            <w:webHidden/>
          </w:rPr>
          <w:fldChar w:fldCharType="separate"/>
        </w:r>
        <w:r w:rsidR="00117455" w:rsidRPr="00117455">
          <w:rPr>
            <w:rFonts w:cstheme="minorHAnsi"/>
            <w:noProof/>
            <w:webHidden/>
          </w:rPr>
          <w:t>40</w:t>
        </w:r>
        <w:r w:rsidR="00117455" w:rsidRPr="00117455">
          <w:rPr>
            <w:rFonts w:cstheme="minorHAnsi"/>
            <w:noProof/>
            <w:webHidden/>
          </w:rPr>
          <w:fldChar w:fldCharType="end"/>
        </w:r>
      </w:hyperlink>
    </w:p>
    <w:p w:rsidR="00117455" w:rsidRPr="00117455" w:rsidRDefault="00007308">
      <w:pPr>
        <w:pStyle w:val="TOC4"/>
        <w:tabs>
          <w:tab w:val="right" w:leader="dot" w:pos="5030"/>
        </w:tabs>
        <w:rPr>
          <w:rFonts w:cstheme="minorHAnsi"/>
          <w:smallCaps w:val="0"/>
          <w:noProof/>
          <w:sz w:val="22"/>
          <w:lang w:val="en-US" w:eastAsia="en-US" w:bidi="ar-SA"/>
        </w:rPr>
      </w:pPr>
      <w:hyperlink w:anchor="_Toc512239613" w:history="1">
        <w:r w:rsidR="00117455" w:rsidRPr="00117455">
          <w:rPr>
            <w:rStyle w:val="Hyperlink"/>
            <w:rFonts w:cstheme="minorHAnsi"/>
            <w:noProof/>
          </w:rPr>
          <w:t>排程器</w:t>
        </w:r>
        <w:r w:rsidR="00117455" w:rsidRPr="00117455">
          <w:rPr>
            <w:rFonts w:cstheme="minorHAnsi"/>
            <w:noProof/>
            <w:webHidden/>
          </w:rPr>
          <w:tab/>
        </w:r>
        <w:r w:rsidR="00117455" w:rsidRPr="00117455">
          <w:rPr>
            <w:rFonts w:cstheme="minorHAnsi"/>
            <w:noProof/>
            <w:webHidden/>
          </w:rPr>
          <w:fldChar w:fldCharType="begin"/>
        </w:r>
        <w:r w:rsidR="00117455" w:rsidRPr="00117455">
          <w:rPr>
            <w:rFonts w:cstheme="minorHAnsi"/>
            <w:noProof/>
            <w:webHidden/>
          </w:rPr>
          <w:instrText xml:space="preserve"> PAGEREF _Toc512239613 \h </w:instrText>
        </w:r>
        <w:r w:rsidR="00117455" w:rsidRPr="00117455">
          <w:rPr>
            <w:rFonts w:cstheme="minorHAnsi"/>
            <w:noProof/>
            <w:webHidden/>
          </w:rPr>
        </w:r>
        <w:r w:rsidR="00117455" w:rsidRPr="00117455">
          <w:rPr>
            <w:rFonts w:cstheme="minorHAnsi"/>
            <w:noProof/>
            <w:webHidden/>
          </w:rPr>
          <w:fldChar w:fldCharType="separate"/>
        </w:r>
        <w:r w:rsidR="00117455" w:rsidRPr="00117455">
          <w:rPr>
            <w:rFonts w:cstheme="minorHAnsi"/>
            <w:noProof/>
            <w:webHidden/>
          </w:rPr>
          <w:t>41</w:t>
        </w:r>
        <w:r w:rsidR="00117455" w:rsidRPr="00117455">
          <w:rPr>
            <w:rFonts w:cstheme="minorHAnsi"/>
            <w:noProof/>
            <w:webHidden/>
          </w:rPr>
          <w:fldChar w:fldCharType="end"/>
        </w:r>
      </w:hyperlink>
    </w:p>
    <w:p w:rsidR="00117455" w:rsidRPr="00117455" w:rsidRDefault="00007308">
      <w:pPr>
        <w:pStyle w:val="TOC4"/>
        <w:tabs>
          <w:tab w:val="right" w:leader="dot" w:pos="5030"/>
        </w:tabs>
        <w:rPr>
          <w:rFonts w:cstheme="minorHAnsi"/>
          <w:smallCaps w:val="0"/>
          <w:noProof/>
          <w:sz w:val="22"/>
          <w:lang w:val="en-US" w:eastAsia="en-US" w:bidi="ar-SA"/>
        </w:rPr>
      </w:pPr>
      <w:hyperlink w:anchor="_Toc512239614" w:history="1">
        <w:r w:rsidR="00117455" w:rsidRPr="00117455">
          <w:rPr>
            <w:rStyle w:val="Hyperlink"/>
            <w:rFonts w:cstheme="minorHAnsi"/>
            <w:noProof/>
          </w:rPr>
          <w:t>搜尋</w:t>
        </w:r>
        <w:r w:rsidR="00117455" w:rsidRPr="00117455">
          <w:rPr>
            <w:rFonts w:cstheme="minorHAnsi"/>
            <w:noProof/>
            <w:webHidden/>
          </w:rPr>
          <w:tab/>
        </w:r>
        <w:r w:rsidR="00117455" w:rsidRPr="00117455">
          <w:rPr>
            <w:rFonts w:cstheme="minorHAnsi"/>
            <w:noProof/>
            <w:webHidden/>
          </w:rPr>
          <w:fldChar w:fldCharType="begin"/>
        </w:r>
        <w:r w:rsidR="00117455" w:rsidRPr="00117455">
          <w:rPr>
            <w:rFonts w:cstheme="minorHAnsi"/>
            <w:noProof/>
            <w:webHidden/>
          </w:rPr>
          <w:instrText xml:space="preserve"> PAGEREF _Toc512239614 \h </w:instrText>
        </w:r>
        <w:r w:rsidR="00117455" w:rsidRPr="00117455">
          <w:rPr>
            <w:rFonts w:cstheme="minorHAnsi"/>
            <w:noProof/>
            <w:webHidden/>
          </w:rPr>
        </w:r>
        <w:r w:rsidR="00117455" w:rsidRPr="00117455">
          <w:rPr>
            <w:rFonts w:cstheme="minorHAnsi"/>
            <w:noProof/>
            <w:webHidden/>
          </w:rPr>
          <w:fldChar w:fldCharType="separate"/>
        </w:r>
        <w:r w:rsidR="00117455" w:rsidRPr="00117455">
          <w:rPr>
            <w:rFonts w:cstheme="minorHAnsi"/>
            <w:noProof/>
            <w:webHidden/>
          </w:rPr>
          <w:t>41</w:t>
        </w:r>
        <w:r w:rsidR="00117455" w:rsidRPr="00117455">
          <w:rPr>
            <w:rFonts w:cstheme="minorHAnsi"/>
            <w:noProof/>
            <w:webHidden/>
          </w:rPr>
          <w:fldChar w:fldCharType="end"/>
        </w:r>
      </w:hyperlink>
    </w:p>
    <w:p w:rsidR="00117455" w:rsidRPr="00117455" w:rsidRDefault="00007308">
      <w:pPr>
        <w:pStyle w:val="TOC4"/>
        <w:tabs>
          <w:tab w:val="right" w:leader="dot" w:pos="5030"/>
        </w:tabs>
        <w:rPr>
          <w:rFonts w:cstheme="minorHAnsi"/>
          <w:smallCaps w:val="0"/>
          <w:noProof/>
          <w:sz w:val="22"/>
          <w:lang w:val="en-US" w:eastAsia="en-US" w:bidi="ar-SA"/>
        </w:rPr>
      </w:pPr>
      <w:hyperlink w:anchor="_Toc512239615" w:history="1">
        <w:r w:rsidR="00117455" w:rsidRPr="00117455">
          <w:rPr>
            <w:rStyle w:val="Hyperlink"/>
            <w:rFonts w:cstheme="minorHAnsi"/>
            <w:noProof/>
          </w:rPr>
          <w:t>服務匯流排服務</w:t>
        </w:r>
        <w:r w:rsidR="00117455" w:rsidRPr="00117455">
          <w:rPr>
            <w:rStyle w:val="Hyperlink"/>
            <w:rFonts w:cstheme="minorHAnsi"/>
            <w:noProof/>
          </w:rPr>
          <w:t xml:space="preserve"> – </w:t>
        </w:r>
        <w:r w:rsidR="00117455" w:rsidRPr="00117455">
          <w:rPr>
            <w:rStyle w:val="Hyperlink"/>
            <w:rFonts w:cstheme="minorHAnsi"/>
            <w:noProof/>
          </w:rPr>
          <w:t>事件中樞</w:t>
        </w:r>
        <w:r w:rsidR="00117455" w:rsidRPr="00117455">
          <w:rPr>
            <w:rFonts w:cstheme="minorHAnsi"/>
            <w:noProof/>
            <w:webHidden/>
          </w:rPr>
          <w:tab/>
        </w:r>
        <w:r w:rsidR="00117455" w:rsidRPr="00117455">
          <w:rPr>
            <w:rFonts w:cstheme="minorHAnsi"/>
            <w:noProof/>
            <w:webHidden/>
          </w:rPr>
          <w:fldChar w:fldCharType="begin"/>
        </w:r>
        <w:r w:rsidR="00117455" w:rsidRPr="00117455">
          <w:rPr>
            <w:rFonts w:cstheme="minorHAnsi"/>
            <w:noProof/>
            <w:webHidden/>
          </w:rPr>
          <w:instrText xml:space="preserve"> PAGEREF _Toc512239615 \h </w:instrText>
        </w:r>
        <w:r w:rsidR="00117455" w:rsidRPr="00117455">
          <w:rPr>
            <w:rFonts w:cstheme="minorHAnsi"/>
            <w:noProof/>
            <w:webHidden/>
          </w:rPr>
        </w:r>
        <w:r w:rsidR="00117455" w:rsidRPr="00117455">
          <w:rPr>
            <w:rFonts w:cstheme="minorHAnsi"/>
            <w:noProof/>
            <w:webHidden/>
          </w:rPr>
          <w:fldChar w:fldCharType="separate"/>
        </w:r>
        <w:r w:rsidR="00117455" w:rsidRPr="00117455">
          <w:rPr>
            <w:rFonts w:cstheme="minorHAnsi"/>
            <w:noProof/>
            <w:webHidden/>
          </w:rPr>
          <w:t>42</w:t>
        </w:r>
        <w:r w:rsidR="00117455" w:rsidRPr="00117455">
          <w:rPr>
            <w:rFonts w:cstheme="minorHAnsi"/>
            <w:noProof/>
            <w:webHidden/>
          </w:rPr>
          <w:fldChar w:fldCharType="end"/>
        </w:r>
      </w:hyperlink>
    </w:p>
    <w:p w:rsidR="00117455" w:rsidRPr="00117455" w:rsidRDefault="00007308">
      <w:pPr>
        <w:pStyle w:val="TOC4"/>
        <w:tabs>
          <w:tab w:val="right" w:leader="dot" w:pos="5030"/>
        </w:tabs>
        <w:rPr>
          <w:rFonts w:cstheme="minorHAnsi"/>
          <w:smallCaps w:val="0"/>
          <w:noProof/>
          <w:sz w:val="22"/>
          <w:lang w:val="en-US" w:eastAsia="en-US" w:bidi="ar-SA"/>
        </w:rPr>
      </w:pPr>
      <w:hyperlink w:anchor="_Toc512239616" w:history="1">
        <w:r w:rsidR="00117455" w:rsidRPr="00117455">
          <w:rPr>
            <w:rStyle w:val="Hyperlink"/>
            <w:rFonts w:cstheme="minorHAnsi"/>
            <w:noProof/>
          </w:rPr>
          <w:t>服務匯流排服務</w:t>
        </w:r>
        <w:r w:rsidR="00117455" w:rsidRPr="00117455">
          <w:rPr>
            <w:rStyle w:val="Hyperlink"/>
            <w:rFonts w:cstheme="minorHAnsi"/>
            <w:noProof/>
          </w:rPr>
          <w:t xml:space="preserve"> – </w:t>
        </w:r>
        <w:r w:rsidR="00117455" w:rsidRPr="00117455">
          <w:rPr>
            <w:rStyle w:val="Hyperlink"/>
            <w:rFonts w:cstheme="minorHAnsi"/>
            <w:noProof/>
          </w:rPr>
          <w:t>通知中樞</w:t>
        </w:r>
        <w:r w:rsidR="00117455" w:rsidRPr="00117455">
          <w:rPr>
            <w:rFonts w:cstheme="minorHAnsi"/>
            <w:noProof/>
            <w:webHidden/>
          </w:rPr>
          <w:tab/>
        </w:r>
        <w:r w:rsidR="00117455" w:rsidRPr="00117455">
          <w:rPr>
            <w:rFonts w:cstheme="minorHAnsi"/>
            <w:noProof/>
            <w:webHidden/>
          </w:rPr>
          <w:fldChar w:fldCharType="begin"/>
        </w:r>
        <w:r w:rsidR="00117455" w:rsidRPr="00117455">
          <w:rPr>
            <w:rFonts w:cstheme="minorHAnsi"/>
            <w:noProof/>
            <w:webHidden/>
          </w:rPr>
          <w:instrText xml:space="preserve"> PAGEREF _Toc512239616 \h </w:instrText>
        </w:r>
        <w:r w:rsidR="00117455" w:rsidRPr="00117455">
          <w:rPr>
            <w:rFonts w:cstheme="minorHAnsi"/>
            <w:noProof/>
            <w:webHidden/>
          </w:rPr>
        </w:r>
        <w:r w:rsidR="00117455" w:rsidRPr="00117455">
          <w:rPr>
            <w:rFonts w:cstheme="minorHAnsi"/>
            <w:noProof/>
            <w:webHidden/>
          </w:rPr>
          <w:fldChar w:fldCharType="separate"/>
        </w:r>
        <w:r w:rsidR="00117455" w:rsidRPr="00117455">
          <w:rPr>
            <w:rFonts w:cstheme="minorHAnsi"/>
            <w:noProof/>
            <w:webHidden/>
          </w:rPr>
          <w:t>42</w:t>
        </w:r>
        <w:r w:rsidR="00117455" w:rsidRPr="00117455">
          <w:rPr>
            <w:rFonts w:cstheme="minorHAnsi"/>
            <w:noProof/>
            <w:webHidden/>
          </w:rPr>
          <w:fldChar w:fldCharType="end"/>
        </w:r>
      </w:hyperlink>
    </w:p>
    <w:p w:rsidR="00117455" w:rsidRPr="00117455" w:rsidRDefault="00007308">
      <w:pPr>
        <w:pStyle w:val="TOC4"/>
        <w:tabs>
          <w:tab w:val="right" w:leader="dot" w:pos="5030"/>
        </w:tabs>
        <w:rPr>
          <w:rFonts w:cstheme="minorHAnsi"/>
          <w:smallCaps w:val="0"/>
          <w:noProof/>
          <w:sz w:val="22"/>
          <w:lang w:val="en-US" w:eastAsia="en-US" w:bidi="ar-SA"/>
        </w:rPr>
      </w:pPr>
      <w:hyperlink w:anchor="_Toc512239617" w:history="1">
        <w:r w:rsidR="00117455" w:rsidRPr="00117455">
          <w:rPr>
            <w:rStyle w:val="Hyperlink"/>
            <w:rFonts w:cstheme="minorHAnsi"/>
            <w:noProof/>
          </w:rPr>
          <w:t>服務匯流排服務</w:t>
        </w:r>
        <w:r w:rsidR="00117455" w:rsidRPr="00117455">
          <w:rPr>
            <w:rStyle w:val="Hyperlink"/>
            <w:rFonts w:cstheme="minorHAnsi"/>
            <w:noProof/>
          </w:rPr>
          <w:t xml:space="preserve"> – </w:t>
        </w:r>
        <w:r w:rsidR="00117455" w:rsidRPr="00117455">
          <w:rPr>
            <w:rStyle w:val="Hyperlink"/>
            <w:rFonts w:cstheme="minorHAnsi"/>
            <w:noProof/>
          </w:rPr>
          <w:t>佇列及主題</w:t>
        </w:r>
        <w:r w:rsidR="00117455" w:rsidRPr="00117455">
          <w:rPr>
            <w:rFonts w:cstheme="minorHAnsi"/>
            <w:noProof/>
            <w:webHidden/>
          </w:rPr>
          <w:tab/>
        </w:r>
        <w:r w:rsidR="00117455" w:rsidRPr="00117455">
          <w:rPr>
            <w:rFonts w:cstheme="minorHAnsi"/>
            <w:noProof/>
            <w:webHidden/>
          </w:rPr>
          <w:fldChar w:fldCharType="begin"/>
        </w:r>
        <w:r w:rsidR="00117455" w:rsidRPr="00117455">
          <w:rPr>
            <w:rFonts w:cstheme="minorHAnsi"/>
            <w:noProof/>
            <w:webHidden/>
          </w:rPr>
          <w:instrText xml:space="preserve"> PAGEREF _Toc512239617 \h </w:instrText>
        </w:r>
        <w:r w:rsidR="00117455" w:rsidRPr="00117455">
          <w:rPr>
            <w:rFonts w:cstheme="minorHAnsi"/>
            <w:noProof/>
            <w:webHidden/>
          </w:rPr>
        </w:r>
        <w:r w:rsidR="00117455" w:rsidRPr="00117455">
          <w:rPr>
            <w:rFonts w:cstheme="minorHAnsi"/>
            <w:noProof/>
            <w:webHidden/>
          </w:rPr>
          <w:fldChar w:fldCharType="separate"/>
        </w:r>
        <w:r w:rsidR="00117455" w:rsidRPr="00117455">
          <w:rPr>
            <w:rFonts w:cstheme="minorHAnsi"/>
            <w:noProof/>
            <w:webHidden/>
          </w:rPr>
          <w:t>43</w:t>
        </w:r>
        <w:r w:rsidR="00117455" w:rsidRPr="00117455">
          <w:rPr>
            <w:rFonts w:cstheme="minorHAnsi"/>
            <w:noProof/>
            <w:webHidden/>
          </w:rPr>
          <w:fldChar w:fldCharType="end"/>
        </w:r>
      </w:hyperlink>
    </w:p>
    <w:p w:rsidR="00117455" w:rsidRPr="00117455" w:rsidRDefault="00007308">
      <w:pPr>
        <w:pStyle w:val="TOC4"/>
        <w:tabs>
          <w:tab w:val="right" w:leader="dot" w:pos="5030"/>
        </w:tabs>
        <w:rPr>
          <w:rFonts w:cstheme="minorHAnsi"/>
          <w:smallCaps w:val="0"/>
          <w:noProof/>
          <w:sz w:val="22"/>
          <w:lang w:val="en-US" w:eastAsia="en-US" w:bidi="ar-SA"/>
        </w:rPr>
      </w:pPr>
      <w:hyperlink w:anchor="_Toc512239618" w:history="1">
        <w:r w:rsidR="00117455" w:rsidRPr="00117455">
          <w:rPr>
            <w:rStyle w:val="Hyperlink"/>
            <w:rFonts w:cstheme="minorHAnsi"/>
            <w:noProof/>
          </w:rPr>
          <w:t>服務匯流排服務</w:t>
        </w:r>
        <w:r w:rsidR="00117455" w:rsidRPr="00117455">
          <w:rPr>
            <w:rStyle w:val="Hyperlink"/>
            <w:rFonts w:cstheme="minorHAnsi"/>
            <w:noProof/>
          </w:rPr>
          <w:t xml:space="preserve"> – </w:t>
        </w:r>
        <w:r w:rsidR="00117455" w:rsidRPr="00117455">
          <w:rPr>
            <w:rStyle w:val="Hyperlink"/>
            <w:rFonts w:cstheme="minorHAnsi"/>
            <w:noProof/>
          </w:rPr>
          <w:t>轉送</w:t>
        </w:r>
        <w:r w:rsidR="00117455" w:rsidRPr="00117455">
          <w:rPr>
            <w:rFonts w:cstheme="minorHAnsi"/>
            <w:noProof/>
            <w:webHidden/>
          </w:rPr>
          <w:tab/>
        </w:r>
        <w:r w:rsidR="00117455" w:rsidRPr="00117455">
          <w:rPr>
            <w:rFonts w:cstheme="minorHAnsi"/>
            <w:noProof/>
            <w:webHidden/>
          </w:rPr>
          <w:fldChar w:fldCharType="begin"/>
        </w:r>
        <w:r w:rsidR="00117455" w:rsidRPr="00117455">
          <w:rPr>
            <w:rFonts w:cstheme="minorHAnsi"/>
            <w:noProof/>
            <w:webHidden/>
          </w:rPr>
          <w:instrText xml:space="preserve"> PAGEREF _Toc512239618 \h </w:instrText>
        </w:r>
        <w:r w:rsidR="00117455" w:rsidRPr="00117455">
          <w:rPr>
            <w:rFonts w:cstheme="minorHAnsi"/>
            <w:noProof/>
            <w:webHidden/>
          </w:rPr>
        </w:r>
        <w:r w:rsidR="00117455" w:rsidRPr="00117455">
          <w:rPr>
            <w:rFonts w:cstheme="minorHAnsi"/>
            <w:noProof/>
            <w:webHidden/>
          </w:rPr>
          <w:fldChar w:fldCharType="separate"/>
        </w:r>
        <w:r w:rsidR="00117455" w:rsidRPr="00117455">
          <w:rPr>
            <w:rFonts w:cstheme="minorHAnsi"/>
            <w:noProof/>
            <w:webHidden/>
          </w:rPr>
          <w:t>43</w:t>
        </w:r>
        <w:r w:rsidR="00117455" w:rsidRPr="00117455">
          <w:rPr>
            <w:rFonts w:cstheme="minorHAnsi"/>
            <w:noProof/>
            <w:webHidden/>
          </w:rPr>
          <w:fldChar w:fldCharType="end"/>
        </w:r>
      </w:hyperlink>
    </w:p>
    <w:p w:rsidR="00117455" w:rsidRPr="00117455" w:rsidRDefault="00007308">
      <w:pPr>
        <w:pStyle w:val="TOC4"/>
        <w:tabs>
          <w:tab w:val="right" w:leader="dot" w:pos="5030"/>
        </w:tabs>
        <w:rPr>
          <w:rFonts w:cstheme="minorHAnsi"/>
          <w:smallCaps w:val="0"/>
          <w:noProof/>
          <w:sz w:val="22"/>
          <w:lang w:val="en-US" w:eastAsia="en-US" w:bidi="ar-SA"/>
        </w:rPr>
      </w:pPr>
      <w:hyperlink w:anchor="_Toc512239619" w:history="1">
        <w:r w:rsidR="00117455" w:rsidRPr="00117455">
          <w:rPr>
            <w:rStyle w:val="Hyperlink"/>
            <w:rFonts w:cstheme="minorHAnsi"/>
            <w:noProof/>
          </w:rPr>
          <w:t xml:space="preserve">SQL </w:t>
        </w:r>
        <w:r w:rsidR="00117455" w:rsidRPr="00117455">
          <w:rPr>
            <w:rStyle w:val="Hyperlink"/>
            <w:rFonts w:cstheme="minorHAnsi"/>
            <w:noProof/>
          </w:rPr>
          <w:t>資料倉儲資料庫</w:t>
        </w:r>
        <w:r w:rsidR="00117455" w:rsidRPr="00117455">
          <w:rPr>
            <w:rFonts w:cstheme="minorHAnsi"/>
            <w:noProof/>
            <w:webHidden/>
          </w:rPr>
          <w:tab/>
        </w:r>
        <w:r w:rsidR="00117455" w:rsidRPr="00117455">
          <w:rPr>
            <w:rFonts w:cstheme="minorHAnsi"/>
            <w:noProof/>
            <w:webHidden/>
          </w:rPr>
          <w:fldChar w:fldCharType="begin"/>
        </w:r>
        <w:r w:rsidR="00117455" w:rsidRPr="00117455">
          <w:rPr>
            <w:rFonts w:cstheme="minorHAnsi"/>
            <w:noProof/>
            <w:webHidden/>
          </w:rPr>
          <w:instrText xml:space="preserve"> PAGEREF _Toc512239619 \h </w:instrText>
        </w:r>
        <w:r w:rsidR="00117455" w:rsidRPr="00117455">
          <w:rPr>
            <w:rFonts w:cstheme="minorHAnsi"/>
            <w:noProof/>
            <w:webHidden/>
          </w:rPr>
        </w:r>
        <w:r w:rsidR="00117455" w:rsidRPr="00117455">
          <w:rPr>
            <w:rFonts w:cstheme="minorHAnsi"/>
            <w:noProof/>
            <w:webHidden/>
          </w:rPr>
          <w:fldChar w:fldCharType="separate"/>
        </w:r>
        <w:r w:rsidR="00117455" w:rsidRPr="00117455">
          <w:rPr>
            <w:rFonts w:cstheme="minorHAnsi"/>
            <w:noProof/>
            <w:webHidden/>
          </w:rPr>
          <w:t>44</w:t>
        </w:r>
        <w:r w:rsidR="00117455" w:rsidRPr="00117455">
          <w:rPr>
            <w:rFonts w:cstheme="minorHAnsi"/>
            <w:noProof/>
            <w:webHidden/>
          </w:rPr>
          <w:fldChar w:fldCharType="end"/>
        </w:r>
      </w:hyperlink>
    </w:p>
    <w:p w:rsidR="00117455" w:rsidRPr="00117455" w:rsidRDefault="00007308">
      <w:pPr>
        <w:pStyle w:val="TOC4"/>
        <w:tabs>
          <w:tab w:val="right" w:leader="dot" w:pos="5030"/>
        </w:tabs>
        <w:rPr>
          <w:rFonts w:cstheme="minorHAnsi"/>
          <w:smallCaps w:val="0"/>
          <w:noProof/>
          <w:sz w:val="22"/>
          <w:lang w:val="en-US" w:eastAsia="en-US" w:bidi="ar-SA"/>
        </w:rPr>
      </w:pPr>
      <w:hyperlink w:anchor="_Toc512239620" w:history="1">
        <w:r w:rsidR="00117455" w:rsidRPr="00117455">
          <w:rPr>
            <w:rStyle w:val="Hyperlink"/>
            <w:rFonts w:cstheme="minorHAnsi"/>
            <w:noProof/>
          </w:rPr>
          <w:t xml:space="preserve">SQL </w:t>
        </w:r>
        <w:r w:rsidR="00117455" w:rsidRPr="00117455">
          <w:rPr>
            <w:rStyle w:val="Hyperlink"/>
            <w:rFonts w:cstheme="minorHAnsi"/>
            <w:noProof/>
          </w:rPr>
          <w:t>資料庫服務</w:t>
        </w:r>
        <w:r w:rsidR="00117455" w:rsidRPr="00117455">
          <w:rPr>
            <w:rStyle w:val="Hyperlink"/>
            <w:rFonts w:cstheme="minorHAnsi"/>
            <w:noProof/>
          </w:rPr>
          <w:t xml:space="preserve"> (Basic</w:t>
        </w:r>
        <w:r w:rsidR="00117455" w:rsidRPr="00117455">
          <w:rPr>
            <w:rStyle w:val="Hyperlink"/>
            <w:rFonts w:cstheme="minorHAnsi"/>
            <w:noProof/>
          </w:rPr>
          <w:t>、</w:t>
        </w:r>
        <w:r w:rsidR="00117455" w:rsidRPr="00117455">
          <w:rPr>
            <w:rStyle w:val="Hyperlink"/>
            <w:rFonts w:cstheme="minorHAnsi"/>
            <w:noProof/>
          </w:rPr>
          <w:t xml:space="preserve">Standard </w:t>
        </w:r>
        <w:r w:rsidR="00117455" w:rsidRPr="00117455">
          <w:rPr>
            <w:rStyle w:val="Hyperlink"/>
            <w:rFonts w:cstheme="minorHAnsi"/>
            <w:noProof/>
          </w:rPr>
          <w:t>和</w:t>
        </w:r>
        <w:r w:rsidR="00117455" w:rsidRPr="00117455">
          <w:rPr>
            <w:rStyle w:val="Hyperlink"/>
            <w:rFonts w:cstheme="minorHAnsi"/>
            <w:noProof/>
          </w:rPr>
          <w:t xml:space="preserve"> Premium </w:t>
        </w:r>
        <w:r w:rsidR="00117455" w:rsidRPr="00117455">
          <w:rPr>
            <w:rStyle w:val="Hyperlink"/>
            <w:rFonts w:cstheme="minorHAnsi"/>
            <w:noProof/>
          </w:rPr>
          <w:t>層</w:t>
        </w:r>
        <w:r w:rsidR="00117455" w:rsidRPr="00117455">
          <w:rPr>
            <w:rStyle w:val="Hyperlink"/>
            <w:rFonts w:cstheme="minorHAnsi"/>
            <w:noProof/>
          </w:rPr>
          <w:t>)</w:t>
        </w:r>
        <w:r w:rsidR="00117455" w:rsidRPr="00117455">
          <w:rPr>
            <w:rFonts w:cstheme="minorHAnsi"/>
            <w:noProof/>
            <w:webHidden/>
          </w:rPr>
          <w:tab/>
        </w:r>
        <w:r w:rsidR="00117455" w:rsidRPr="00117455">
          <w:rPr>
            <w:rFonts w:cstheme="minorHAnsi"/>
            <w:noProof/>
            <w:webHidden/>
          </w:rPr>
          <w:fldChar w:fldCharType="begin"/>
        </w:r>
        <w:r w:rsidR="00117455" w:rsidRPr="00117455">
          <w:rPr>
            <w:rFonts w:cstheme="minorHAnsi"/>
            <w:noProof/>
            <w:webHidden/>
          </w:rPr>
          <w:instrText xml:space="preserve"> PAGEREF _Toc512239620 \h </w:instrText>
        </w:r>
        <w:r w:rsidR="00117455" w:rsidRPr="00117455">
          <w:rPr>
            <w:rFonts w:cstheme="minorHAnsi"/>
            <w:noProof/>
            <w:webHidden/>
          </w:rPr>
        </w:r>
        <w:r w:rsidR="00117455" w:rsidRPr="00117455">
          <w:rPr>
            <w:rFonts w:cstheme="minorHAnsi"/>
            <w:noProof/>
            <w:webHidden/>
          </w:rPr>
          <w:fldChar w:fldCharType="separate"/>
        </w:r>
        <w:r w:rsidR="00117455" w:rsidRPr="00117455">
          <w:rPr>
            <w:rFonts w:cstheme="minorHAnsi"/>
            <w:noProof/>
            <w:webHidden/>
          </w:rPr>
          <w:t>44</w:t>
        </w:r>
        <w:r w:rsidR="00117455" w:rsidRPr="00117455">
          <w:rPr>
            <w:rFonts w:cstheme="minorHAnsi"/>
            <w:noProof/>
            <w:webHidden/>
          </w:rPr>
          <w:fldChar w:fldCharType="end"/>
        </w:r>
      </w:hyperlink>
    </w:p>
    <w:p w:rsidR="00117455" w:rsidRPr="00117455" w:rsidRDefault="00007308">
      <w:pPr>
        <w:pStyle w:val="TOC4"/>
        <w:tabs>
          <w:tab w:val="right" w:leader="dot" w:pos="5030"/>
        </w:tabs>
        <w:rPr>
          <w:rFonts w:cstheme="minorHAnsi"/>
          <w:smallCaps w:val="0"/>
          <w:noProof/>
          <w:sz w:val="22"/>
          <w:lang w:val="en-US" w:eastAsia="en-US" w:bidi="ar-SA"/>
        </w:rPr>
      </w:pPr>
      <w:hyperlink w:anchor="_Toc512239621" w:history="1">
        <w:r w:rsidR="00117455" w:rsidRPr="00117455">
          <w:rPr>
            <w:rStyle w:val="Hyperlink"/>
            <w:rFonts w:cstheme="minorHAnsi"/>
            <w:noProof/>
          </w:rPr>
          <w:t xml:space="preserve">SQL </w:t>
        </w:r>
        <w:r w:rsidR="00117455" w:rsidRPr="00117455">
          <w:rPr>
            <w:rStyle w:val="Hyperlink"/>
            <w:rFonts w:cstheme="minorHAnsi"/>
            <w:noProof/>
          </w:rPr>
          <w:t>資料庫服務</w:t>
        </w:r>
        <w:r w:rsidR="00117455" w:rsidRPr="00117455">
          <w:rPr>
            <w:rStyle w:val="Hyperlink"/>
            <w:rFonts w:cstheme="minorHAnsi"/>
            <w:noProof/>
          </w:rPr>
          <w:t xml:space="preserve"> (Web </w:t>
        </w:r>
        <w:r w:rsidR="00117455" w:rsidRPr="00117455">
          <w:rPr>
            <w:rStyle w:val="Hyperlink"/>
            <w:rFonts w:cstheme="minorHAnsi"/>
            <w:noProof/>
          </w:rPr>
          <w:t>及</w:t>
        </w:r>
        <w:r w:rsidR="00117455" w:rsidRPr="00117455">
          <w:rPr>
            <w:rStyle w:val="Hyperlink"/>
            <w:rFonts w:cstheme="minorHAnsi"/>
            <w:noProof/>
          </w:rPr>
          <w:t xml:space="preserve"> Business </w:t>
        </w:r>
        <w:r w:rsidR="00117455" w:rsidRPr="00117455">
          <w:rPr>
            <w:rStyle w:val="Hyperlink"/>
            <w:rFonts w:cstheme="minorHAnsi"/>
            <w:noProof/>
          </w:rPr>
          <w:t>層</w:t>
        </w:r>
        <w:r w:rsidR="00117455" w:rsidRPr="00117455">
          <w:rPr>
            <w:rStyle w:val="Hyperlink"/>
            <w:rFonts w:cstheme="minorHAnsi"/>
            <w:noProof/>
          </w:rPr>
          <w:t>)</w:t>
        </w:r>
        <w:r w:rsidR="00117455" w:rsidRPr="00117455">
          <w:rPr>
            <w:rFonts w:cstheme="minorHAnsi"/>
            <w:noProof/>
            <w:webHidden/>
          </w:rPr>
          <w:tab/>
        </w:r>
        <w:r w:rsidR="00117455" w:rsidRPr="00117455">
          <w:rPr>
            <w:rFonts w:cstheme="minorHAnsi"/>
            <w:noProof/>
            <w:webHidden/>
          </w:rPr>
          <w:fldChar w:fldCharType="begin"/>
        </w:r>
        <w:r w:rsidR="00117455" w:rsidRPr="00117455">
          <w:rPr>
            <w:rFonts w:cstheme="minorHAnsi"/>
            <w:noProof/>
            <w:webHidden/>
          </w:rPr>
          <w:instrText xml:space="preserve"> PAGEREF _Toc512239621 \h </w:instrText>
        </w:r>
        <w:r w:rsidR="00117455" w:rsidRPr="00117455">
          <w:rPr>
            <w:rFonts w:cstheme="minorHAnsi"/>
            <w:noProof/>
            <w:webHidden/>
          </w:rPr>
        </w:r>
        <w:r w:rsidR="00117455" w:rsidRPr="00117455">
          <w:rPr>
            <w:rFonts w:cstheme="minorHAnsi"/>
            <w:noProof/>
            <w:webHidden/>
          </w:rPr>
          <w:fldChar w:fldCharType="separate"/>
        </w:r>
        <w:r w:rsidR="00117455" w:rsidRPr="00117455">
          <w:rPr>
            <w:rFonts w:cstheme="minorHAnsi"/>
            <w:noProof/>
            <w:webHidden/>
          </w:rPr>
          <w:t>44</w:t>
        </w:r>
        <w:r w:rsidR="00117455" w:rsidRPr="00117455">
          <w:rPr>
            <w:rFonts w:cstheme="minorHAnsi"/>
            <w:noProof/>
            <w:webHidden/>
          </w:rPr>
          <w:fldChar w:fldCharType="end"/>
        </w:r>
      </w:hyperlink>
    </w:p>
    <w:p w:rsidR="00117455" w:rsidRPr="00117455" w:rsidRDefault="00007308">
      <w:pPr>
        <w:pStyle w:val="TOC4"/>
        <w:tabs>
          <w:tab w:val="right" w:leader="dot" w:pos="5030"/>
        </w:tabs>
        <w:rPr>
          <w:rFonts w:cstheme="minorHAnsi"/>
          <w:smallCaps w:val="0"/>
          <w:noProof/>
          <w:sz w:val="22"/>
          <w:lang w:val="en-US" w:eastAsia="en-US" w:bidi="ar-SA"/>
        </w:rPr>
      </w:pPr>
      <w:hyperlink w:anchor="_Toc512239622" w:history="1">
        <w:r w:rsidR="00117455" w:rsidRPr="00117455">
          <w:rPr>
            <w:rStyle w:val="Hyperlink"/>
            <w:rFonts w:cstheme="minorHAnsi"/>
            <w:noProof/>
          </w:rPr>
          <w:t>SQL Server Stretch Database</w:t>
        </w:r>
        <w:r w:rsidR="00117455" w:rsidRPr="00117455">
          <w:rPr>
            <w:rFonts w:cstheme="minorHAnsi"/>
            <w:noProof/>
            <w:webHidden/>
          </w:rPr>
          <w:tab/>
        </w:r>
        <w:r w:rsidR="00117455" w:rsidRPr="00117455">
          <w:rPr>
            <w:rFonts w:cstheme="minorHAnsi"/>
            <w:noProof/>
            <w:webHidden/>
          </w:rPr>
          <w:fldChar w:fldCharType="begin"/>
        </w:r>
        <w:r w:rsidR="00117455" w:rsidRPr="00117455">
          <w:rPr>
            <w:rFonts w:cstheme="minorHAnsi"/>
            <w:noProof/>
            <w:webHidden/>
          </w:rPr>
          <w:instrText xml:space="preserve"> PAGEREF _Toc512239622 \h </w:instrText>
        </w:r>
        <w:r w:rsidR="00117455" w:rsidRPr="00117455">
          <w:rPr>
            <w:rFonts w:cstheme="minorHAnsi"/>
            <w:noProof/>
            <w:webHidden/>
          </w:rPr>
        </w:r>
        <w:r w:rsidR="00117455" w:rsidRPr="00117455">
          <w:rPr>
            <w:rFonts w:cstheme="minorHAnsi"/>
            <w:noProof/>
            <w:webHidden/>
          </w:rPr>
          <w:fldChar w:fldCharType="separate"/>
        </w:r>
        <w:r w:rsidR="00117455" w:rsidRPr="00117455">
          <w:rPr>
            <w:rFonts w:cstheme="minorHAnsi"/>
            <w:noProof/>
            <w:webHidden/>
          </w:rPr>
          <w:t>45</w:t>
        </w:r>
        <w:r w:rsidR="00117455" w:rsidRPr="00117455">
          <w:rPr>
            <w:rFonts w:cstheme="minorHAnsi"/>
            <w:noProof/>
            <w:webHidden/>
          </w:rPr>
          <w:fldChar w:fldCharType="end"/>
        </w:r>
      </w:hyperlink>
    </w:p>
    <w:p w:rsidR="00117455" w:rsidRPr="00117455" w:rsidRDefault="00007308">
      <w:pPr>
        <w:pStyle w:val="TOC4"/>
        <w:tabs>
          <w:tab w:val="right" w:leader="dot" w:pos="5030"/>
        </w:tabs>
        <w:rPr>
          <w:rFonts w:cstheme="minorHAnsi"/>
          <w:smallCaps w:val="0"/>
          <w:noProof/>
          <w:sz w:val="22"/>
          <w:lang w:val="en-US" w:eastAsia="en-US" w:bidi="ar-SA"/>
        </w:rPr>
      </w:pPr>
      <w:hyperlink w:anchor="_Toc512239623" w:history="1">
        <w:r w:rsidR="00117455" w:rsidRPr="00117455">
          <w:rPr>
            <w:rStyle w:val="Hyperlink"/>
            <w:rFonts w:cstheme="minorHAnsi"/>
            <w:noProof/>
          </w:rPr>
          <w:t>儲存體服務</w:t>
        </w:r>
        <w:r w:rsidR="00117455" w:rsidRPr="00117455">
          <w:rPr>
            <w:rFonts w:cstheme="minorHAnsi"/>
            <w:noProof/>
            <w:webHidden/>
          </w:rPr>
          <w:tab/>
        </w:r>
        <w:r w:rsidR="00117455" w:rsidRPr="00117455">
          <w:rPr>
            <w:rFonts w:cstheme="minorHAnsi"/>
            <w:noProof/>
            <w:webHidden/>
          </w:rPr>
          <w:fldChar w:fldCharType="begin"/>
        </w:r>
        <w:r w:rsidR="00117455" w:rsidRPr="00117455">
          <w:rPr>
            <w:rFonts w:cstheme="minorHAnsi"/>
            <w:noProof/>
            <w:webHidden/>
          </w:rPr>
          <w:instrText xml:space="preserve"> PAGEREF _Toc512239623 \h </w:instrText>
        </w:r>
        <w:r w:rsidR="00117455" w:rsidRPr="00117455">
          <w:rPr>
            <w:rFonts w:cstheme="minorHAnsi"/>
            <w:noProof/>
            <w:webHidden/>
          </w:rPr>
        </w:r>
        <w:r w:rsidR="00117455" w:rsidRPr="00117455">
          <w:rPr>
            <w:rFonts w:cstheme="minorHAnsi"/>
            <w:noProof/>
            <w:webHidden/>
          </w:rPr>
          <w:fldChar w:fldCharType="separate"/>
        </w:r>
        <w:r w:rsidR="00117455" w:rsidRPr="00117455">
          <w:rPr>
            <w:rFonts w:cstheme="minorHAnsi"/>
            <w:noProof/>
            <w:webHidden/>
          </w:rPr>
          <w:t>45</w:t>
        </w:r>
        <w:r w:rsidR="00117455" w:rsidRPr="00117455">
          <w:rPr>
            <w:rFonts w:cstheme="minorHAnsi"/>
            <w:noProof/>
            <w:webHidden/>
          </w:rPr>
          <w:fldChar w:fldCharType="end"/>
        </w:r>
      </w:hyperlink>
    </w:p>
    <w:p w:rsidR="00117455" w:rsidRPr="00117455" w:rsidRDefault="00007308">
      <w:pPr>
        <w:pStyle w:val="TOC4"/>
        <w:tabs>
          <w:tab w:val="right" w:leader="dot" w:pos="5030"/>
        </w:tabs>
        <w:rPr>
          <w:rFonts w:cstheme="minorHAnsi"/>
          <w:smallCaps w:val="0"/>
          <w:noProof/>
          <w:sz w:val="22"/>
          <w:lang w:val="en-US" w:eastAsia="en-US" w:bidi="ar-SA"/>
        </w:rPr>
      </w:pPr>
      <w:hyperlink w:anchor="_Toc512239624" w:history="1">
        <w:r w:rsidR="00117455" w:rsidRPr="00117455">
          <w:rPr>
            <w:rStyle w:val="Hyperlink"/>
            <w:rFonts w:cstheme="minorHAnsi"/>
            <w:noProof/>
          </w:rPr>
          <w:t>串流分析資料</w:t>
        </w:r>
        <w:r w:rsidR="00117455" w:rsidRPr="00117455">
          <w:rPr>
            <w:rStyle w:val="Hyperlink"/>
            <w:rFonts w:cstheme="minorHAnsi"/>
            <w:noProof/>
          </w:rPr>
          <w:t xml:space="preserve"> – API </w:t>
        </w:r>
        <w:r w:rsidR="00117455" w:rsidRPr="00117455">
          <w:rPr>
            <w:rStyle w:val="Hyperlink"/>
            <w:rFonts w:cstheme="minorHAnsi"/>
            <w:noProof/>
          </w:rPr>
          <w:t>呼叫</w:t>
        </w:r>
        <w:r w:rsidR="00117455" w:rsidRPr="00117455">
          <w:rPr>
            <w:rFonts w:cstheme="minorHAnsi"/>
            <w:noProof/>
            <w:webHidden/>
          </w:rPr>
          <w:tab/>
        </w:r>
        <w:r w:rsidR="00117455" w:rsidRPr="00117455">
          <w:rPr>
            <w:rFonts w:cstheme="minorHAnsi"/>
            <w:noProof/>
            <w:webHidden/>
          </w:rPr>
          <w:fldChar w:fldCharType="begin"/>
        </w:r>
        <w:r w:rsidR="00117455" w:rsidRPr="00117455">
          <w:rPr>
            <w:rFonts w:cstheme="minorHAnsi"/>
            <w:noProof/>
            <w:webHidden/>
          </w:rPr>
          <w:instrText xml:space="preserve"> PAGEREF _Toc512239624 \h </w:instrText>
        </w:r>
        <w:r w:rsidR="00117455" w:rsidRPr="00117455">
          <w:rPr>
            <w:rFonts w:cstheme="minorHAnsi"/>
            <w:noProof/>
            <w:webHidden/>
          </w:rPr>
        </w:r>
        <w:r w:rsidR="00117455" w:rsidRPr="00117455">
          <w:rPr>
            <w:rFonts w:cstheme="minorHAnsi"/>
            <w:noProof/>
            <w:webHidden/>
          </w:rPr>
          <w:fldChar w:fldCharType="separate"/>
        </w:r>
        <w:r w:rsidR="00117455" w:rsidRPr="00117455">
          <w:rPr>
            <w:rFonts w:cstheme="minorHAnsi"/>
            <w:noProof/>
            <w:webHidden/>
          </w:rPr>
          <w:t>47</w:t>
        </w:r>
        <w:r w:rsidR="00117455" w:rsidRPr="00117455">
          <w:rPr>
            <w:rFonts w:cstheme="minorHAnsi"/>
            <w:noProof/>
            <w:webHidden/>
          </w:rPr>
          <w:fldChar w:fldCharType="end"/>
        </w:r>
      </w:hyperlink>
    </w:p>
    <w:p w:rsidR="00117455" w:rsidRPr="00117455" w:rsidRDefault="00007308">
      <w:pPr>
        <w:pStyle w:val="TOC4"/>
        <w:tabs>
          <w:tab w:val="right" w:leader="dot" w:pos="5030"/>
        </w:tabs>
        <w:rPr>
          <w:rFonts w:cstheme="minorHAnsi"/>
          <w:smallCaps w:val="0"/>
          <w:noProof/>
          <w:sz w:val="22"/>
          <w:lang w:val="en-US" w:eastAsia="en-US" w:bidi="ar-SA"/>
        </w:rPr>
      </w:pPr>
      <w:hyperlink w:anchor="_Toc512239625" w:history="1">
        <w:r w:rsidR="00117455" w:rsidRPr="00117455">
          <w:rPr>
            <w:rStyle w:val="Hyperlink"/>
            <w:rFonts w:cstheme="minorHAnsi"/>
            <w:noProof/>
          </w:rPr>
          <w:t>串流分析資料</w:t>
        </w:r>
        <w:r w:rsidR="00117455" w:rsidRPr="00117455">
          <w:rPr>
            <w:rStyle w:val="Hyperlink"/>
            <w:rFonts w:cstheme="minorHAnsi"/>
            <w:noProof/>
          </w:rPr>
          <w:t xml:space="preserve"> – </w:t>
        </w:r>
        <w:r w:rsidR="00117455" w:rsidRPr="00117455">
          <w:rPr>
            <w:rStyle w:val="Hyperlink"/>
            <w:rFonts w:cstheme="minorHAnsi"/>
            <w:noProof/>
          </w:rPr>
          <w:t>工作</w:t>
        </w:r>
        <w:r w:rsidR="00117455" w:rsidRPr="00117455">
          <w:rPr>
            <w:rFonts w:cstheme="minorHAnsi"/>
            <w:noProof/>
            <w:webHidden/>
          </w:rPr>
          <w:tab/>
        </w:r>
        <w:r w:rsidR="00117455" w:rsidRPr="00117455">
          <w:rPr>
            <w:rFonts w:cstheme="minorHAnsi"/>
            <w:noProof/>
            <w:webHidden/>
          </w:rPr>
          <w:fldChar w:fldCharType="begin"/>
        </w:r>
        <w:r w:rsidR="00117455" w:rsidRPr="00117455">
          <w:rPr>
            <w:rFonts w:cstheme="minorHAnsi"/>
            <w:noProof/>
            <w:webHidden/>
          </w:rPr>
          <w:instrText xml:space="preserve"> PAGEREF _Toc512239625 \h </w:instrText>
        </w:r>
        <w:r w:rsidR="00117455" w:rsidRPr="00117455">
          <w:rPr>
            <w:rFonts w:cstheme="minorHAnsi"/>
            <w:noProof/>
            <w:webHidden/>
          </w:rPr>
        </w:r>
        <w:r w:rsidR="00117455" w:rsidRPr="00117455">
          <w:rPr>
            <w:rFonts w:cstheme="minorHAnsi"/>
            <w:noProof/>
            <w:webHidden/>
          </w:rPr>
          <w:fldChar w:fldCharType="separate"/>
        </w:r>
        <w:r w:rsidR="00117455" w:rsidRPr="00117455">
          <w:rPr>
            <w:rFonts w:cstheme="minorHAnsi"/>
            <w:noProof/>
            <w:webHidden/>
          </w:rPr>
          <w:t>47</w:t>
        </w:r>
        <w:r w:rsidR="00117455" w:rsidRPr="00117455">
          <w:rPr>
            <w:rFonts w:cstheme="minorHAnsi"/>
            <w:noProof/>
            <w:webHidden/>
          </w:rPr>
          <w:fldChar w:fldCharType="end"/>
        </w:r>
      </w:hyperlink>
    </w:p>
    <w:p w:rsidR="00117455" w:rsidRPr="00117455" w:rsidRDefault="00007308">
      <w:pPr>
        <w:pStyle w:val="TOC4"/>
        <w:tabs>
          <w:tab w:val="right" w:leader="dot" w:pos="5030"/>
        </w:tabs>
        <w:rPr>
          <w:rFonts w:cstheme="minorHAnsi"/>
          <w:smallCaps w:val="0"/>
          <w:noProof/>
          <w:sz w:val="22"/>
          <w:lang w:val="en-US" w:eastAsia="en-US" w:bidi="ar-SA"/>
        </w:rPr>
      </w:pPr>
      <w:hyperlink w:anchor="_Toc512239626" w:history="1">
        <w:r w:rsidR="00117455" w:rsidRPr="00117455">
          <w:rPr>
            <w:rStyle w:val="Hyperlink"/>
            <w:rFonts w:cstheme="minorHAnsi"/>
            <w:noProof/>
          </w:rPr>
          <w:t>流量管理員服務</w:t>
        </w:r>
        <w:r w:rsidR="00117455" w:rsidRPr="00117455">
          <w:rPr>
            <w:rFonts w:cstheme="minorHAnsi"/>
            <w:noProof/>
            <w:webHidden/>
          </w:rPr>
          <w:tab/>
        </w:r>
        <w:r w:rsidR="00117455" w:rsidRPr="00117455">
          <w:rPr>
            <w:rFonts w:cstheme="minorHAnsi"/>
            <w:noProof/>
            <w:webHidden/>
          </w:rPr>
          <w:fldChar w:fldCharType="begin"/>
        </w:r>
        <w:r w:rsidR="00117455" w:rsidRPr="00117455">
          <w:rPr>
            <w:rFonts w:cstheme="minorHAnsi"/>
            <w:noProof/>
            <w:webHidden/>
          </w:rPr>
          <w:instrText xml:space="preserve"> PAGEREF _Toc512239626 \h </w:instrText>
        </w:r>
        <w:r w:rsidR="00117455" w:rsidRPr="00117455">
          <w:rPr>
            <w:rFonts w:cstheme="minorHAnsi"/>
            <w:noProof/>
            <w:webHidden/>
          </w:rPr>
        </w:r>
        <w:r w:rsidR="00117455" w:rsidRPr="00117455">
          <w:rPr>
            <w:rFonts w:cstheme="minorHAnsi"/>
            <w:noProof/>
            <w:webHidden/>
          </w:rPr>
          <w:fldChar w:fldCharType="separate"/>
        </w:r>
        <w:r w:rsidR="00117455" w:rsidRPr="00117455">
          <w:rPr>
            <w:rFonts w:cstheme="minorHAnsi"/>
            <w:noProof/>
            <w:webHidden/>
          </w:rPr>
          <w:t>47</w:t>
        </w:r>
        <w:r w:rsidR="00117455" w:rsidRPr="00117455">
          <w:rPr>
            <w:rFonts w:cstheme="minorHAnsi"/>
            <w:noProof/>
            <w:webHidden/>
          </w:rPr>
          <w:fldChar w:fldCharType="end"/>
        </w:r>
      </w:hyperlink>
    </w:p>
    <w:p w:rsidR="00117455" w:rsidRPr="00117455" w:rsidRDefault="00007308">
      <w:pPr>
        <w:pStyle w:val="TOC4"/>
        <w:tabs>
          <w:tab w:val="right" w:leader="dot" w:pos="5030"/>
        </w:tabs>
        <w:rPr>
          <w:rFonts w:cstheme="minorHAnsi"/>
          <w:smallCaps w:val="0"/>
          <w:noProof/>
          <w:sz w:val="22"/>
          <w:lang w:val="en-US" w:eastAsia="en-US" w:bidi="ar-SA"/>
        </w:rPr>
      </w:pPr>
      <w:hyperlink w:anchor="_Toc512239627" w:history="1">
        <w:r w:rsidR="00117455" w:rsidRPr="00117455">
          <w:rPr>
            <w:rStyle w:val="Hyperlink"/>
            <w:rFonts w:cstheme="minorHAnsi"/>
            <w:noProof/>
          </w:rPr>
          <w:t>虛擬機器</w:t>
        </w:r>
        <w:r w:rsidR="00117455" w:rsidRPr="00117455">
          <w:rPr>
            <w:rFonts w:cstheme="minorHAnsi"/>
            <w:noProof/>
            <w:webHidden/>
          </w:rPr>
          <w:tab/>
        </w:r>
        <w:r w:rsidR="00117455" w:rsidRPr="00117455">
          <w:rPr>
            <w:rFonts w:cstheme="minorHAnsi"/>
            <w:noProof/>
            <w:webHidden/>
          </w:rPr>
          <w:fldChar w:fldCharType="begin"/>
        </w:r>
        <w:r w:rsidR="00117455" w:rsidRPr="00117455">
          <w:rPr>
            <w:rFonts w:cstheme="minorHAnsi"/>
            <w:noProof/>
            <w:webHidden/>
          </w:rPr>
          <w:instrText xml:space="preserve"> PAGEREF _Toc512239627 \h </w:instrText>
        </w:r>
        <w:r w:rsidR="00117455" w:rsidRPr="00117455">
          <w:rPr>
            <w:rFonts w:cstheme="minorHAnsi"/>
            <w:noProof/>
            <w:webHidden/>
          </w:rPr>
        </w:r>
        <w:r w:rsidR="00117455" w:rsidRPr="00117455">
          <w:rPr>
            <w:rFonts w:cstheme="minorHAnsi"/>
            <w:noProof/>
            <w:webHidden/>
          </w:rPr>
          <w:fldChar w:fldCharType="separate"/>
        </w:r>
        <w:r w:rsidR="00117455" w:rsidRPr="00117455">
          <w:rPr>
            <w:rFonts w:cstheme="minorHAnsi"/>
            <w:noProof/>
            <w:webHidden/>
          </w:rPr>
          <w:t>48</w:t>
        </w:r>
        <w:r w:rsidR="00117455" w:rsidRPr="00117455">
          <w:rPr>
            <w:rFonts w:cstheme="minorHAnsi"/>
            <w:noProof/>
            <w:webHidden/>
          </w:rPr>
          <w:fldChar w:fldCharType="end"/>
        </w:r>
      </w:hyperlink>
    </w:p>
    <w:p w:rsidR="00117455" w:rsidRPr="00117455" w:rsidRDefault="00007308">
      <w:pPr>
        <w:pStyle w:val="TOC4"/>
        <w:tabs>
          <w:tab w:val="right" w:leader="dot" w:pos="5030"/>
        </w:tabs>
        <w:rPr>
          <w:rFonts w:cstheme="minorHAnsi"/>
          <w:smallCaps w:val="0"/>
          <w:noProof/>
          <w:sz w:val="22"/>
          <w:lang w:val="en-US" w:eastAsia="en-US" w:bidi="ar-SA"/>
        </w:rPr>
      </w:pPr>
      <w:hyperlink w:anchor="_Toc512239628" w:history="1">
        <w:r w:rsidR="00117455" w:rsidRPr="00117455">
          <w:rPr>
            <w:rStyle w:val="Hyperlink"/>
            <w:rFonts w:cstheme="minorHAnsi"/>
            <w:noProof/>
          </w:rPr>
          <w:t xml:space="preserve">VPN </w:t>
        </w:r>
        <w:r w:rsidR="00117455" w:rsidRPr="00117455">
          <w:rPr>
            <w:rStyle w:val="Hyperlink"/>
            <w:rFonts w:cstheme="minorHAnsi"/>
            <w:noProof/>
          </w:rPr>
          <w:t>閘道</w:t>
        </w:r>
        <w:r w:rsidR="00117455" w:rsidRPr="00117455">
          <w:rPr>
            <w:rFonts w:cstheme="minorHAnsi"/>
            <w:noProof/>
            <w:webHidden/>
          </w:rPr>
          <w:tab/>
        </w:r>
        <w:r w:rsidR="00117455" w:rsidRPr="00117455">
          <w:rPr>
            <w:rFonts w:cstheme="minorHAnsi"/>
            <w:noProof/>
            <w:webHidden/>
          </w:rPr>
          <w:fldChar w:fldCharType="begin"/>
        </w:r>
        <w:r w:rsidR="00117455" w:rsidRPr="00117455">
          <w:rPr>
            <w:rFonts w:cstheme="minorHAnsi"/>
            <w:noProof/>
            <w:webHidden/>
          </w:rPr>
          <w:instrText xml:space="preserve"> PAGEREF _Toc512239628 \h </w:instrText>
        </w:r>
        <w:r w:rsidR="00117455" w:rsidRPr="00117455">
          <w:rPr>
            <w:rFonts w:cstheme="minorHAnsi"/>
            <w:noProof/>
            <w:webHidden/>
          </w:rPr>
        </w:r>
        <w:r w:rsidR="00117455" w:rsidRPr="00117455">
          <w:rPr>
            <w:rFonts w:cstheme="minorHAnsi"/>
            <w:noProof/>
            <w:webHidden/>
          </w:rPr>
          <w:fldChar w:fldCharType="separate"/>
        </w:r>
        <w:r w:rsidR="00117455" w:rsidRPr="00117455">
          <w:rPr>
            <w:rFonts w:cstheme="minorHAnsi"/>
            <w:noProof/>
            <w:webHidden/>
          </w:rPr>
          <w:t>49</w:t>
        </w:r>
        <w:r w:rsidR="00117455" w:rsidRPr="00117455">
          <w:rPr>
            <w:rFonts w:cstheme="minorHAnsi"/>
            <w:noProof/>
            <w:webHidden/>
          </w:rPr>
          <w:fldChar w:fldCharType="end"/>
        </w:r>
      </w:hyperlink>
    </w:p>
    <w:p w:rsidR="00117455" w:rsidRPr="00117455" w:rsidRDefault="00007308">
      <w:pPr>
        <w:pStyle w:val="TOC4"/>
        <w:tabs>
          <w:tab w:val="right" w:leader="dot" w:pos="5030"/>
        </w:tabs>
        <w:rPr>
          <w:rFonts w:cstheme="minorHAnsi"/>
          <w:smallCaps w:val="0"/>
          <w:noProof/>
          <w:sz w:val="22"/>
          <w:lang w:val="en-US" w:eastAsia="en-US" w:bidi="ar-SA"/>
        </w:rPr>
      </w:pPr>
      <w:hyperlink w:anchor="_Toc512239629" w:history="1">
        <w:r w:rsidR="00117455" w:rsidRPr="00117455">
          <w:rPr>
            <w:rStyle w:val="Hyperlink"/>
            <w:rFonts w:cstheme="minorHAnsi"/>
            <w:noProof/>
          </w:rPr>
          <w:t xml:space="preserve">Visual Studio App Center </w:t>
        </w:r>
        <w:r w:rsidR="00117455" w:rsidRPr="00117455">
          <w:rPr>
            <w:rStyle w:val="Hyperlink"/>
            <w:rFonts w:cstheme="minorHAnsi"/>
            <w:noProof/>
          </w:rPr>
          <w:t>組建服務</w:t>
        </w:r>
        <w:r w:rsidR="00117455" w:rsidRPr="00117455">
          <w:rPr>
            <w:rFonts w:cstheme="minorHAnsi"/>
            <w:noProof/>
            <w:webHidden/>
          </w:rPr>
          <w:tab/>
        </w:r>
        <w:r w:rsidR="00117455" w:rsidRPr="00117455">
          <w:rPr>
            <w:rFonts w:cstheme="minorHAnsi"/>
            <w:noProof/>
            <w:webHidden/>
          </w:rPr>
          <w:fldChar w:fldCharType="begin"/>
        </w:r>
        <w:r w:rsidR="00117455" w:rsidRPr="00117455">
          <w:rPr>
            <w:rFonts w:cstheme="minorHAnsi"/>
            <w:noProof/>
            <w:webHidden/>
          </w:rPr>
          <w:instrText xml:space="preserve"> PAGEREF _Toc512239629 \h </w:instrText>
        </w:r>
        <w:r w:rsidR="00117455" w:rsidRPr="00117455">
          <w:rPr>
            <w:rFonts w:cstheme="minorHAnsi"/>
            <w:noProof/>
            <w:webHidden/>
          </w:rPr>
        </w:r>
        <w:r w:rsidR="00117455" w:rsidRPr="00117455">
          <w:rPr>
            <w:rFonts w:cstheme="minorHAnsi"/>
            <w:noProof/>
            <w:webHidden/>
          </w:rPr>
          <w:fldChar w:fldCharType="separate"/>
        </w:r>
        <w:r w:rsidR="00117455" w:rsidRPr="00117455">
          <w:rPr>
            <w:rFonts w:cstheme="minorHAnsi"/>
            <w:noProof/>
            <w:webHidden/>
          </w:rPr>
          <w:t>50</w:t>
        </w:r>
        <w:r w:rsidR="00117455" w:rsidRPr="00117455">
          <w:rPr>
            <w:rFonts w:cstheme="minorHAnsi"/>
            <w:noProof/>
            <w:webHidden/>
          </w:rPr>
          <w:fldChar w:fldCharType="end"/>
        </w:r>
      </w:hyperlink>
    </w:p>
    <w:p w:rsidR="00117455" w:rsidRPr="00117455" w:rsidRDefault="00007308">
      <w:pPr>
        <w:pStyle w:val="TOC4"/>
        <w:tabs>
          <w:tab w:val="right" w:leader="dot" w:pos="5030"/>
        </w:tabs>
        <w:rPr>
          <w:rFonts w:cstheme="minorHAnsi"/>
          <w:smallCaps w:val="0"/>
          <w:noProof/>
          <w:sz w:val="22"/>
          <w:lang w:val="en-US" w:eastAsia="en-US" w:bidi="ar-SA"/>
        </w:rPr>
      </w:pPr>
      <w:hyperlink w:anchor="_Toc512239630" w:history="1">
        <w:r w:rsidR="00117455" w:rsidRPr="00117455">
          <w:rPr>
            <w:rStyle w:val="Hyperlink"/>
            <w:rFonts w:cstheme="minorHAnsi"/>
            <w:noProof/>
          </w:rPr>
          <w:t xml:space="preserve">Visual Studio App Center </w:t>
        </w:r>
        <w:r w:rsidR="00117455" w:rsidRPr="00117455">
          <w:rPr>
            <w:rStyle w:val="Hyperlink"/>
            <w:rFonts w:cstheme="minorHAnsi"/>
            <w:noProof/>
          </w:rPr>
          <w:t>測試服務</w:t>
        </w:r>
        <w:r w:rsidR="00117455" w:rsidRPr="00117455">
          <w:rPr>
            <w:rFonts w:cstheme="minorHAnsi"/>
            <w:noProof/>
            <w:webHidden/>
          </w:rPr>
          <w:tab/>
        </w:r>
        <w:r w:rsidR="00117455" w:rsidRPr="00117455">
          <w:rPr>
            <w:rFonts w:cstheme="minorHAnsi"/>
            <w:noProof/>
            <w:webHidden/>
          </w:rPr>
          <w:fldChar w:fldCharType="begin"/>
        </w:r>
        <w:r w:rsidR="00117455" w:rsidRPr="00117455">
          <w:rPr>
            <w:rFonts w:cstheme="minorHAnsi"/>
            <w:noProof/>
            <w:webHidden/>
          </w:rPr>
          <w:instrText xml:space="preserve"> PAGEREF _Toc512239630 \h </w:instrText>
        </w:r>
        <w:r w:rsidR="00117455" w:rsidRPr="00117455">
          <w:rPr>
            <w:rFonts w:cstheme="minorHAnsi"/>
            <w:noProof/>
            <w:webHidden/>
          </w:rPr>
        </w:r>
        <w:r w:rsidR="00117455" w:rsidRPr="00117455">
          <w:rPr>
            <w:rFonts w:cstheme="minorHAnsi"/>
            <w:noProof/>
            <w:webHidden/>
          </w:rPr>
          <w:fldChar w:fldCharType="separate"/>
        </w:r>
        <w:r w:rsidR="00117455" w:rsidRPr="00117455">
          <w:rPr>
            <w:rFonts w:cstheme="minorHAnsi"/>
            <w:noProof/>
            <w:webHidden/>
          </w:rPr>
          <w:t>50</w:t>
        </w:r>
        <w:r w:rsidR="00117455" w:rsidRPr="00117455">
          <w:rPr>
            <w:rFonts w:cstheme="minorHAnsi"/>
            <w:noProof/>
            <w:webHidden/>
          </w:rPr>
          <w:fldChar w:fldCharType="end"/>
        </w:r>
      </w:hyperlink>
    </w:p>
    <w:p w:rsidR="00117455" w:rsidRPr="00117455" w:rsidRDefault="00007308">
      <w:pPr>
        <w:pStyle w:val="TOC4"/>
        <w:tabs>
          <w:tab w:val="right" w:leader="dot" w:pos="5030"/>
        </w:tabs>
        <w:rPr>
          <w:rFonts w:cstheme="minorHAnsi"/>
          <w:smallCaps w:val="0"/>
          <w:noProof/>
          <w:sz w:val="22"/>
          <w:lang w:val="en-US" w:eastAsia="en-US" w:bidi="ar-SA"/>
        </w:rPr>
      </w:pPr>
      <w:hyperlink w:anchor="_Toc512239631" w:history="1">
        <w:r w:rsidR="00117455" w:rsidRPr="00117455">
          <w:rPr>
            <w:rStyle w:val="Hyperlink"/>
            <w:rFonts w:cstheme="minorHAnsi"/>
            <w:noProof/>
          </w:rPr>
          <w:t xml:space="preserve">Visual Studio App Center </w:t>
        </w:r>
        <w:r w:rsidR="00117455" w:rsidRPr="00117455">
          <w:rPr>
            <w:rStyle w:val="Hyperlink"/>
            <w:rFonts w:cstheme="minorHAnsi"/>
            <w:noProof/>
          </w:rPr>
          <w:t>推播通知服務</w:t>
        </w:r>
        <w:r w:rsidR="00117455" w:rsidRPr="00117455">
          <w:rPr>
            <w:rFonts w:cstheme="minorHAnsi"/>
            <w:noProof/>
            <w:webHidden/>
          </w:rPr>
          <w:tab/>
        </w:r>
        <w:r w:rsidR="00117455" w:rsidRPr="00117455">
          <w:rPr>
            <w:rFonts w:cstheme="minorHAnsi"/>
            <w:noProof/>
            <w:webHidden/>
          </w:rPr>
          <w:fldChar w:fldCharType="begin"/>
        </w:r>
        <w:r w:rsidR="00117455" w:rsidRPr="00117455">
          <w:rPr>
            <w:rFonts w:cstheme="minorHAnsi"/>
            <w:noProof/>
            <w:webHidden/>
          </w:rPr>
          <w:instrText xml:space="preserve"> PAGEREF _Toc512239631 \h </w:instrText>
        </w:r>
        <w:r w:rsidR="00117455" w:rsidRPr="00117455">
          <w:rPr>
            <w:rFonts w:cstheme="minorHAnsi"/>
            <w:noProof/>
            <w:webHidden/>
          </w:rPr>
        </w:r>
        <w:r w:rsidR="00117455" w:rsidRPr="00117455">
          <w:rPr>
            <w:rFonts w:cstheme="minorHAnsi"/>
            <w:noProof/>
            <w:webHidden/>
          </w:rPr>
          <w:fldChar w:fldCharType="separate"/>
        </w:r>
        <w:r w:rsidR="00117455" w:rsidRPr="00117455">
          <w:rPr>
            <w:rFonts w:cstheme="minorHAnsi"/>
            <w:noProof/>
            <w:webHidden/>
          </w:rPr>
          <w:t>50</w:t>
        </w:r>
        <w:r w:rsidR="00117455" w:rsidRPr="00117455">
          <w:rPr>
            <w:rFonts w:cstheme="minorHAnsi"/>
            <w:noProof/>
            <w:webHidden/>
          </w:rPr>
          <w:fldChar w:fldCharType="end"/>
        </w:r>
      </w:hyperlink>
    </w:p>
    <w:p w:rsidR="00117455" w:rsidRPr="00117455" w:rsidRDefault="00007308">
      <w:pPr>
        <w:pStyle w:val="TOC4"/>
        <w:tabs>
          <w:tab w:val="right" w:leader="dot" w:pos="5030"/>
        </w:tabs>
        <w:rPr>
          <w:rFonts w:cstheme="minorHAnsi"/>
          <w:smallCaps w:val="0"/>
          <w:noProof/>
          <w:sz w:val="22"/>
          <w:lang w:val="en-US" w:eastAsia="en-US" w:bidi="ar-SA"/>
        </w:rPr>
      </w:pPr>
      <w:hyperlink w:anchor="_Toc512239632" w:history="1">
        <w:r w:rsidR="00117455" w:rsidRPr="00117455">
          <w:rPr>
            <w:rStyle w:val="Hyperlink"/>
            <w:rFonts w:cstheme="minorHAnsi"/>
            <w:noProof/>
          </w:rPr>
          <w:t xml:space="preserve">Visual Studio Team Services – </w:t>
        </w:r>
        <w:r w:rsidR="00117455" w:rsidRPr="00117455">
          <w:rPr>
            <w:rStyle w:val="Hyperlink"/>
            <w:rFonts w:cstheme="minorHAnsi"/>
            <w:noProof/>
          </w:rPr>
          <w:t>組建服務</w:t>
        </w:r>
        <w:r w:rsidR="00117455" w:rsidRPr="00117455">
          <w:rPr>
            <w:rFonts w:cstheme="minorHAnsi"/>
            <w:noProof/>
            <w:webHidden/>
          </w:rPr>
          <w:tab/>
        </w:r>
        <w:r w:rsidR="00117455" w:rsidRPr="00117455">
          <w:rPr>
            <w:rFonts w:cstheme="minorHAnsi"/>
            <w:noProof/>
            <w:webHidden/>
          </w:rPr>
          <w:fldChar w:fldCharType="begin"/>
        </w:r>
        <w:r w:rsidR="00117455" w:rsidRPr="00117455">
          <w:rPr>
            <w:rFonts w:cstheme="minorHAnsi"/>
            <w:noProof/>
            <w:webHidden/>
          </w:rPr>
          <w:instrText xml:space="preserve"> PAGEREF _Toc512239632 \h </w:instrText>
        </w:r>
        <w:r w:rsidR="00117455" w:rsidRPr="00117455">
          <w:rPr>
            <w:rFonts w:cstheme="minorHAnsi"/>
            <w:noProof/>
            <w:webHidden/>
          </w:rPr>
        </w:r>
        <w:r w:rsidR="00117455" w:rsidRPr="00117455">
          <w:rPr>
            <w:rFonts w:cstheme="minorHAnsi"/>
            <w:noProof/>
            <w:webHidden/>
          </w:rPr>
          <w:fldChar w:fldCharType="separate"/>
        </w:r>
        <w:r w:rsidR="00117455" w:rsidRPr="00117455">
          <w:rPr>
            <w:rFonts w:cstheme="minorHAnsi"/>
            <w:noProof/>
            <w:webHidden/>
          </w:rPr>
          <w:t>51</w:t>
        </w:r>
        <w:r w:rsidR="00117455" w:rsidRPr="00117455">
          <w:rPr>
            <w:rFonts w:cstheme="minorHAnsi"/>
            <w:noProof/>
            <w:webHidden/>
          </w:rPr>
          <w:fldChar w:fldCharType="end"/>
        </w:r>
      </w:hyperlink>
    </w:p>
    <w:p w:rsidR="00117455" w:rsidRPr="00117455" w:rsidRDefault="00007308">
      <w:pPr>
        <w:pStyle w:val="TOC4"/>
        <w:tabs>
          <w:tab w:val="right" w:leader="dot" w:pos="5030"/>
        </w:tabs>
        <w:rPr>
          <w:rFonts w:cstheme="minorHAnsi"/>
          <w:smallCaps w:val="0"/>
          <w:noProof/>
          <w:sz w:val="22"/>
          <w:lang w:val="en-US" w:eastAsia="en-US" w:bidi="ar-SA"/>
        </w:rPr>
      </w:pPr>
      <w:hyperlink w:anchor="_Toc512239633" w:history="1">
        <w:r w:rsidR="00117455" w:rsidRPr="00117455">
          <w:rPr>
            <w:rStyle w:val="Hyperlink"/>
            <w:rFonts w:cstheme="minorHAnsi"/>
            <w:noProof/>
          </w:rPr>
          <w:t xml:space="preserve">Visual Studio Team Services – </w:t>
        </w:r>
        <w:r w:rsidR="00117455" w:rsidRPr="00117455">
          <w:rPr>
            <w:rStyle w:val="Hyperlink"/>
            <w:rFonts w:cstheme="minorHAnsi"/>
            <w:noProof/>
          </w:rPr>
          <w:t>負載測試服務</w:t>
        </w:r>
        <w:r w:rsidR="00117455" w:rsidRPr="00117455">
          <w:rPr>
            <w:rFonts w:cstheme="minorHAnsi"/>
            <w:noProof/>
            <w:webHidden/>
          </w:rPr>
          <w:tab/>
        </w:r>
        <w:r w:rsidR="00117455" w:rsidRPr="00117455">
          <w:rPr>
            <w:rFonts w:cstheme="minorHAnsi"/>
            <w:noProof/>
            <w:webHidden/>
          </w:rPr>
          <w:fldChar w:fldCharType="begin"/>
        </w:r>
        <w:r w:rsidR="00117455" w:rsidRPr="00117455">
          <w:rPr>
            <w:rFonts w:cstheme="minorHAnsi"/>
            <w:noProof/>
            <w:webHidden/>
          </w:rPr>
          <w:instrText xml:space="preserve"> PAGEREF _Toc512239633 \h </w:instrText>
        </w:r>
        <w:r w:rsidR="00117455" w:rsidRPr="00117455">
          <w:rPr>
            <w:rFonts w:cstheme="minorHAnsi"/>
            <w:noProof/>
            <w:webHidden/>
          </w:rPr>
        </w:r>
        <w:r w:rsidR="00117455" w:rsidRPr="00117455">
          <w:rPr>
            <w:rFonts w:cstheme="minorHAnsi"/>
            <w:noProof/>
            <w:webHidden/>
          </w:rPr>
          <w:fldChar w:fldCharType="separate"/>
        </w:r>
        <w:r w:rsidR="00117455" w:rsidRPr="00117455">
          <w:rPr>
            <w:rFonts w:cstheme="minorHAnsi"/>
            <w:noProof/>
            <w:webHidden/>
          </w:rPr>
          <w:t>51</w:t>
        </w:r>
        <w:r w:rsidR="00117455" w:rsidRPr="00117455">
          <w:rPr>
            <w:rFonts w:cstheme="minorHAnsi"/>
            <w:noProof/>
            <w:webHidden/>
          </w:rPr>
          <w:fldChar w:fldCharType="end"/>
        </w:r>
      </w:hyperlink>
    </w:p>
    <w:p w:rsidR="00117455" w:rsidRPr="00117455" w:rsidRDefault="00007308">
      <w:pPr>
        <w:pStyle w:val="TOC4"/>
        <w:tabs>
          <w:tab w:val="right" w:leader="dot" w:pos="5030"/>
        </w:tabs>
        <w:rPr>
          <w:rFonts w:cstheme="minorHAnsi"/>
          <w:smallCaps w:val="0"/>
          <w:noProof/>
          <w:sz w:val="22"/>
          <w:lang w:val="en-US" w:eastAsia="en-US" w:bidi="ar-SA"/>
        </w:rPr>
      </w:pPr>
      <w:hyperlink w:anchor="_Toc512239634" w:history="1">
        <w:r w:rsidR="00117455" w:rsidRPr="00117455">
          <w:rPr>
            <w:rStyle w:val="Hyperlink"/>
            <w:rFonts w:cstheme="minorHAnsi"/>
            <w:noProof/>
          </w:rPr>
          <w:t xml:space="preserve">Visual Studio Team Services – </w:t>
        </w:r>
        <w:r w:rsidR="00117455" w:rsidRPr="00117455">
          <w:rPr>
            <w:rStyle w:val="Hyperlink"/>
            <w:rFonts w:cstheme="minorHAnsi"/>
            <w:noProof/>
          </w:rPr>
          <w:t>使用者計劃服務</w:t>
        </w:r>
        <w:r w:rsidR="00117455" w:rsidRPr="00117455">
          <w:rPr>
            <w:rFonts w:cstheme="minorHAnsi"/>
            <w:noProof/>
            <w:webHidden/>
          </w:rPr>
          <w:tab/>
        </w:r>
        <w:r w:rsidR="00117455" w:rsidRPr="00117455">
          <w:rPr>
            <w:rFonts w:cstheme="minorHAnsi"/>
            <w:noProof/>
            <w:webHidden/>
          </w:rPr>
          <w:fldChar w:fldCharType="begin"/>
        </w:r>
        <w:r w:rsidR="00117455" w:rsidRPr="00117455">
          <w:rPr>
            <w:rFonts w:cstheme="minorHAnsi"/>
            <w:noProof/>
            <w:webHidden/>
          </w:rPr>
          <w:instrText xml:space="preserve"> PAGEREF _Toc512239634 \h </w:instrText>
        </w:r>
        <w:r w:rsidR="00117455" w:rsidRPr="00117455">
          <w:rPr>
            <w:rFonts w:cstheme="minorHAnsi"/>
            <w:noProof/>
            <w:webHidden/>
          </w:rPr>
        </w:r>
        <w:r w:rsidR="00117455" w:rsidRPr="00117455">
          <w:rPr>
            <w:rFonts w:cstheme="minorHAnsi"/>
            <w:noProof/>
            <w:webHidden/>
          </w:rPr>
          <w:fldChar w:fldCharType="separate"/>
        </w:r>
        <w:r w:rsidR="00117455" w:rsidRPr="00117455">
          <w:rPr>
            <w:rFonts w:cstheme="minorHAnsi"/>
            <w:noProof/>
            <w:webHidden/>
          </w:rPr>
          <w:t>52</w:t>
        </w:r>
        <w:r w:rsidR="00117455" w:rsidRPr="00117455">
          <w:rPr>
            <w:rFonts w:cstheme="minorHAnsi"/>
            <w:noProof/>
            <w:webHidden/>
          </w:rPr>
          <w:fldChar w:fldCharType="end"/>
        </w:r>
      </w:hyperlink>
    </w:p>
    <w:p w:rsidR="00117455" w:rsidRPr="00117455" w:rsidRDefault="00007308">
      <w:pPr>
        <w:pStyle w:val="TOC2"/>
        <w:tabs>
          <w:tab w:val="right" w:leader="dot" w:pos="5030"/>
        </w:tabs>
        <w:rPr>
          <w:rFonts w:cstheme="minorHAnsi"/>
          <w:b w:val="0"/>
          <w:smallCaps w:val="0"/>
          <w:noProof/>
          <w:sz w:val="22"/>
          <w:lang w:val="en-US" w:eastAsia="en-US" w:bidi="ar-SA"/>
        </w:rPr>
      </w:pPr>
      <w:hyperlink w:anchor="_Toc512239635" w:history="1">
        <w:r w:rsidR="00117455" w:rsidRPr="00117455">
          <w:rPr>
            <w:rStyle w:val="Hyperlink"/>
            <w:rFonts w:cstheme="minorHAnsi"/>
            <w:noProof/>
          </w:rPr>
          <w:t xml:space="preserve">Microsoft Azure </w:t>
        </w:r>
        <w:r w:rsidR="00117455" w:rsidRPr="00117455">
          <w:rPr>
            <w:rStyle w:val="Hyperlink"/>
            <w:rFonts w:cstheme="minorHAnsi"/>
            <w:noProof/>
          </w:rPr>
          <w:t>方案</w:t>
        </w:r>
        <w:r w:rsidR="00117455" w:rsidRPr="00117455">
          <w:rPr>
            <w:rFonts w:cstheme="minorHAnsi"/>
            <w:noProof/>
            <w:webHidden/>
          </w:rPr>
          <w:tab/>
        </w:r>
        <w:r w:rsidR="00117455" w:rsidRPr="00117455">
          <w:rPr>
            <w:rFonts w:cstheme="minorHAnsi"/>
            <w:noProof/>
            <w:webHidden/>
          </w:rPr>
          <w:fldChar w:fldCharType="begin"/>
        </w:r>
        <w:r w:rsidR="00117455" w:rsidRPr="00117455">
          <w:rPr>
            <w:rFonts w:cstheme="minorHAnsi"/>
            <w:noProof/>
            <w:webHidden/>
          </w:rPr>
          <w:instrText xml:space="preserve"> PAGEREF _Toc512239635 \h </w:instrText>
        </w:r>
        <w:r w:rsidR="00117455" w:rsidRPr="00117455">
          <w:rPr>
            <w:rFonts w:cstheme="minorHAnsi"/>
            <w:noProof/>
            <w:webHidden/>
          </w:rPr>
        </w:r>
        <w:r w:rsidR="00117455" w:rsidRPr="00117455">
          <w:rPr>
            <w:rFonts w:cstheme="minorHAnsi"/>
            <w:noProof/>
            <w:webHidden/>
          </w:rPr>
          <w:fldChar w:fldCharType="separate"/>
        </w:r>
        <w:r w:rsidR="00117455" w:rsidRPr="00117455">
          <w:rPr>
            <w:rFonts w:cstheme="minorHAnsi"/>
            <w:noProof/>
            <w:webHidden/>
          </w:rPr>
          <w:t>52</w:t>
        </w:r>
        <w:r w:rsidR="00117455" w:rsidRPr="00117455">
          <w:rPr>
            <w:rFonts w:cstheme="minorHAnsi"/>
            <w:noProof/>
            <w:webHidden/>
          </w:rPr>
          <w:fldChar w:fldCharType="end"/>
        </w:r>
      </w:hyperlink>
    </w:p>
    <w:p w:rsidR="00117455" w:rsidRPr="00117455" w:rsidRDefault="00007308">
      <w:pPr>
        <w:pStyle w:val="TOC4"/>
        <w:tabs>
          <w:tab w:val="right" w:leader="dot" w:pos="5030"/>
        </w:tabs>
        <w:rPr>
          <w:rFonts w:cstheme="minorHAnsi"/>
          <w:smallCaps w:val="0"/>
          <w:noProof/>
          <w:sz w:val="22"/>
          <w:lang w:val="en-US" w:eastAsia="en-US" w:bidi="ar-SA"/>
        </w:rPr>
      </w:pPr>
      <w:hyperlink w:anchor="_Toc512239636" w:history="1">
        <w:r w:rsidR="00117455" w:rsidRPr="00117455">
          <w:rPr>
            <w:rStyle w:val="Hyperlink"/>
            <w:rFonts w:cstheme="minorHAnsi"/>
            <w:noProof/>
          </w:rPr>
          <w:t>Azure Active Directory Basic</w:t>
        </w:r>
        <w:r w:rsidR="00117455" w:rsidRPr="00117455">
          <w:rPr>
            <w:rFonts w:cstheme="minorHAnsi"/>
            <w:noProof/>
            <w:webHidden/>
          </w:rPr>
          <w:tab/>
        </w:r>
        <w:r w:rsidR="00117455" w:rsidRPr="00117455">
          <w:rPr>
            <w:rFonts w:cstheme="minorHAnsi"/>
            <w:noProof/>
            <w:webHidden/>
          </w:rPr>
          <w:fldChar w:fldCharType="begin"/>
        </w:r>
        <w:r w:rsidR="00117455" w:rsidRPr="00117455">
          <w:rPr>
            <w:rFonts w:cstheme="minorHAnsi"/>
            <w:noProof/>
            <w:webHidden/>
          </w:rPr>
          <w:instrText xml:space="preserve"> PAGEREF _Toc512239636 \h </w:instrText>
        </w:r>
        <w:r w:rsidR="00117455" w:rsidRPr="00117455">
          <w:rPr>
            <w:rFonts w:cstheme="minorHAnsi"/>
            <w:noProof/>
            <w:webHidden/>
          </w:rPr>
        </w:r>
        <w:r w:rsidR="00117455" w:rsidRPr="00117455">
          <w:rPr>
            <w:rFonts w:cstheme="minorHAnsi"/>
            <w:noProof/>
            <w:webHidden/>
          </w:rPr>
          <w:fldChar w:fldCharType="separate"/>
        </w:r>
        <w:r w:rsidR="00117455" w:rsidRPr="00117455">
          <w:rPr>
            <w:rFonts w:cstheme="minorHAnsi"/>
            <w:noProof/>
            <w:webHidden/>
          </w:rPr>
          <w:t>52</w:t>
        </w:r>
        <w:r w:rsidR="00117455" w:rsidRPr="00117455">
          <w:rPr>
            <w:rFonts w:cstheme="minorHAnsi"/>
            <w:noProof/>
            <w:webHidden/>
          </w:rPr>
          <w:fldChar w:fldCharType="end"/>
        </w:r>
      </w:hyperlink>
    </w:p>
    <w:p w:rsidR="00117455" w:rsidRPr="00117455" w:rsidRDefault="00007308">
      <w:pPr>
        <w:pStyle w:val="TOC4"/>
        <w:tabs>
          <w:tab w:val="right" w:leader="dot" w:pos="5030"/>
        </w:tabs>
        <w:rPr>
          <w:rFonts w:cstheme="minorHAnsi"/>
          <w:smallCaps w:val="0"/>
          <w:noProof/>
          <w:sz w:val="22"/>
          <w:lang w:val="en-US" w:eastAsia="en-US" w:bidi="ar-SA"/>
        </w:rPr>
      </w:pPr>
      <w:hyperlink w:anchor="_Toc512239637" w:history="1">
        <w:r w:rsidR="00117455" w:rsidRPr="00117455">
          <w:rPr>
            <w:rStyle w:val="Hyperlink"/>
            <w:rFonts w:cstheme="minorHAnsi"/>
            <w:noProof/>
          </w:rPr>
          <w:t>Azure Active Directory B2C</w:t>
        </w:r>
        <w:r w:rsidR="00117455" w:rsidRPr="00117455">
          <w:rPr>
            <w:rFonts w:cstheme="minorHAnsi"/>
            <w:noProof/>
            <w:webHidden/>
          </w:rPr>
          <w:tab/>
        </w:r>
        <w:r w:rsidR="00117455" w:rsidRPr="00117455">
          <w:rPr>
            <w:rFonts w:cstheme="minorHAnsi"/>
            <w:noProof/>
            <w:webHidden/>
          </w:rPr>
          <w:fldChar w:fldCharType="begin"/>
        </w:r>
        <w:r w:rsidR="00117455" w:rsidRPr="00117455">
          <w:rPr>
            <w:rFonts w:cstheme="minorHAnsi"/>
            <w:noProof/>
            <w:webHidden/>
          </w:rPr>
          <w:instrText xml:space="preserve"> PAGEREF _Toc512239637 \h </w:instrText>
        </w:r>
        <w:r w:rsidR="00117455" w:rsidRPr="00117455">
          <w:rPr>
            <w:rFonts w:cstheme="minorHAnsi"/>
            <w:noProof/>
            <w:webHidden/>
          </w:rPr>
        </w:r>
        <w:r w:rsidR="00117455" w:rsidRPr="00117455">
          <w:rPr>
            <w:rFonts w:cstheme="minorHAnsi"/>
            <w:noProof/>
            <w:webHidden/>
          </w:rPr>
          <w:fldChar w:fldCharType="separate"/>
        </w:r>
        <w:r w:rsidR="00117455" w:rsidRPr="00117455">
          <w:rPr>
            <w:rFonts w:cstheme="minorHAnsi"/>
            <w:noProof/>
            <w:webHidden/>
          </w:rPr>
          <w:t>53</w:t>
        </w:r>
        <w:r w:rsidR="00117455" w:rsidRPr="00117455">
          <w:rPr>
            <w:rFonts w:cstheme="minorHAnsi"/>
            <w:noProof/>
            <w:webHidden/>
          </w:rPr>
          <w:fldChar w:fldCharType="end"/>
        </w:r>
      </w:hyperlink>
    </w:p>
    <w:p w:rsidR="00117455" w:rsidRPr="00117455" w:rsidRDefault="00007308">
      <w:pPr>
        <w:pStyle w:val="TOC4"/>
        <w:tabs>
          <w:tab w:val="right" w:leader="dot" w:pos="5030"/>
        </w:tabs>
        <w:rPr>
          <w:rFonts w:cstheme="minorHAnsi"/>
          <w:smallCaps w:val="0"/>
          <w:noProof/>
          <w:sz w:val="22"/>
          <w:lang w:val="en-US" w:eastAsia="en-US" w:bidi="ar-SA"/>
        </w:rPr>
      </w:pPr>
      <w:hyperlink w:anchor="_Toc512239638" w:history="1">
        <w:r w:rsidR="00117455" w:rsidRPr="00117455">
          <w:rPr>
            <w:rStyle w:val="Hyperlink"/>
            <w:rFonts w:cstheme="minorHAnsi"/>
            <w:noProof/>
          </w:rPr>
          <w:t>Azure Active Directory Premium</w:t>
        </w:r>
        <w:r w:rsidR="00117455" w:rsidRPr="00117455">
          <w:rPr>
            <w:rFonts w:cstheme="minorHAnsi"/>
            <w:noProof/>
            <w:webHidden/>
          </w:rPr>
          <w:tab/>
        </w:r>
        <w:r w:rsidR="00117455" w:rsidRPr="00117455">
          <w:rPr>
            <w:rFonts w:cstheme="minorHAnsi"/>
            <w:noProof/>
            <w:webHidden/>
          </w:rPr>
          <w:fldChar w:fldCharType="begin"/>
        </w:r>
        <w:r w:rsidR="00117455" w:rsidRPr="00117455">
          <w:rPr>
            <w:rFonts w:cstheme="minorHAnsi"/>
            <w:noProof/>
            <w:webHidden/>
          </w:rPr>
          <w:instrText xml:space="preserve"> PAGEREF _Toc512239638 \h </w:instrText>
        </w:r>
        <w:r w:rsidR="00117455" w:rsidRPr="00117455">
          <w:rPr>
            <w:rFonts w:cstheme="minorHAnsi"/>
            <w:noProof/>
            <w:webHidden/>
          </w:rPr>
        </w:r>
        <w:r w:rsidR="00117455" w:rsidRPr="00117455">
          <w:rPr>
            <w:rFonts w:cstheme="minorHAnsi"/>
            <w:noProof/>
            <w:webHidden/>
          </w:rPr>
          <w:fldChar w:fldCharType="separate"/>
        </w:r>
        <w:r w:rsidR="00117455" w:rsidRPr="00117455">
          <w:rPr>
            <w:rFonts w:cstheme="minorHAnsi"/>
            <w:noProof/>
            <w:webHidden/>
          </w:rPr>
          <w:t>53</w:t>
        </w:r>
        <w:r w:rsidR="00117455" w:rsidRPr="00117455">
          <w:rPr>
            <w:rFonts w:cstheme="minorHAnsi"/>
            <w:noProof/>
            <w:webHidden/>
          </w:rPr>
          <w:fldChar w:fldCharType="end"/>
        </w:r>
      </w:hyperlink>
    </w:p>
    <w:p w:rsidR="00117455" w:rsidRPr="00117455" w:rsidRDefault="00007308">
      <w:pPr>
        <w:pStyle w:val="TOC4"/>
        <w:tabs>
          <w:tab w:val="right" w:leader="dot" w:pos="5030"/>
        </w:tabs>
        <w:rPr>
          <w:rFonts w:cstheme="minorHAnsi"/>
          <w:smallCaps w:val="0"/>
          <w:noProof/>
          <w:sz w:val="22"/>
          <w:lang w:val="en-US" w:eastAsia="en-US" w:bidi="ar-SA"/>
        </w:rPr>
      </w:pPr>
      <w:hyperlink w:anchor="_Toc512239639" w:history="1">
        <w:r w:rsidR="00117455" w:rsidRPr="00117455">
          <w:rPr>
            <w:rStyle w:val="Hyperlink"/>
            <w:rFonts w:cstheme="minorHAnsi"/>
            <w:noProof/>
          </w:rPr>
          <w:t>Azure Information Protection Premium</w:t>
        </w:r>
        <w:r w:rsidR="00117455" w:rsidRPr="00117455">
          <w:rPr>
            <w:rFonts w:cstheme="minorHAnsi"/>
            <w:noProof/>
            <w:webHidden/>
          </w:rPr>
          <w:tab/>
        </w:r>
        <w:r w:rsidR="00117455" w:rsidRPr="00117455">
          <w:rPr>
            <w:rFonts w:cstheme="minorHAnsi"/>
            <w:noProof/>
            <w:webHidden/>
          </w:rPr>
          <w:fldChar w:fldCharType="begin"/>
        </w:r>
        <w:r w:rsidR="00117455" w:rsidRPr="00117455">
          <w:rPr>
            <w:rFonts w:cstheme="minorHAnsi"/>
            <w:noProof/>
            <w:webHidden/>
          </w:rPr>
          <w:instrText xml:space="preserve"> PAGEREF _Toc512239639 \h </w:instrText>
        </w:r>
        <w:r w:rsidR="00117455" w:rsidRPr="00117455">
          <w:rPr>
            <w:rFonts w:cstheme="minorHAnsi"/>
            <w:noProof/>
            <w:webHidden/>
          </w:rPr>
        </w:r>
        <w:r w:rsidR="00117455" w:rsidRPr="00117455">
          <w:rPr>
            <w:rFonts w:cstheme="minorHAnsi"/>
            <w:noProof/>
            <w:webHidden/>
          </w:rPr>
          <w:fldChar w:fldCharType="separate"/>
        </w:r>
        <w:r w:rsidR="00117455" w:rsidRPr="00117455">
          <w:rPr>
            <w:rFonts w:cstheme="minorHAnsi"/>
            <w:noProof/>
            <w:webHidden/>
          </w:rPr>
          <w:t>53</w:t>
        </w:r>
        <w:r w:rsidR="00117455" w:rsidRPr="00117455">
          <w:rPr>
            <w:rFonts w:cstheme="minorHAnsi"/>
            <w:noProof/>
            <w:webHidden/>
          </w:rPr>
          <w:fldChar w:fldCharType="end"/>
        </w:r>
      </w:hyperlink>
    </w:p>
    <w:p w:rsidR="00117455" w:rsidRPr="00117455" w:rsidRDefault="00007308">
      <w:pPr>
        <w:pStyle w:val="TOC4"/>
        <w:tabs>
          <w:tab w:val="right" w:leader="dot" w:pos="5030"/>
        </w:tabs>
        <w:rPr>
          <w:rFonts w:cstheme="minorHAnsi"/>
          <w:smallCaps w:val="0"/>
          <w:noProof/>
          <w:sz w:val="22"/>
          <w:lang w:val="en-US" w:eastAsia="en-US" w:bidi="ar-SA"/>
        </w:rPr>
      </w:pPr>
      <w:hyperlink w:anchor="_Toc512239640" w:history="1">
        <w:r w:rsidR="00117455" w:rsidRPr="00117455">
          <w:rPr>
            <w:rStyle w:val="Hyperlink"/>
            <w:rFonts w:cstheme="minorHAnsi"/>
            <w:noProof/>
          </w:rPr>
          <w:t xml:space="preserve">Azure Site Recovery </w:t>
        </w:r>
        <w:r w:rsidR="00117455" w:rsidRPr="00117455">
          <w:rPr>
            <w:rStyle w:val="Hyperlink"/>
            <w:rFonts w:cstheme="minorHAnsi"/>
            <w:noProof/>
          </w:rPr>
          <w:t>服務</w:t>
        </w:r>
        <w:r w:rsidR="00117455" w:rsidRPr="00117455">
          <w:rPr>
            <w:rStyle w:val="Hyperlink"/>
            <w:rFonts w:cstheme="minorHAnsi"/>
            <w:noProof/>
          </w:rPr>
          <w:t xml:space="preserve"> – </w:t>
        </w:r>
        <w:r w:rsidR="00117455" w:rsidRPr="00117455">
          <w:rPr>
            <w:rStyle w:val="Hyperlink"/>
            <w:rFonts w:cstheme="minorHAnsi"/>
            <w:noProof/>
          </w:rPr>
          <w:t>內部部署至</w:t>
        </w:r>
        <w:r w:rsidR="00117455" w:rsidRPr="00117455">
          <w:rPr>
            <w:rStyle w:val="Hyperlink"/>
            <w:rFonts w:cstheme="minorHAnsi"/>
            <w:noProof/>
          </w:rPr>
          <w:t xml:space="preserve"> Azure</w:t>
        </w:r>
        <w:r w:rsidR="00117455" w:rsidRPr="00117455">
          <w:rPr>
            <w:rFonts w:cstheme="minorHAnsi"/>
            <w:noProof/>
            <w:webHidden/>
          </w:rPr>
          <w:tab/>
        </w:r>
        <w:r w:rsidR="00117455" w:rsidRPr="00117455">
          <w:rPr>
            <w:rFonts w:cstheme="minorHAnsi"/>
            <w:noProof/>
            <w:webHidden/>
          </w:rPr>
          <w:fldChar w:fldCharType="begin"/>
        </w:r>
        <w:r w:rsidR="00117455" w:rsidRPr="00117455">
          <w:rPr>
            <w:rFonts w:cstheme="minorHAnsi"/>
            <w:noProof/>
            <w:webHidden/>
          </w:rPr>
          <w:instrText xml:space="preserve"> PAGEREF _Toc512239640 \h </w:instrText>
        </w:r>
        <w:r w:rsidR="00117455" w:rsidRPr="00117455">
          <w:rPr>
            <w:rFonts w:cstheme="minorHAnsi"/>
            <w:noProof/>
            <w:webHidden/>
          </w:rPr>
        </w:r>
        <w:r w:rsidR="00117455" w:rsidRPr="00117455">
          <w:rPr>
            <w:rFonts w:cstheme="minorHAnsi"/>
            <w:noProof/>
            <w:webHidden/>
          </w:rPr>
          <w:fldChar w:fldCharType="separate"/>
        </w:r>
        <w:r w:rsidR="00117455" w:rsidRPr="00117455">
          <w:rPr>
            <w:rFonts w:cstheme="minorHAnsi"/>
            <w:noProof/>
            <w:webHidden/>
          </w:rPr>
          <w:t>54</w:t>
        </w:r>
        <w:r w:rsidR="00117455" w:rsidRPr="00117455">
          <w:rPr>
            <w:rFonts w:cstheme="minorHAnsi"/>
            <w:noProof/>
            <w:webHidden/>
          </w:rPr>
          <w:fldChar w:fldCharType="end"/>
        </w:r>
      </w:hyperlink>
    </w:p>
    <w:p w:rsidR="00117455" w:rsidRPr="00117455" w:rsidRDefault="00007308">
      <w:pPr>
        <w:pStyle w:val="TOC4"/>
        <w:tabs>
          <w:tab w:val="right" w:leader="dot" w:pos="5030"/>
        </w:tabs>
        <w:rPr>
          <w:rFonts w:cstheme="minorHAnsi"/>
          <w:smallCaps w:val="0"/>
          <w:noProof/>
          <w:sz w:val="22"/>
          <w:lang w:val="en-US" w:eastAsia="en-US" w:bidi="ar-SA"/>
        </w:rPr>
      </w:pPr>
      <w:hyperlink w:anchor="_Toc512239641" w:history="1">
        <w:r w:rsidR="00117455" w:rsidRPr="00117455">
          <w:rPr>
            <w:rStyle w:val="Hyperlink"/>
            <w:rFonts w:cstheme="minorHAnsi"/>
            <w:noProof/>
          </w:rPr>
          <w:t xml:space="preserve">Azure Site Recovery </w:t>
        </w:r>
        <w:r w:rsidR="00117455" w:rsidRPr="00117455">
          <w:rPr>
            <w:rStyle w:val="Hyperlink"/>
            <w:rFonts w:cstheme="minorHAnsi"/>
            <w:noProof/>
          </w:rPr>
          <w:t>服務</w:t>
        </w:r>
        <w:r w:rsidR="00117455" w:rsidRPr="00117455">
          <w:rPr>
            <w:rStyle w:val="Hyperlink"/>
            <w:rFonts w:cstheme="minorHAnsi"/>
            <w:noProof/>
          </w:rPr>
          <w:t xml:space="preserve"> – </w:t>
        </w:r>
        <w:r w:rsidR="00117455" w:rsidRPr="00117455">
          <w:rPr>
            <w:rStyle w:val="Hyperlink"/>
            <w:rFonts w:cstheme="minorHAnsi"/>
            <w:noProof/>
          </w:rPr>
          <w:t>內部部署至內部部署</w:t>
        </w:r>
        <w:r w:rsidR="00117455" w:rsidRPr="00117455">
          <w:rPr>
            <w:rFonts w:cstheme="minorHAnsi"/>
            <w:noProof/>
            <w:webHidden/>
          </w:rPr>
          <w:tab/>
        </w:r>
        <w:r w:rsidR="00117455" w:rsidRPr="00117455">
          <w:rPr>
            <w:rFonts w:cstheme="minorHAnsi"/>
            <w:noProof/>
            <w:webHidden/>
          </w:rPr>
          <w:fldChar w:fldCharType="begin"/>
        </w:r>
        <w:r w:rsidR="00117455" w:rsidRPr="00117455">
          <w:rPr>
            <w:rFonts w:cstheme="minorHAnsi"/>
            <w:noProof/>
            <w:webHidden/>
          </w:rPr>
          <w:instrText xml:space="preserve"> PAGEREF _Toc512239641 \h </w:instrText>
        </w:r>
        <w:r w:rsidR="00117455" w:rsidRPr="00117455">
          <w:rPr>
            <w:rFonts w:cstheme="minorHAnsi"/>
            <w:noProof/>
            <w:webHidden/>
          </w:rPr>
        </w:r>
        <w:r w:rsidR="00117455" w:rsidRPr="00117455">
          <w:rPr>
            <w:rFonts w:cstheme="minorHAnsi"/>
            <w:noProof/>
            <w:webHidden/>
          </w:rPr>
          <w:fldChar w:fldCharType="separate"/>
        </w:r>
        <w:r w:rsidR="00117455" w:rsidRPr="00117455">
          <w:rPr>
            <w:rFonts w:cstheme="minorHAnsi"/>
            <w:noProof/>
            <w:webHidden/>
          </w:rPr>
          <w:t>54</w:t>
        </w:r>
        <w:r w:rsidR="00117455" w:rsidRPr="00117455">
          <w:rPr>
            <w:rFonts w:cstheme="minorHAnsi"/>
            <w:noProof/>
            <w:webHidden/>
          </w:rPr>
          <w:fldChar w:fldCharType="end"/>
        </w:r>
      </w:hyperlink>
    </w:p>
    <w:p w:rsidR="00117455" w:rsidRPr="00117455" w:rsidRDefault="00007308">
      <w:pPr>
        <w:pStyle w:val="TOC4"/>
        <w:tabs>
          <w:tab w:val="right" w:leader="dot" w:pos="5030"/>
        </w:tabs>
        <w:rPr>
          <w:rFonts w:cstheme="minorHAnsi"/>
          <w:smallCaps w:val="0"/>
          <w:noProof/>
          <w:sz w:val="22"/>
          <w:lang w:val="en-US" w:eastAsia="en-US" w:bidi="ar-SA"/>
        </w:rPr>
      </w:pPr>
      <w:hyperlink w:anchor="_Toc512239642" w:history="1">
        <w:r w:rsidR="00117455" w:rsidRPr="00117455">
          <w:rPr>
            <w:rStyle w:val="Hyperlink"/>
            <w:rFonts w:cstheme="minorHAnsi"/>
            <w:noProof/>
          </w:rPr>
          <w:t xml:space="preserve">Multi-Factor Authentication </w:t>
        </w:r>
        <w:r w:rsidR="00117455" w:rsidRPr="00117455">
          <w:rPr>
            <w:rStyle w:val="Hyperlink"/>
            <w:rFonts w:cstheme="minorHAnsi"/>
            <w:noProof/>
          </w:rPr>
          <w:t>服務</w:t>
        </w:r>
        <w:r w:rsidR="00117455" w:rsidRPr="00117455">
          <w:rPr>
            <w:rFonts w:cstheme="minorHAnsi"/>
            <w:noProof/>
            <w:webHidden/>
          </w:rPr>
          <w:tab/>
        </w:r>
        <w:r w:rsidR="00117455" w:rsidRPr="00117455">
          <w:rPr>
            <w:rFonts w:cstheme="minorHAnsi"/>
            <w:noProof/>
            <w:webHidden/>
          </w:rPr>
          <w:fldChar w:fldCharType="begin"/>
        </w:r>
        <w:r w:rsidR="00117455" w:rsidRPr="00117455">
          <w:rPr>
            <w:rFonts w:cstheme="minorHAnsi"/>
            <w:noProof/>
            <w:webHidden/>
          </w:rPr>
          <w:instrText xml:space="preserve"> PAGEREF _Toc512239642 \h </w:instrText>
        </w:r>
        <w:r w:rsidR="00117455" w:rsidRPr="00117455">
          <w:rPr>
            <w:rFonts w:cstheme="minorHAnsi"/>
            <w:noProof/>
            <w:webHidden/>
          </w:rPr>
        </w:r>
        <w:r w:rsidR="00117455" w:rsidRPr="00117455">
          <w:rPr>
            <w:rFonts w:cstheme="minorHAnsi"/>
            <w:noProof/>
            <w:webHidden/>
          </w:rPr>
          <w:fldChar w:fldCharType="separate"/>
        </w:r>
        <w:r w:rsidR="00117455" w:rsidRPr="00117455">
          <w:rPr>
            <w:rFonts w:cstheme="minorHAnsi"/>
            <w:noProof/>
            <w:webHidden/>
          </w:rPr>
          <w:t>55</w:t>
        </w:r>
        <w:r w:rsidR="00117455" w:rsidRPr="00117455">
          <w:rPr>
            <w:rFonts w:cstheme="minorHAnsi"/>
            <w:noProof/>
            <w:webHidden/>
          </w:rPr>
          <w:fldChar w:fldCharType="end"/>
        </w:r>
      </w:hyperlink>
    </w:p>
    <w:p w:rsidR="00117455" w:rsidRPr="00117455" w:rsidRDefault="00007308">
      <w:pPr>
        <w:pStyle w:val="TOC4"/>
        <w:tabs>
          <w:tab w:val="right" w:leader="dot" w:pos="5030"/>
        </w:tabs>
        <w:rPr>
          <w:rFonts w:cstheme="minorHAnsi"/>
          <w:smallCaps w:val="0"/>
          <w:noProof/>
          <w:sz w:val="22"/>
          <w:lang w:val="en-US" w:eastAsia="en-US" w:bidi="ar-SA"/>
        </w:rPr>
      </w:pPr>
      <w:hyperlink w:anchor="_Toc512239643" w:history="1">
        <w:r w:rsidR="00117455" w:rsidRPr="00117455">
          <w:rPr>
            <w:rStyle w:val="Hyperlink"/>
            <w:rFonts w:cstheme="minorHAnsi"/>
            <w:noProof/>
          </w:rPr>
          <w:t xml:space="preserve">StorSimple </w:t>
        </w:r>
        <w:r w:rsidR="00117455" w:rsidRPr="00117455">
          <w:rPr>
            <w:rStyle w:val="Hyperlink"/>
            <w:rFonts w:cstheme="minorHAnsi"/>
            <w:noProof/>
          </w:rPr>
          <w:t>服務</w:t>
        </w:r>
        <w:r w:rsidR="00117455" w:rsidRPr="00117455">
          <w:rPr>
            <w:rFonts w:cstheme="minorHAnsi"/>
            <w:noProof/>
            <w:webHidden/>
          </w:rPr>
          <w:tab/>
        </w:r>
        <w:r w:rsidR="00117455" w:rsidRPr="00117455">
          <w:rPr>
            <w:rFonts w:cstheme="minorHAnsi"/>
            <w:noProof/>
            <w:webHidden/>
          </w:rPr>
          <w:fldChar w:fldCharType="begin"/>
        </w:r>
        <w:r w:rsidR="00117455" w:rsidRPr="00117455">
          <w:rPr>
            <w:rFonts w:cstheme="minorHAnsi"/>
            <w:noProof/>
            <w:webHidden/>
          </w:rPr>
          <w:instrText xml:space="preserve"> PAGEREF _Toc512239643 \h </w:instrText>
        </w:r>
        <w:r w:rsidR="00117455" w:rsidRPr="00117455">
          <w:rPr>
            <w:rFonts w:cstheme="minorHAnsi"/>
            <w:noProof/>
            <w:webHidden/>
          </w:rPr>
        </w:r>
        <w:r w:rsidR="00117455" w:rsidRPr="00117455">
          <w:rPr>
            <w:rFonts w:cstheme="minorHAnsi"/>
            <w:noProof/>
            <w:webHidden/>
          </w:rPr>
          <w:fldChar w:fldCharType="separate"/>
        </w:r>
        <w:r w:rsidR="00117455" w:rsidRPr="00117455">
          <w:rPr>
            <w:rFonts w:cstheme="minorHAnsi"/>
            <w:noProof/>
            <w:webHidden/>
          </w:rPr>
          <w:t>55</w:t>
        </w:r>
        <w:r w:rsidR="00117455" w:rsidRPr="00117455">
          <w:rPr>
            <w:rFonts w:cstheme="minorHAnsi"/>
            <w:noProof/>
            <w:webHidden/>
          </w:rPr>
          <w:fldChar w:fldCharType="end"/>
        </w:r>
      </w:hyperlink>
    </w:p>
    <w:p w:rsidR="00117455" w:rsidRPr="00117455" w:rsidRDefault="00007308">
      <w:pPr>
        <w:pStyle w:val="TOC4"/>
        <w:tabs>
          <w:tab w:val="right" w:leader="dot" w:pos="5030"/>
        </w:tabs>
        <w:rPr>
          <w:rFonts w:cstheme="minorHAnsi"/>
          <w:smallCaps w:val="0"/>
          <w:noProof/>
          <w:sz w:val="22"/>
          <w:lang w:val="en-US" w:eastAsia="en-US" w:bidi="ar-SA"/>
        </w:rPr>
      </w:pPr>
      <w:hyperlink w:anchor="_Toc512239644" w:history="1">
        <w:r w:rsidR="00117455" w:rsidRPr="00117455">
          <w:rPr>
            <w:rStyle w:val="Hyperlink"/>
            <w:rFonts w:cstheme="minorHAnsi"/>
            <w:noProof/>
          </w:rPr>
          <w:t xml:space="preserve">StorSimple </w:t>
        </w:r>
        <w:r w:rsidR="00117455" w:rsidRPr="00117455">
          <w:rPr>
            <w:rStyle w:val="Hyperlink"/>
            <w:rFonts w:cstheme="minorHAnsi"/>
            <w:noProof/>
          </w:rPr>
          <w:t>資料管理員</w:t>
        </w:r>
        <w:r w:rsidR="00117455" w:rsidRPr="00117455">
          <w:rPr>
            <w:rFonts w:cstheme="minorHAnsi"/>
            <w:noProof/>
            <w:webHidden/>
          </w:rPr>
          <w:tab/>
        </w:r>
        <w:r w:rsidR="00117455" w:rsidRPr="00117455">
          <w:rPr>
            <w:rFonts w:cstheme="minorHAnsi"/>
            <w:noProof/>
            <w:webHidden/>
          </w:rPr>
          <w:fldChar w:fldCharType="begin"/>
        </w:r>
        <w:r w:rsidR="00117455" w:rsidRPr="00117455">
          <w:rPr>
            <w:rFonts w:cstheme="minorHAnsi"/>
            <w:noProof/>
            <w:webHidden/>
          </w:rPr>
          <w:instrText xml:space="preserve"> PAGEREF _Toc512239644 \h </w:instrText>
        </w:r>
        <w:r w:rsidR="00117455" w:rsidRPr="00117455">
          <w:rPr>
            <w:rFonts w:cstheme="minorHAnsi"/>
            <w:noProof/>
            <w:webHidden/>
          </w:rPr>
        </w:r>
        <w:r w:rsidR="00117455" w:rsidRPr="00117455">
          <w:rPr>
            <w:rFonts w:cstheme="minorHAnsi"/>
            <w:noProof/>
            <w:webHidden/>
          </w:rPr>
          <w:fldChar w:fldCharType="separate"/>
        </w:r>
        <w:r w:rsidR="00117455" w:rsidRPr="00117455">
          <w:rPr>
            <w:rFonts w:cstheme="minorHAnsi"/>
            <w:noProof/>
            <w:webHidden/>
          </w:rPr>
          <w:t>56</w:t>
        </w:r>
        <w:r w:rsidR="00117455" w:rsidRPr="00117455">
          <w:rPr>
            <w:rFonts w:cstheme="minorHAnsi"/>
            <w:noProof/>
            <w:webHidden/>
          </w:rPr>
          <w:fldChar w:fldCharType="end"/>
        </w:r>
      </w:hyperlink>
    </w:p>
    <w:p w:rsidR="00117455" w:rsidRPr="00117455" w:rsidRDefault="00007308">
      <w:pPr>
        <w:pStyle w:val="TOC2"/>
        <w:tabs>
          <w:tab w:val="right" w:leader="dot" w:pos="5030"/>
        </w:tabs>
        <w:rPr>
          <w:rFonts w:cstheme="minorHAnsi"/>
          <w:b w:val="0"/>
          <w:smallCaps w:val="0"/>
          <w:noProof/>
          <w:sz w:val="22"/>
          <w:lang w:val="en-US" w:eastAsia="en-US" w:bidi="ar-SA"/>
        </w:rPr>
      </w:pPr>
      <w:hyperlink w:anchor="_Toc512239645" w:history="1">
        <w:r w:rsidR="00117455" w:rsidRPr="00117455">
          <w:rPr>
            <w:rStyle w:val="Hyperlink"/>
            <w:rFonts w:cstheme="minorHAnsi"/>
            <w:noProof/>
          </w:rPr>
          <w:t>其他線上服務</w:t>
        </w:r>
        <w:r w:rsidR="00117455" w:rsidRPr="00117455">
          <w:rPr>
            <w:rFonts w:cstheme="minorHAnsi"/>
            <w:noProof/>
            <w:webHidden/>
          </w:rPr>
          <w:tab/>
        </w:r>
        <w:r w:rsidR="00117455" w:rsidRPr="00117455">
          <w:rPr>
            <w:rFonts w:cstheme="minorHAnsi"/>
            <w:noProof/>
            <w:webHidden/>
          </w:rPr>
          <w:fldChar w:fldCharType="begin"/>
        </w:r>
        <w:r w:rsidR="00117455" w:rsidRPr="00117455">
          <w:rPr>
            <w:rFonts w:cstheme="minorHAnsi"/>
            <w:noProof/>
            <w:webHidden/>
          </w:rPr>
          <w:instrText xml:space="preserve"> PAGEREF _Toc512239645 \h </w:instrText>
        </w:r>
        <w:r w:rsidR="00117455" w:rsidRPr="00117455">
          <w:rPr>
            <w:rFonts w:cstheme="minorHAnsi"/>
            <w:noProof/>
            <w:webHidden/>
          </w:rPr>
        </w:r>
        <w:r w:rsidR="00117455" w:rsidRPr="00117455">
          <w:rPr>
            <w:rFonts w:cstheme="minorHAnsi"/>
            <w:noProof/>
            <w:webHidden/>
          </w:rPr>
          <w:fldChar w:fldCharType="separate"/>
        </w:r>
        <w:r w:rsidR="00117455" w:rsidRPr="00117455">
          <w:rPr>
            <w:rFonts w:cstheme="minorHAnsi"/>
            <w:noProof/>
            <w:webHidden/>
          </w:rPr>
          <w:t>56</w:t>
        </w:r>
        <w:r w:rsidR="00117455" w:rsidRPr="00117455">
          <w:rPr>
            <w:rFonts w:cstheme="minorHAnsi"/>
            <w:noProof/>
            <w:webHidden/>
          </w:rPr>
          <w:fldChar w:fldCharType="end"/>
        </w:r>
      </w:hyperlink>
    </w:p>
    <w:p w:rsidR="00117455" w:rsidRPr="00117455" w:rsidRDefault="00007308">
      <w:pPr>
        <w:pStyle w:val="TOC4"/>
        <w:tabs>
          <w:tab w:val="right" w:leader="dot" w:pos="5030"/>
        </w:tabs>
        <w:rPr>
          <w:rFonts w:cstheme="minorHAnsi"/>
          <w:smallCaps w:val="0"/>
          <w:noProof/>
          <w:sz w:val="22"/>
          <w:lang w:val="en-US" w:eastAsia="en-US" w:bidi="ar-SA"/>
        </w:rPr>
      </w:pPr>
      <w:hyperlink w:anchor="_Toc512239646" w:history="1">
        <w:r w:rsidR="00117455" w:rsidRPr="00117455">
          <w:rPr>
            <w:rStyle w:val="Hyperlink"/>
            <w:rFonts w:cstheme="minorHAnsi"/>
            <w:noProof/>
          </w:rPr>
          <w:t xml:space="preserve">Bing </w:t>
        </w:r>
        <w:r w:rsidR="00117455" w:rsidRPr="00117455">
          <w:rPr>
            <w:rStyle w:val="Hyperlink"/>
            <w:rFonts w:cstheme="minorHAnsi"/>
            <w:noProof/>
          </w:rPr>
          <w:t>地圖服務</w:t>
        </w:r>
        <w:r w:rsidR="00117455" w:rsidRPr="00117455">
          <w:rPr>
            <w:rStyle w:val="Hyperlink"/>
            <w:rFonts w:cstheme="minorHAnsi"/>
            <w:noProof/>
          </w:rPr>
          <w:t xml:space="preserve"> Enterprise </w:t>
        </w:r>
        <w:r w:rsidR="00117455" w:rsidRPr="00117455">
          <w:rPr>
            <w:rStyle w:val="Hyperlink"/>
            <w:rFonts w:cstheme="minorHAnsi"/>
            <w:noProof/>
          </w:rPr>
          <w:t>平台</w:t>
        </w:r>
        <w:r w:rsidR="00117455" w:rsidRPr="00117455">
          <w:rPr>
            <w:rFonts w:cstheme="minorHAnsi"/>
            <w:noProof/>
            <w:webHidden/>
          </w:rPr>
          <w:tab/>
        </w:r>
        <w:r w:rsidR="00117455" w:rsidRPr="00117455">
          <w:rPr>
            <w:rFonts w:cstheme="minorHAnsi"/>
            <w:noProof/>
            <w:webHidden/>
          </w:rPr>
          <w:fldChar w:fldCharType="begin"/>
        </w:r>
        <w:r w:rsidR="00117455" w:rsidRPr="00117455">
          <w:rPr>
            <w:rFonts w:cstheme="minorHAnsi"/>
            <w:noProof/>
            <w:webHidden/>
          </w:rPr>
          <w:instrText xml:space="preserve"> PAGEREF _Toc512239646 \h </w:instrText>
        </w:r>
        <w:r w:rsidR="00117455" w:rsidRPr="00117455">
          <w:rPr>
            <w:rFonts w:cstheme="minorHAnsi"/>
            <w:noProof/>
            <w:webHidden/>
          </w:rPr>
        </w:r>
        <w:r w:rsidR="00117455" w:rsidRPr="00117455">
          <w:rPr>
            <w:rFonts w:cstheme="minorHAnsi"/>
            <w:noProof/>
            <w:webHidden/>
          </w:rPr>
          <w:fldChar w:fldCharType="separate"/>
        </w:r>
        <w:r w:rsidR="00117455" w:rsidRPr="00117455">
          <w:rPr>
            <w:rFonts w:cstheme="minorHAnsi"/>
            <w:noProof/>
            <w:webHidden/>
          </w:rPr>
          <w:t>56</w:t>
        </w:r>
        <w:r w:rsidR="00117455" w:rsidRPr="00117455">
          <w:rPr>
            <w:rFonts w:cstheme="minorHAnsi"/>
            <w:noProof/>
            <w:webHidden/>
          </w:rPr>
          <w:fldChar w:fldCharType="end"/>
        </w:r>
      </w:hyperlink>
    </w:p>
    <w:p w:rsidR="00117455" w:rsidRPr="00117455" w:rsidRDefault="00007308">
      <w:pPr>
        <w:pStyle w:val="TOC4"/>
        <w:tabs>
          <w:tab w:val="right" w:leader="dot" w:pos="5030"/>
        </w:tabs>
        <w:rPr>
          <w:rFonts w:cstheme="minorHAnsi"/>
          <w:smallCaps w:val="0"/>
          <w:noProof/>
          <w:sz w:val="22"/>
          <w:lang w:val="en-US" w:eastAsia="en-US" w:bidi="ar-SA"/>
        </w:rPr>
      </w:pPr>
      <w:hyperlink w:anchor="_Toc512239647" w:history="1">
        <w:r w:rsidR="00117455" w:rsidRPr="00117455">
          <w:rPr>
            <w:rStyle w:val="Hyperlink"/>
            <w:rFonts w:cstheme="minorHAnsi"/>
            <w:noProof/>
          </w:rPr>
          <w:t xml:space="preserve">Bing </w:t>
        </w:r>
        <w:r w:rsidR="00117455" w:rsidRPr="00117455">
          <w:rPr>
            <w:rStyle w:val="Hyperlink"/>
            <w:rFonts w:cstheme="minorHAnsi"/>
            <w:noProof/>
          </w:rPr>
          <w:t>地圖服務</w:t>
        </w:r>
        <w:r w:rsidR="00117455" w:rsidRPr="00117455">
          <w:rPr>
            <w:rStyle w:val="Hyperlink"/>
            <w:rFonts w:cstheme="minorHAnsi"/>
            <w:noProof/>
          </w:rPr>
          <w:t xml:space="preserve"> Mobile </w:t>
        </w:r>
        <w:r w:rsidR="00117455" w:rsidRPr="00117455">
          <w:rPr>
            <w:rStyle w:val="Hyperlink"/>
            <w:rFonts w:cstheme="minorHAnsi"/>
            <w:noProof/>
          </w:rPr>
          <w:t>資產管理</w:t>
        </w:r>
        <w:r w:rsidR="00117455" w:rsidRPr="00117455">
          <w:rPr>
            <w:rFonts w:cstheme="minorHAnsi"/>
            <w:noProof/>
            <w:webHidden/>
          </w:rPr>
          <w:tab/>
        </w:r>
        <w:r w:rsidR="00117455" w:rsidRPr="00117455">
          <w:rPr>
            <w:rFonts w:cstheme="minorHAnsi"/>
            <w:noProof/>
            <w:webHidden/>
          </w:rPr>
          <w:fldChar w:fldCharType="begin"/>
        </w:r>
        <w:r w:rsidR="00117455" w:rsidRPr="00117455">
          <w:rPr>
            <w:rFonts w:cstheme="minorHAnsi"/>
            <w:noProof/>
            <w:webHidden/>
          </w:rPr>
          <w:instrText xml:space="preserve"> PAGEREF _Toc512239647 \h </w:instrText>
        </w:r>
        <w:r w:rsidR="00117455" w:rsidRPr="00117455">
          <w:rPr>
            <w:rFonts w:cstheme="minorHAnsi"/>
            <w:noProof/>
            <w:webHidden/>
          </w:rPr>
        </w:r>
        <w:r w:rsidR="00117455" w:rsidRPr="00117455">
          <w:rPr>
            <w:rFonts w:cstheme="minorHAnsi"/>
            <w:noProof/>
            <w:webHidden/>
          </w:rPr>
          <w:fldChar w:fldCharType="separate"/>
        </w:r>
        <w:r w:rsidR="00117455" w:rsidRPr="00117455">
          <w:rPr>
            <w:rFonts w:cstheme="minorHAnsi"/>
            <w:noProof/>
            <w:webHidden/>
          </w:rPr>
          <w:t>56</w:t>
        </w:r>
        <w:r w:rsidR="00117455" w:rsidRPr="00117455">
          <w:rPr>
            <w:rFonts w:cstheme="minorHAnsi"/>
            <w:noProof/>
            <w:webHidden/>
          </w:rPr>
          <w:fldChar w:fldCharType="end"/>
        </w:r>
      </w:hyperlink>
    </w:p>
    <w:p w:rsidR="00117455" w:rsidRPr="00117455" w:rsidRDefault="00007308">
      <w:pPr>
        <w:pStyle w:val="TOC4"/>
        <w:tabs>
          <w:tab w:val="right" w:leader="dot" w:pos="5030"/>
        </w:tabs>
        <w:rPr>
          <w:rFonts w:cstheme="minorHAnsi"/>
          <w:smallCaps w:val="0"/>
          <w:noProof/>
          <w:sz w:val="22"/>
          <w:lang w:val="en-US" w:eastAsia="en-US" w:bidi="ar-SA"/>
        </w:rPr>
      </w:pPr>
      <w:hyperlink w:anchor="_Toc512239648" w:history="1">
        <w:r w:rsidR="00117455" w:rsidRPr="00117455">
          <w:rPr>
            <w:rStyle w:val="Hyperlink"/>
            <w:rFonts w:cstheme="minorHAnsi"/>
            <w:noProof/>
          </w:rPr>
          <w:t>Microsoft Cloud App Security</w:t>
        </w:r>
        <w:r w:rsidR="00117455" w:rsidRPr="00117455">
          <w:rPr>
            <w:rFonts w:cstheme="minorHAnsi"/>
            <w:noProof/>
            <w:webHidden/>
          </w:rPr>
          <w:tab/>
        </w:r>
        <w:r w:rsidR="00117455" w:rsidRPr="00117455">
          <w:rPr>
            <w:rFonts w:cstheme="minorHAnsi"/>
            <w:noProof/>
            <w:webHidden/>
          </w:rPr>
          <w:fldChar w:fldCharType="begin"/>
        </w:r>
        <w:r w:rsidR="00117455" w:rsidRPr="00117455">
          <w:rPr>
            <w:rFonts w:cstheme="minorHAnsi"/>
            <w:noProof/>
            <w:webHidden/>
          </w:rPr>
          <w:instrText xml:space="preserve"> PAGEREF _Toc512239648 \h </w:instrText>
        </w:r>
        <w:r w:rsidR="00117455" w:rsidRPr="00117455">
          <w:rPr>
            <w:rFonts w:cstheme="minorHAnsi"/>
            <w:noProof/>
            <w:webHidden/>
          </w:rPr>
        </w:r>
        <w:r w:rsidR="00117455" w:rsidRPr="00117455">
          <w:rPr>
            <w:rFonts w:cstheme="minorHAnsi"/>
            <w:noProof/>
            <w:webHidden/>
          </w:rPr>
          <w:fldChar w:fldCharType="separate"/>
        </w:r>
        <w:r w:rsidR="00117455" w:rsidRPr="00117455">
          <w:rPr>
            <w:rFonts w:cstheme="minorHAnsi"/>
            <w:noProof/>
            <w:webHidden/>
          </w:rPr>
          <w:t>57</w:t>
        </w:r>
        <w:r w:rsidR="00117455" w:rsidRPr="00117455">
          <w:rPr>
            <w:rFonts w:cstheme="minorHAnsi"/>
            <w:noProof/>
            <w:webHidden/>
          </w:rPr>
          <w:fldChar w:fldCharType="end"/>
        </w:r>
      </w:hyperlink>
    </w:p>
    <w:p w:rsidR="00117455" w:rsidRPr="00117455" w:rsidRDefault="00007308">
      <w:pPr>
        <w:pStyle w:val="TOC4"/>
        <w:tabs>
          <w:tab w:val="right" w:leader="dot" w:pos="5030"/>
        </w:tabs>
        <w:rPr>
          <w:rFonts w:cstheme="minorHAnsi"/>
          <w:smallCaps w:val="0"/>
          <w:noProof/>
          <w:sz w:val="22"/>
          <w:lang w:val="en-US" w:eastAsia="en-US" w:bidi="ar-SA"/>
        </w:rPr>
      </w:pPr>
      <w:hyperlink w:anchor="_Toc512239649" w:history="1">
        <w:r w:rsidR="00117455" w:rsidRPr="00117455">
          <w:rPr>
            <w:rStyle w:val="Hyperlink"/>
            <w:rFonts w:cstheme="minorHAnsi"/>
            <w:noProof/>
          </w:rPr>
          <w:t>Microsoft Flow</w:t>
        </w:r>
        <w:r w:rsidR="00117455" w:rsidRPr="00117455">
          <w:rPr>
            <w:rFonts w:cstheme="minorHAnsi"/>
            <w:noProof/>
            <w:webHidden/>
          </w:rPr>
          <w:tab/>
        </w:r>
        <w:r w:rsidR="00117455" w:rsidRPr="00117455">
          <w:rPr>
            <w:rFonts w:cstheme="minorHAnsi"/>
            <w:noProof/>
            <w:webHidden/>
          </w:rPr>
          <w:fldChar w:fldCharType="begin"/>
        </w:r>
        <w:r w:rsidR="00117455" w:rsidRPr="00117455">
          <w:rPr>
            <w:rFonts w:cstheme="minorHAnsi"/>
            <w:noProof/>
            <w:webHidden/>
          </w:rPr>
          <w:instrText xml:space="preserve"> PAGEREF _Toc512239649 \h </w:instrText>
        </w:r>
        <w:r w:rsidR="00117455" w:rsidRPr="00117455">
          <w:rPr>
            <w:rFonts w:cstheme="minorHAnsi"/>
            <w:noProof/>
            <w:webHidden/>
          </w:rPr>
        </w:r>
        <w:r w:rsidR="00117455" w:rsidRPr="00117455">
          <w:rPr>
            <w:rFonts w:cstheme="minorHAnsi"/>
            <w:noProof/>
            <w:webHidden/>
          </w:rPr>
          <w:fldChar w:fldCharType="separate"/>
        </w:r>
        <w:r w:rsidR="00117455" w:rsidRPr="00117455">
          <w:rPr>
            <w:rFonts w:cstheme="minorHAnsi"/>
            <w:noProof/>
            <w:webHidden/>
          </w:rPr>
          <w:t>57</w:t>
        </w:r>
        <w:r w:rsidR="00117455" w:rsidRPr="00117455">
          <w:rPr>
            <w:rFonts w:cstheme="minorHAnsi"/>
            <w:noProof/>
            <w:webHidden/>
          </w:rPr>
          <w:fldChar w:fldCharType="end"/>
        </w:r>
      </w:hyperlink>
    </w:p>
    <w:p w:rsidR="00117455" w:rsidRPr="00117455" w:rsidRDefault="00007308">
      <w:pPr>
        <w:pStyle w:val="TOC4"/>
        <w:tabs>
          <w:tab w:val="right" w:leader="dot" w:pos="5030"/>
        </w:tabs>
        <w:rPr>
          <w:rFonts w:cstheme="minorHAnsi"/>
          <w:smallCaps w:val="0"/>
          <w:noProof/>
          <w:sz w:val="22"/>
          <w:lang w:val="en-US" w:eastAsia="en-US" w:bidi="ar-SA"/>
        </w:rPr>
      </w:pPr>
      <w:hyperlink w:anchor="_Toc512239650" w:history="1">
        <w:r w:rsidR="00117455" w:rsidRPr="00117455">
          <w:rPr>
            <w:rStyle w:val="Hyperlink"/>
            <w:rFonts w:cstheme="minorHAnsi"/>
            <w:noProof/>
          </w:rPr>
          <w:t>Microsoft Intune</w:t>
        </w:r>
        <w:r w:rsidR="00117455" w:rsidRPr="00117455">
          <w:rPr>
            <w:rFonts w:cstheme="minorHAnsi"/>
            <w:noProof/>
            <w:webHidden/>
          </w:rPr>
          <w:tab/>
        </w:r>
        <w:r w:rsidR="00117455" w:rsidRPr="00117455">
          <w:rPr>
            <w:rFonts w:cstheme="minorHAnsi"/>
            <w:noProof/>
            <w:webHidden/>
          </w:rPr>
          <w:fldChar w:fldCharType="begin"/>
        </w:r>
        <w:r w:rsidR="00117455" w:rsidRPr="00117455">
          <w:rPr>
            <w:rFonts w:cstheme="minorHAnsi"/>
            <w:noProof/>
            <w:webHidden/>
          </w:rPr>
          <w:instrText xml:space="preserve"> PAGEREF _Toc512239650 \h </w:instrText>
        </w:r>
        <w:r w:rsidR="00117455" w:rsidRPr="00117455">
          <w:rPr>
            <w:rFonts w:cstheme="minorHAnsi"/>
            <w:noProof/>
            <w:webHidden/>
          </w:rPr>
        </w:r>
        <w:r w:rsidR="00117455" w:rsidRPr="00117455">
          <w:rPr>
            <w:rFonts w:cstheme="minorHAnsi"/>
            <w:noProof/>
            <w:webHidden/>
          </w:rPr>
          <w:fldChar w:fldCharType="separate"/>
        </w:r>
        <w:r w:rsidR="00117455" w:rsidRPr="00117455">
          <w:rPr>
            <w:rFonts w:cstheme="minorHAnsi"/>
            <w:noProof/>
            <w:webHidden/>
          </w:rPr>
          <w:t>58</w:t>
        </w:r>
        <w:r w:rsidR="00117455" w:rsidRPr="00117455">
          <w:rPr>
            <w:rFonts w:cstheme="minorHAnsi"/>
            <w:noProof/>
            <w:webHidden/>
          </w:rPr>
          <w:fldChar w:fldCharType="end"/>
        </w:r>
      </w:hyperlink>
    </w:p>
    <w:p w:rsidR="00117455" w:rsidRPr="00117455" w:rsidRDefault="00007308">
      <w:pPr>
        <w:pStyle w:val="TOC4"/>
        <w:tabs>
          <w:tab w:val="right" w:leader="dot" w:pos="5030"/>
        </w:tabs>
        <w:rPr>
          <w:rFonts w:cstheme="minorHAnsi"/>
          <w:smallCaps w:val="0"/>
          <w:noProof/>
          <w:sz w:val="22"/>
          <w:lang w:val="en-US" w:eastAsia="en-US" w:bidi="ar-SA"/>
        </w:rPr>
      </w:pPr>
      <w:hyperlink w:anchor="_Toc512239651" w:history="1">
        <w:r w:rsidR="00117455" w:rsidRPr="00117455">
          <w:rPr>
            <w:rStyle w:val="Hyperlink"/>
            <w:rFonts w:cstheme="minorHAnsi"/>
            <w:noProof/>
          </w:rPr>
          <w:t>Microsoft PowerApps</w:t>
        </w:r>
        <w:r w:rsidR="00117455" w:rsidRPr="00117455">
          <w:rPr>
            <w:rFonts w:cstheme="minorHAnsi"/>
            <w:noProof/>
            <w:webHidden/>
          </w:rPr>
          <w:tab/>
        </w:r>
        <w:r w:rsidR="00117455" w:rsidRPr="00117455">
          <w:rPr>
            <w:rFonts w:cstheme="minorHAnsi"/>
            <w:noProof/>
            <w:webHidden/>
          </w:rPr>
          <w:fldChar w:fldCharType="begin"/>
        </w:r>
        <w:r w:rsidR="00117455" w:rsidRPr="00117455">
          <w:rPr>
            <w:rFonts w:cstheme="minorHAnsi"/>
            <w:noProof/>
            <w:webHidden/>
          </w:rPr>
          <w:instrText xml:space="preserve"> PAGEREF _Toc512239651 \h </w:instrText>
        </w:r>
        <w:r w:rsidR="00117455" w:rsidRPr="00117455">
          <w:rPr>
            <w:rFonts w:cstheme="minorHAnsi"/>
            <w:noProof/>
            <w:webHidden/>
          </w:rPr>
        </w:r>
        <w:r w:rsidR="00117455" w:rsidRPr="00117455">
          <w:rPr>
            <w:rFonts w:cstheme="minorHAnsi"/>
            <w:noProof/>
            <w:webHidden/>
          </w:rPr>
          <w:fldChar w:fldCharType="separate"/>
        </w:r>
        <w:r w:rsidR="00117455" w:rsidRPr="00117455">
          <w:rPr>
            <w:rFonts w:cstheme="minorHAnsi"/>
            <w:noProof/>
            <w:webHidden/>
          </w:rPr>
          <w:t>58</w:t>
        </w:r>
        <w:r w:rsidR="00117455" w:rsidRPr="00117455">
          <w:rPr>
            <w:rFonts w:cstheme="minorHAnsi"/>
            <w:noProof/>
            <w:webHidden/>
          </w:rPr>
          <w:fldChar w:fldCharType="end"/>
        </w:r>
      </w:hyperlink>
    </w:p>
    <w:p w:rsidR="00117455" w:rsidRPr="00117455" w:rsidRDefault="00007308">
      <w:pPr>
        <w:pStyle w:val="TOC4"/>
        <w:tabs>
          <w:tab w:val="right" w:leader="dot" w:pos="5030"/>
        </w:tabs>
        <w:rPr>
          <w:rFonts w:cstheme="minorHAnsi"/>
          <w:smallCaps w:val="0"/>
          <w:noProof/>
          <w:sz w:val="22"/>
          <w:lang w:val="en-US" w:eastAsia="en-US" w:bidi="ar-SA"/>
        </w:rPr>
      </w:pPr>
      <w:hyperlink w:anchor="_Toc512239652" w:history="1">
        <w:r w:rsidR="00117455" w:rsidRPr="00117455">
          <w:rPr>
            <w:rStyle w:val="Hyperlink"/>
            <w:rFonts w:cstheme="minorHAnsi"/>
            <w:noProof/>
          </w:rPr>
          <w:t>Microsoft Stream</w:t>
        </w:r>
        <w:r w:rsidR="00117455" w:rsidRPr="00117455">
          <w:rPr>
            <w:rFonts w:cstheme="minorHAnsi"/>
            <w:noProof/>
            <w:webHidden/>
          </w:rPr>
          <w:tab/>
        </w:r>
        <w:r w:rsidR="00117455" w:rsidRPr="00117455">
          <w:rPr>
            <w:rFonts w:cstheme="minorHAnsi"/>
            <w:noProof/>
            <w:webHidden/>
          </w:rPr>
          <w:fldChar w:fldCharType="begin"/>
        </w:r>
        <w:r w:rsidR="00117455" w:rsidRPr="00117455">
          <w:rPr>
            <w:rFonts w:cstheme="minorHAnsi"/>
            <w:noProof/>
            <w:webHidden/>
          </w:rPr>
          <w:instrText xml:space="preserve"> PAGEREF _Toc512239652 \h </w:instrText>
        </w:r>
        <w:r w:rsidR="00117455" w:rsidRPr="00117455">
          <w:rPr>
            <w:rFonts w:cstheme="minorHAnsi"/>
            <w:noProof/>
            <w:webHidden/>
          </w:rPr>
        </w:r>
        <w:r w:rsidR="00117455" w:rsidRPr="00117455">
          <w:rPr>
            <w:rFonts w:cstheme="minorHAnsi"/>
            <w:noProof/>
            <w:webHidden/>
          </w:rPr>
          <w:fldChar w:fldCharType="separate"/>
        </w:r>
        <w:r w:rsidR="00117455" w:rsidRPr="00117455">
          <w:rPr>
            <w:rFonts w:cstheme="minorHAnsi"/>
            <w:noProof/>
            <w:webHidden/>
          </w:rPr>
          <w:t>58</w:t>
        </w:r>
        <w:r w:rsidR="00117455" w:rsidRPr="00117455">
          <w:rPr>
            <w:rFonts w:cstheme="minorHAnsi"/>
            <w:noProof/>
            <w:webHidden/>
          </w:rPr>
          <w:fldChar w:fldCharType="end"/>
        </w:r>
      </w:hyperlink>
    </w:p>
    <w:p w:rsidR="00117455" w:rsidRPr="00117455" w:rsidRDefault="00007308">
      <w:pPr>
        <w:pStyle w:val="TOC4"/>
        <w:tabs>
          <w:tab w:val="right" w:leader="dot" w:pos="5030"/>
        </w:tabs>
        <w:rPr>
          <w:rFonts w:cstheme="minorHAnsi"/>
          <w:smallCaps w:val="0"/>
          <w:noProof/>
          <w:sz w:val="22"/>
          <w:lang w:val="en-US" w:eastAsia="en-US" w:bidi="ar-SA"/>
        </w:rPr>
      </w:pPr>
      <w:hyperlink w:anchor="_Toc512239653" w:history="1">
        <w:r w:rsidR="00117455" w:rsidRPr="00117455">
          <w:rPr>
            <w:rStyle w:val="Hyperlink"/>
            <w:rFonts w:cstheme="minorHAnsi"/>
            <w:noProof/>
          </w:rPr>
          <w:t>Minecraft</w:t>
        </w:r>
        <w:r w:rsidR="00117455" w:rsidRPr="00117455">
          <w:rPr>
            <w:rStyle w:val="Hyperlink"/>
            <w:rFonts w:cstheme="minorHAnsi"/>
            <w:noProof/>
          </w:rPr>
          <w:t>：教育版</w:t>
        </w:r>
        <w:r w:rsidR="00117455" w:rsidRPr="00117455">
          <w:rPr>
            <w:rFonts w:cstheme="minorHAnsi"/>
            <w:noProof/>
            <w:webHidden/>
          </w:rPr>
          <w:tab/>
        </w:r>
        <w:r w:rsidR="00117455" w:rsidRPr="00117455">
          <w:rPr>
            <w:rFonts w:cstheme="minorHAnsi"/>
            <w:noProof/>
            <w:webHidden/>
          </w:rPr>
          <w:fldChar w:fldCharType="begin"/>
        </w:r>
        <w:r w:rsidR="00117455" w:rsidRPr="00117455">
          <w:rPr>
            <w:rFonts w:cstheme="minorHAnsi"/>
            <w:noProof/>
            <w:webHidden/>
          </w:rPr>
          <w:instrText xml:space="preserve"> PAGEREF _Toc512239653 \h </w:instrText>
        </w:r>
        <w:r w:rsidR="00117455" w:rsidRPr="00117455">
          <w:rPr>
            <w:rFonts w:cstheme="minorHAnsi"/>
            <w:noProof/>
            <w:webHidden/>
          </w:rPr>
        </w:r>
        <w:r w:rsidR="00117455" w:rsidRPr="00117455">
          <w:rPr>
            <w:rFonts w:cstheme="minorHAnsi"/>
            <w:noProof/>
            <w:webHidden/>
          </w:rPr>
          <w:fldChar w:fldCharType="separate"/>
        </w:r>
        <w:r w:rsidR="00117455" w:rsidRPr="00117455">
          <w:rPr>
            <w:rFonts w:cstheme="minorHAnsi"/>
            <w:noProof/>
            <w:webHidden/>
          </w:rPr>
          <w:t>59</w:t>
        </w:r>
        <w:r w:rsidR="00117455" w:rsidRPr="00117455">
          <w:rPr>
            <w:rFonts w:cstheme="minorHAnsi"/>
            <w:noProof/>
            <w:webHidden/>
          </w:rPr>
          <w:fldChar w:fldCharType="end"/>
        </w:r>
      </w:hyperlink>
    </w:p>
    <w:p w:rsidR="00117455" w:rsidRPr="00117455" w:rsidRDefault="00007308">
      <w:pPr>
        <w:pStyle w:val="TOC4"/>
        <w:tabs>
          <w:tab w:val="right" w:leader="dot" w:pos="5030"/>
        </w:tabs>
        <w:rPr>
          <w:rFonts w:cstheme="minorHAnsi"/>
          <w:smallCaps w:val="0"/>
          <w:noProof/>
          <w:sz w:val="22"/>
          <w:lang w:val="en-US" w:eastAsia="en-US" w:bidi="ar-SA"/>
        </w:rPr>
      </w:pPr>
      <w:hyperlink w:anchor="_Toc512239654" w:history="1">
        <w:r w:rsidR="00117455" w:rsidRPr="00117455">
          <w:rPr>
            <w:rStyle w:val="Hyperlink"/>
            <w:rFonts w:cstheme="minorHAnsi"/>
            <w:noProof/>
          </w:rPr>
          <w:t>Power BI Embedded</w:t>
        </w:r>
        <w:r w:rsidR="00117455" w:rsidRPr="00117455">
          <w:rPr>
            <w:rFonts w:cstheme="minorHAnsi"/>
            <w:noProof/>
            <w:webHidden/>
          </w:rPr>
          <w:tab/>
        </w:r>
        <w:r w:rsidR="00117455" w:rsidRPr="00117455">
          <w:rPr>
            <w:rFonts w:cstheme="minorHAnsi"/>
            <w:noProof/>
            <w:webHidden/>
          </w:rPr>
          <w:fldChar w:fldCharType="begin"/>
        </w:r>
        <w:r w:rsidR="00117455" w:rsidRPr="00117455">
          <w:rPr>
            <w:rFonts w:cstheme="minorHAnsi"/>
            <w:noProof/>
            <w:webHidden/>
          </w:rPr>
          <w:instrText xml:space="preserve"> PAGEREF _Toc512239654 \h </w:instrText>
        </w:r>
        <w:r w:rsidR="00117455" w:rsidRPr="00117455">
          <w:rPr>
            <w:rFonts w:cstheme="minorHAnsi"/>
            <w:noProof/>
            <w:webHidden/>
          </w:rPr>
        </w:r>
        <w:r w:rsidR="00117455" w:rsidRPr="00117455">
          <w:rPr>
            <w:rFonts w:cstheme="minorHAnsi"/>
            <w:noProof/>
            <w:webHidden/>
          </w:rPr>
          <w:fldChar w:fldCharType="separate"/>
        </w:r>
        <w:r w:rsidR="00117455" w:rsidRPr="00117455">
          <w:rPr>
            <w:rFonts w:cstheme="minorHAnsi"/>
            <w:noProof/>
            <w:webHidden/>
          </w:rPr>
          <w:t>59</w:t>
        </w:r>
        <w:r w:rsidR="00117455" w:rsidRPr="00117455">
          <w:rPr>
            <w:rFonts w:cstheme="minorHAnsi"/>
            <w:noProof/>
            <w:webHidden/>
          </w:rPr>
          <w:fldChar w:fldCharType="end"/>
        </w:r>
      </w:hyperlink>
    </w:p>
    <w:p w:rsidR="00117455" w:rsidRPr="00117455" w:rsidRDefault="00007308">
      <w:pPr>
        <w:pStyle w:val="TOC4"/>
        <w:tabs>
          <w:tab w:val="right" w:leader="dot" w:pos="5030"/>
        </w:tabs>
        <w:rPr>
          <w:rFonts w:cstheme="minorHAnsi"/>
          <w:smallCaps w:val="0"/>
          <w:noProof/>
          <w:sz w:val="22"/>
          <w:lang w:val="en-US" w:eastAsia="en-US" w:bidi="ar-SA"/>
        </w:rPr>
      </w:pPr>
      <w:hyperlink w:anchor="_Toc512239655" w:history="1">
        <w:r w:rsidR="00117455" w:rsidRPr="00117455">
          <w:rPr>
            <w:rStyle w:val="Hyperlink"/>
            <w:rFonts w:cstheme="minorHAnsi"/>
            <w:noProof/>
          </w:rPr>
          <w:t>Power BI Premium</w:t>
        </w:r>
        <w:r w:rsidR="00117455" w:rsidRPr="00117455">
          <w:rPr>
            <w:rFonts w:cstheme="minorHAnsi"/>
            <w:noProof/>
            <w:webHidden/>
          </w:rPr>
          <w:tab/>
        </w:r>
        <w:r w:rsidR="00117455" w:rsidRPr="00117455">
          <w:rPr>
            <w:rFonts w:cstheme="minorHAnsi"/>
            <w:noProof/>
            <w:webHidden/>
          </w:rPr>
          <w:fldChar w:fldCharType="begin"/>
        </w:r>
        <w:r w:rsidR="00117455" w:rsidRPr="00117455">
          <w:rPr>
            <w:rFonts w:cstheme="minorHAnsi"/>
            <w:noProof/>
            <w:webHidden/>
          </w:rPr>
          <w:instrText xml:space="preserve"> PAGEREF _Toc512239655 \h </w:instrText>
        </w:r>
        <w:r w:rsidR="00117455" w:rsidRPr="00117455">
          <w:rPr>
            <w:rFonts w:cstheme="minorHAnsi"/>
            <w:noProof/>
            <w:webHidden/>
          </w:rPr>
        </w:r>
        <w:r w:rsidR="00117455" w:rsidRPr="00117455">
          <w:rPr>
            <w:rFonts w:cstheme="minorHAnsi"/>
            <w:noProof/>
            <w:webHidden/>
          </w:rPr>
          <w:fldChar w:fldCharType="separate"/>
        </w:r>
        <w:r w:rsidR="00117455" w:rsidRPr="00117455">
          <w:rPr>
            <w:rFonts w:cstheme="minorHAnsi"/>
            <w:noProof/>
            <w:webHidden/>
          </w:rPr>
          <w:t>60</w:t>
        </w:r>
        <w:r w:rsidR="00117455" w:rsidRPr="00117455">
          <w:rPr>
            <w:rFonts w:cstheme="minorHAnsi"/>
            <w:noProof/>
            <w:webHidden/>
          </w:rPr>
          <w:fldChar w:fldCharType="end"/>
        </w:r>
      </w:hyperlink>
    </w:p>
    <w:p w:rsidR="00117455" w:rsidRPr="00117455" w:rsidRDefault="00007308">
      <w:pPr>
        <w:pStyle w:val="TOC4"/>
        <w:tabs>
          <w:tab w:val="right" w:leader="dot" w:pos="5030"/>
        </w:tabs>
        <w:rPr>
          <w:rFonts w:cstheme="minorHAnsi"/>
          <w:smallCaps w:val="0"/>
          <w:noProof/>
          <w:sz w:val="22"/>
          <w:lang w:val="en-US" w:eastAsia="en-US" w:bidi="ar-SA"/>
        </w:rPr>
      </w:pPr>
      <w:hyperlink w:anchor="_Toc512239656" w:history="1">
        <w:r w:rsidR="00117455" w:rsidRPr="00117455">
          <w:rPr>
            <w:rStyle w:val="Hyperlink"/>
            <w:rFonts w:cstheme="minorHAnsi"/>
            <w:noProof/>
          </w:rPr>
          <w:t>Power BI Pro</w:t>
        </w:r>
        <w:r w:rsidR="00117455" w:rsidRPr="00117455">
          <w:rPr>
            <w:rFonts w:cstheme="minorHAnsi"/>
            <w:noProof/>
            <w:webHidden/>
          </w:rPr>
          <w:tab/>
        </w:r>
        <w:r w:rsidR="00117455" w:rsidRPr="00117455">
          <w:rPr>
            <w:rFonts w:cstheme="minorHAnsi"/>
            <w:noProof/>
            <w:webHidden/>
          </w:rPr>
          <w:fldChar w:fldCharType="begin"/>
        </w:r>
        <w:r w:rsidR="00117455" w:rsidRPr="00117455">
          <w:rPr>
            <w:rFonts w:cstheme="minorHAnsi"/>
            <w:noProof/>
            <w:webHidden/>
          </w:rPr>
          <w:instrText xml:space="preserve"> PAGEREF _Toc512239656 \h </w:instrText>
        </w:r>
        <w:r w:rsidR="00117455" w:rsidRPr="00117455">
          <w:rPr>
            <w:rFonts w:cstheme="minorHAnsi"/>
            <w:noProof/>
            <w:webHidden/>
          </w:rPr>
        </w:r>
        <w:r w:rsidR="00117455" w:rsidRPr="00117455">
          <w:rPr>
            <w:rFonts w:cstheme="minorHAnsi"/>
            <w:noProof/>
            <w:webHidden/>
          </w:rPr>
          <w:fldChar w:fldCharType="separate"/>
        </w:r>
        <w:r w:rsidR="00117455" w:rsidRPr="00117455">
          <w:rPr>
            <w:rFonts w:cstheme="minorHAnsi"/>
            <w:noProof/>
            <w:webHidden/>
          </w:rPr>
          <w:t>60</w:t>
        </w:r>
        <w:r w:rsidR="00117455" w:rsidRPr="00117455">
          <w:rPr>
            <w:rFonts w:cstheme="minorHAnsi"/>
            <w:noProof/>
            <w:webHidden/>
          </w:rPr>
          <w:fldChar w:fldCharType="end"/>
        </w:r>
      </w:hyperlink>
    </w:p>
    <w:p w:rsidR="00117455" w:rsidRPr="00117455" w:rsidRDefault="00007308">
      <w:pPr>
        <w:pStyle w:val="TOC4"/>
        <w:tabs>
          <w:tab w:val="right" w:leader="dot" w:pos="5030"/>
        </w:tabs>
        <w:rPr>
          <w:rFonts w:cstheme="minorHAnsi"/>
          <w:smallCaps w:val="0"/>
          <w:noProof/>
          <w:sz w:val="22"/>
          <w:lang w:val="en-US" w:eastAsia="en-US" w:bidi="ar-SA"/>
        </w:rPr>
      </w:pPr>
      <w:hyperlink w:anchor="_Toc512239657" w:history="1">
        <w:r w:rsidR="00117455" w:rsidRPr="00117455">
          <w:rPr>
            <w:rStyle w:val="Hyperlink"/>
            <w:rFonts w:cstheme="minorHAnsi"/>
            <w:noProof/>
          </w:rPr>
          <w:t>翻譯器</w:t>
        </w:r>
        <w:r w:rsidR="00117455" w:rsidRPr="00117455">
          <w:rPr>
            <w:rStyle w:val="Hyperlink"/>
            <w:rFonts w:cstheme="minorHAnsi"/>
            <w:noProof/>
          </w:rPr>
          <w:t xml:space="preserve"> API</w:t>
        </w:r>
        <w:r w:rsidR="00117455" w:rsidRPr="00117455">
          <w:rPr>
            <w:rFonts w:cstheme="minorHAnsi"/>
            <w:noProof/>
            <w:webHidden/>
          </w:rPr>
          <w:tab/>
        </w:r>
        <w:r w:rsidR="00117455" w:rsidRPr="00117455">
          <w:rPr>
            <w:rFonts w:cstheme="minorHAnsi"/>
            <w:noProof/>
            <w:webHidden/>
          </w:rPr>
          <w:fldChar w:fldCharType="begin"/>
        </w:r>
        <w:r w:rsidR="00117455" w:rsidRPr="00117455">
          <w:rPr>
            <w:rFonts w:cstheme="minorHAnsi"/>
            <w:noProof/>
            <w:webHidden/>
          </w:rPr>
          <w:instrText xml:space="preserve"> PAGEREF _Toc512239657 \h </w:instrText>
        </w:r>
        <w:r w:rsidR="00117455" w:rsidRPr="00117455">
          <w:rPr>
            <w:rFonts w:cstheme="minorHAnsi"/>
            <w:noProof/>
            <w:webHidden/>
          </w:rPr>
        </w:r>
        <w:r w:rsidR="00117455" w:rsidRPr="00117455">
          <w:rPr>
            <w:rFonts w:cstheme="minorHAnsi"/>
            <w:noProof/>
            <w:webHidden/>
          </w:rPr>
          <w:fldChar w:fldCharType="separate"/>
        </w:r>
        <w:r w:rsidR="00117455" w:rsidRPr="00117455">
          <w:rPr>
            <w:rFonts w:cstheme="minorHAnsi"/>
            <w:noProof/>
            <w:webHidden/>
          </w:rPr>
          <w:t>60</w:t>
        </w:r>
        <w:r w:rsidR="00117455" w:rsidRPr="00117455">
          <w:rPr>
            <w:rFonts w:cstheme="minorHAnsi"/>
            <w:noProof/>
            <w:webHidden/>
          </w:rPr>
          <w:fldChar w:fldCharType="end"/>
        </w:r>
      </w:hyperlink>
    </w:p>
    <w:p w:rsidR="00117455" w:rsidRPr="00117455" w:rsidRDefault="00007308">
      <w:pPr>
        <w:pStyle w:val="TOC4"/>
        <w:tabs>
          <w:tab w:val="right" w:leader="dot" w:pos="5030"/>
        </w:tabs>
        <w:rPr>
          <w:rFonts w:cstheme="minorHAnsi"/>
          <w:smallCaps w:val="0"/>
          <w:noProof/>
          <w:sz w:val="22"/>
          <w:lang w:val="en-US" w:eastAsia="en-US" w:bidi="ar-SA"/>
        </w:rPr>
      </w:pPr>
      <w:hyperlink w:anchor="_Toc512239658" w:history="1">
        <w:r w:rsidR="00117455" w:rsidRPr="00117455">
          <w:rPr>
            <w:rStyle w:val="Hyperlink"/>
            <w:rFonts w:cstheme="minorHAnsi"/>
            <w:noProof/>
          </w:rPr>
          <w:t xml:space="preserve">Windows </w:t>
        </w:r>
        <w:r w:rsidR="00117455" w:rsidRPr="00117455">
          <w:rPr>
            <w:rStyle w:val="Hyperlink"/>
            <w:rFonts w:cstheme="minorHAnsi"/>
            <w:noProof/>
          </w:rPr>
          <w:t>桌面作業系統</w:t>
        </w:r>
        <w:r w:rsidR="00117455" w:rsidRPr="00117455">
          <w:rPr>
            <w:rFonts w:cstheme="minorHAnsi"/>
            <w:noProof/>
            <w:webHidden/>
          </w:rPr>
          <w:tab/>
        </w:r>
        <w:r w:rsidR="00117455" w:rsidRPr="00117455">
          <w:rPr>
            <w:rFonts w:cstheme="minorHAnsi"/>
            <w:noProof/>
            <w:webHidden/>
          </w:rPr>
          <w:fldChar w:fldCharType="begin"/>
        </w:r>
        <w:r w:rsidR="00117455" w:rsidRPr="00117455">
          <w:rPr>
            <w:rFonts w:cstheme="minorHAnsi"/>
            <w:noProof/>
            <w:webHidden/>
          </w:rPr>
          <w:instrText xml:space="preserve"> PAGEREF _Toc512239658 \h </w:instrText>
        </w:r>
        <w:r w:rsidR="00117455" w:rsidRPr="00117455">
          <w:rPr>
            <w:rFonts w:cstheme="minorHAnsi"/>
            <w:noProof/>
            <w:webHidden/>
          </w:rPr>
        </w:r>
        <w:r w:rsidR="00117455" w:rsidRPr="00117455">
          <w:rPr>
            <w:rFonts w:cstheme="minorHAnsi"/>
            <w:noProof/>
            <w:webHidden/>
          </w:rPr>
          <w:fldChar w:fldCharType="separate"/>
        </w:r>
        <w:r w:rsidR="00117455" w:rsidRPr="00117455">
          <w:rPr>
            <w:rFonts w:cstheme="minorHAnsi"/>
            <w:noProof/>
            <w:webHidden/>
          </w:rPr>
          <w:t>61</w:t>
        </w:r>
        <w:r w:rsidR="00117455" w:rsidRPr="00117455">
          <w:rPr>
            <w:rFonts w:cstheme="minorHAnsi"/>
            <w:noProof/>
            <w:webHidden/>
          </w:rPr>
          <w:fldChar w:fldCharType="end"/>
        </w:r>
      </w:hyperlink>
    </w:p>
    <w:p w:rsidR="00117455" w:rsidRPr="00117455" w:rsidRDefault="00007308">
      <w:pPr>
        <w:pStyle w:val="TOC1"/>
        <w:tabs>
          <w:tab w:val="right" w:leader="dot" w:pos="5030"/>
        </w:tabs>
        <w:rPr>
          <w:rFonts w:cstheme="minorHAnsi"/>
          <w:b w:val="0"/>
          <w:caps w:val="0"/>
          <w:noProof/>
          <w:sz w:val="22"/>
          <w:lang w:val="en-US" w:eastAsia="en-US" w:bidi="ar-SA"/>
        </w:rPr>
      </w:pPr>
      <w:hyperlink w:anchor="_Toc512239659" w:history="1">
        <w:r w:rsidR="00117455" w:rsidRPr="00117455">
          <w:rPr>
            <w:rStyle w:val="Hyperlink"/>
            <w:rFonts w:cstheme="minorHAnsi"/>
            <w:noProof/>
          </w:rPr>
          <w:t>請參閱附錄</w:t>
        </w:r>
        <w:r w:rsidR="00117455" w:rsidRPr="00117455">
          <w:rPr>
            <w:rStyle w:val="Hyperlink"/>
            <w:rFonts w:cstheme="minorHAnsi"/>
            <w:noProof/>
          </w:rPr>
          <w:t xml:space="preserve"> A – </w:t>
        </w:r>
        <w:r w:rsidR="00117455" w:rsidRPr="00117455">
          <w:rPr>
            <w:rStyle w:val="Hyperlink"/>
            <w:rFonts w:cstheme="minorHAnsi"/>
            <w:noProof/>
          </w:rPr>
          <w:t>病毒偵測與封鎖、垃圾郵件效益或誤判之服務等級承諾</w:t>
        </w:r>
        <w:r w:rsidR="00117455" w:rsidRPr="00117455">
          <w:rPr>
            <w:rFonts w:cstheme="minorHAnsi"/>
            <w:noProof/>
            <w:webHidden/>
          </w:rPr>
          <w:tab/>
        </w:r>
        <w:r w:rsidR="00117455" w:rsidRPr="00117455">
          <w:rPr>
            <w:rFonts w:cstheme="minorHAnsi"/>
            <w:noProof/>
            <w:webHidden/>
          </w:rPr>
          <w:fldChar w:fldCharType="begin"/>
        </w:r>
        <w:r w:rsidR="00117455" w:rsidRPr="00117455">
          <w:rPr>
            <w:rFonts w:cstheme="minorHAnsi"/>
            <w:noProof/>
            <w:webHidden/>
          </w:rPr>
          <w:instrText xml:space="preserve"> PAGEREF _Toc512239659 \h </w:instrText>
        </w:r>
        <w:r w:rsidR="00117455" w:rsidRPr="00117455">
          <w:rPr>
            <w:rFonts w:cstheme="minorHAnsi"/>
            <w:noProof/>
            <w:webHidden/>
          </w:rPr>
        </w:r>
        <w:r w:rsidR="00117455" w:rsidRPr="00117455">
          <w:rPr>
            <w:rFonts w:cstheme="minorHAnsi"/>
            <w:noProof/>
            <w:webHidden/>
          </w:rPr>
          <w:fldChar w:fldCharType="separate"/>
        </w:r>
        <w:r w:rsidR="00117455" w:rsidRPr="00117455">
          <w:rPr>
            <w:rFonts w:cstheme="minorHAnsi"/>
            <w:noProof/>
            <w:webHidden/>
          </w:rPr>
          <w:t>62</w:t>
        </w:r>
        <w:r w:rsidR="00117455" w:rsidRPr="00117455">
          <w:rPr>
            <w:rFonts w:cstheme="minorHAnsi"/>
            <w:noProof/>
            <w:webHidden/>
          </w:rPr>
          <w:fldChar w:fldCharType="end"/>
        </w:r>
      </w:hyperlink>
    </w:p>
    <w:p w:rsidR="00117455" w:rsidRPr="00117455" w:rsidRDefault="00007308">
      <w:pPr>
        <w:pStyle w:val="TOC1"/>
        <w:tabs>
          <w:tab w:val="right" w:leader="dot" w:pos="5030"/>
        </w:tabs>
        <w:rPr>
          <w:rFonts w:cstheme="minorHAnsi"/>
          <w:b w:val="0"/>
          <w:caps w:val="0"/>
          <w:noProof/>
          <w:sz w:val="22"/>
          <w:lang w:val="en-US" w:eastAsia="en-US" w:bidi="ar-SA"/>
        </w:rPr>
      </w:pPr>
      <w:hyperlink w:anchor="_Toc512239660" w:history="1">
        <w:r w:rsidR="00117455" w:rsidRPr="00117455">
          <w:rPr>
            <w:rStyle w:val="Hyperlink"/>
            <w:rFonts w:cstheme="minorHAnsi"/>
            <w:noProof/>
          </w:rPr>
          <w:t>附錄</w:t>
        </w:r>
        <w:r w:rsidR="00117455" w:rsidRPr="00117455">
          <w:rPr>
            <w:rStyle w:val="Hyperlink"/>
            <w:rFonts w:cstheme="minorHAnsi"/>
            <w:noProof/>
          </w:rPr>
          <w:t xml:space="preserve"> B – </w:t>
        </w:r>
        <w:r w:rsidR="00117455" w:rsidRPr="00117455">
          <w:rPr>
            <w:rStyle w:val="Hyperlink"/>
            <w:rFonts w:cstheme="minorHAnsi"/>
            <w:noProof/>
          </w:rPr>
          <w:t>上線時間與電子郵件傳送之服務等級承諾</w:t>
        </w:r>
        <w:r w:rsidR="00117455" w:rsidRPr="00117455">
          <w:rPr>
            <w:rFonts w:cstheme="minorHAnsi"/>
            <w:noProof/>
            <w:webHidden/>
          </w:rPr>
          <w:tab/>
        </w:r>
        <w:r w:rsidR="00117455" w:rsidRPr="00117455">
          <w:rPr>
            <w:rFonts w:cstheme="minorHAnsi"/>
            <w:noProof/>
            <w:webHidden/>
          </w:rPr>
          <w:fldChar w:fldCharType="begin"/>
        </w:r>
        <w:r w:rsidR="00117455" w:rsidRPr="00117455">
          <w:rPr>
            <w:rFonts w:cstheme="minorHAnsi"/>
            <w:noProof/>
            <w:webHidden/>
          </w:rPr>
          <w:instrText xml:space="preserve"> PAGEREF _Toc512239660 \h </w:instrText>
        </w:r>
        <w:r w:rsidR="00117455" w:rsidRPr="00117455">
          <w:rPr>
            <w:rFonts w:cstheme="minorHAnsi"/>
            <w:noProof/>
            <w:webHidden/>
          </w:rPr>
        </w:r>
        <w:r w:rsidR="00117455" w:rsidRPr="00117455">
          <w:rPr>
            <w:rFonts w:cstheme="minorHAnsi"/>
            <w:noProof/>
            <w:webHidden/>
          </w:rPr>
          <w:fldChar w:fldCharType="separate"/>
        </w:r>
        <w:r w:rsidR="00117455" w:rsidRPr="00117455">
          <w:rPr>
            <w:rFonts w:cstheme="minorHAnsi"/>
            <w:noProof/>
            <w:webHidden/>
          </w:rPr>
          <w:t>63</w:t>
        </w:r>
        <w:r w:rsidR="00117455" w:rsidRPr="00117455">
          <w:rPr>
            <w:rFonts w:cstheme="minorHAnsi"/>
            <w:noProof/>
            <w:webHidden/>
          </w:rPr>
          <w:fldChar w:fldCharType="end"/>
        </w:r>
      </w:hyperlink>
    </w:p>
    <w:p w:rsidR="006365DD" w:rsidRPr="00117455" w:rsidRDefault="006365DD" w:rsidP="00523E0D">
      <w:pPr>
        <w:pStyle w:val="ProductList-Body"/>
        <w:tabs>
          <w:tab w:val="clear" w:pos="360"/>
        </w:tabs>
        <w:rPr>
          <w:rFonts w:cstheme="minorHAnsi"/>
        </w:rPr>
        <w:sectPr w:rsidR="006365DD" w:rsidRPr="00117455">
          <w:type w:val="continuous"/>
          <w:pgSz w:w="12240" w:h="15840"/>
          <w:pgMar w:top="1440" w:right="720" w:bottom="1440" w:left="720" w:header="720" w:footer="720" w:gutter="0"/>
          <w:cols w:num="2" w:space="720"/>
        </w:sectPr>
      </w:pPr>
      <w:r w:rsidRPr="00117455">
        <w:rPr>
          <w:rFonts w:cstheme="minorHAnsi"/>
        </w:rPr>
        <w:fldChar w:fldCharType="end"/>
      </w:r>
    </w:p>
    <w:p w:rsidR="006365DD" w:rsidRDefault="006365DD" w:rsidP="006365DD">
      <w:pPr>
        <w:pStyle w:val="ProductList-SectionHeading"/>
        <w:tabs>
          <w:tab w:val="clear" w:pos="360"/>
        </w:tabs>
        <w:outlineLvl w:val="0"/>
        <w:rPr>
          <w:rFonts w:ascii="Calibri" w:hAnsi="Calibri"/>
          <w:lang w:eastAsia="zh-TW"/>
        </w:rPr>
      </w:pPr>
      <w:bookmarkStart w:id="4" w:name="_Toc512239531"/>
      <w:bookmarkStart w:id="5" w:name="Introduction"/>
      <w:r>
        <w:rPr>
          <w:rFonts w:ascii="Calibri" w:hAnsi="PMingLiU" w:hint="eastAsia"/>
          <w:lang w:eastAsia="zh-TW"/>
        </w:rPr>
        <w:lastRenderedPageBreak/>
        <w:t>簡介</w:t>
      </w:r>
      <w:bookmarkEnd w:id="4"/>
    </w:p>
    <w:bookmarkEnd w:id="5"/>
    <w:p w:rsidR="006365DD" w:rsidRDefault="006365DD" w:rsidP="006D16BA">
      <w:pPr>
        <w:pStyle w:val="ProductList-SubSection1Heading"/>
        <w:rPr>
          <w:rFonts w:hAnsi="Calibri"/>
        </w:rPr>
      </w:pPr>
      <w:r>
        <w:rPr>
          <w:rFonts w:hint="eastAsia"/>
        </w:rPr>
        <w:t>關於本文件</w:t>
      </w:r>
    </w:p>
    <w:p w:rsidR="006365DD" w:rsidRDefault="006365DD" w:rsidP="006365DD">
      <w:pPr>
        <w:pStyle w:val="ProductList-Body"/>
        <w:tabs>
          <w:tab w:val="clear" w:pos="360"/>
        </w:tabs>
        <w:rPr>
          <w:rFonts w:ascii="Calibri" w:hAnsi="Calibri"/>
          <w:lang w:eastAsia="zh-TW"/>
        </w:rPr>
      </w:pPr>
      <w:r w:rsidRPr="00ED4A1F">
        <w:rPr>
          <w:rFonts w:ascii="PMingLiU" w:hAnsi="PMingLiU" w:cs="MS Gothic" w:hint="eastAsia"/>
          <w:lang w:eastAsia="zh-TW"/>
        </w:rPr>
        <w:t>此</w:t>
      </w:r>
      <w:r>
        <w:rPr>
          <w:rFonts w:ascii="Calibri" w:hAnsi="Calibri" w:hint="eastAsia"/>
          <w:lang w:eastAsia="zh-TW"/>
        </w:rPr>
        <w:t xml:space="preserve"> Microsoft </w:t>
      </w:r>
      <w:r>
        <w:rPr>
          <w:rFonts w:ascii="Calibri" w:hAnsi="PMingLiU" w:hint="eastAsia"/>
          <w:lang w:eastAsia="zh-TW"/>
        </w:rPr>
        <w:t>線上服務之服務等級協定</w:t>
      </w:r>
      <w:r>
        <w:rPr>
          <w:rFonts w:ascii="Calibri" w:hAnsi="Calibri" w:hint="eastAsia"/>
          <w:lang w:eastAsia="zh-TW"/>
        </w:rPr>
        <w:t xml:space="preserve"> (</w:t>
      </w:r>
      <w:r>
        <w:rPr>
          <w:rFonts w:ascii="Calibri" w:hAnsi="PMingLiU" w:hint="eastAsia"/>
          <w:lang w:eastAsia="zh-TW"/>
        </w:rPr>
        <w:t>以下稱</w:t>
      </w:r>
      <w:r w:rsidRPr="00E075E9">
        <w:rPr>
          <w:rFonts w:ascii="Calibri" w:hAnsi="PMingLiU" w:hint="eastAsia"/>
          <w:lang w:eastAsia="zh-TW"/>
        </w:rPr>
        <w:t>「</w:t>
      </w:r>
      <w:r>
        <w:rPr>
          <w:rFonts w:ascii="Calibri" w:hAnsi="Calibri" w:hint="eastAsia"/>
          <w:lang w:eastAsia="zh-TW"/>
        </w:rPr>
        <w:t>SLA</w:t>
      </w:r>
      <w:r w:rsidRPr="00E075E9">
        <w:rPr>
          <w:rFonts w:ascii="Calibri" w:hAnsi="PMingLiU" w:hint="eastAsia"/>
          <w:lang w:eastAsia="zh-TW"/>
        </w:rPr>
        <w:t>」</w:t>
      </w:r>
      <w:r>
        <w:rPr>
          <w:rFonts w:ascii="Calibri" w:hAnsi="Calibri" w:hint="eastAsia"/>
          <w:lang w:eastAsia="zh-TW"/>
        </w:rPr>
        <w:t>)</w:t>
      </w:r>
      <w:r>
        <w:rPr>
          <w:rFonts w:ascii="Calibri" w:hAnsi="PMingLiU" w:hint="eastAsia"/>
          <w:lang w:eastAsia="zh-TW"/>
        </w:rPr>
        <w:t>，為　貴用戶</w:t>
      </w:r>
      <w:r>
        <w:rPr>
          <w:rFonts w:ascii="Calibri" w:hAnsi="Calibri" w:hint="eastAsia"/>
          <w:lang w:eastAsia="zh-TW"/>
        </w:rPr>
        <w:t xml:space="preserve"> Microsoft </w:t>
      </w:r>
      <w:r>
        <w:rPr>
          <w:rFonts w:ascii="Calibri" w:hAnsi="PMingLiU" w:hint="eastAsia"/>
          <w:lang w:eastAsia="zh-TW"/>
        </w:rPr>
        <w:t>大量授權合約的一部分</w:t>
      </w:r>
      <w:r>
        <w:rPr>
          <w:rFonts w:ascii="Calibri" w:hAnsi="Calibri" w:hint="eastAsia"/>
          <w:lang w:eastAsia="zh-TW"/>
        </w:rPr>
        <w:t xml:space="preserve"> (</w:t>
      </w:r>
      <w:r>
        <w:rPr>
          <w:rFonts w:ascii="Calibri" w:hAnsi="PMingLiU" w:hint="eastAsia"/>
          <w:lang w:eastAsia="zh-TW"/>
        </w:rPr>
        <w:t>以下稱</w:t>
      </w:r>
      <w:r w:rsidRPr="00E075E9">
        <w:rPr>
          <w:rFonts w:ascii="Calibri" w:hAnsi="PMingLiU" w:hint="eastAsia"/>
          <w:lang w:eastAsia="zh-TW"/>
        </w:rPr>
        <w:t>「</w:t>
      </w:r>
      <w:r>
        <w:rPr>
          <w:rFonts w:ascii="Calibri" w:hAnsi="PMingLiU" w:hint="eastAsia"/>
          <w:lang w:eastAsia="zh-TW"/>
        </w:rPr>
        <w:t>合約</w:t>
      </w:r>
      <w:r w:rsidRPr="00E075E9">
        <w:rPr>
          <w:rFonts w:ascii="Calibri" w:hAnsi="PMingLiU" w:hint="eastAsia"/>
          <w:lang w:eastAsia="zh-TW"/>
        </w:rPr>
        <w:t>」</w:t>
      </w:r>
      <w:r>
        <w:rPr>
          <w:rFonts w:ascii="Calibri" w:hAnsi="Calibri" w:hint="eastAsia"/>
          <w:lang w:eastAsia="zh-TW"/>
        </w:rPr>
        <w:t>)</w:t>
      </w:r>
      <w:r>
        <w:rPr>
          <w:rFonts w:ascii="Calibri" w:hAnsi="PMingLiU" w:hint="eastAsia"/>
          <w:lang w:eastAsia="zh-TW"/>
        </w:rPr>
        <w:t>。使用於本</w:t>
      </w:r>
      <w:r>
        <w:rPr>
          <w:rFonts w:ascii="Calibri" w:hAnsi="Calibri" w:hint="eastAsia"/>
          <w:lang w:eastAsia="zh-TW"/>
        </w:rPr>
        <w:t xml:space="preserve"> SLA </w:t>
      </w:r>
      <w:r>
        <w:rPr>
          <w:rFonts w:ascii="Calibri" w:hAnsi="PMingLiU" w:hint="eastAsia"/>
          <w:lang w:eastAsia="zh-TW"/>
        </w:rPr>
        <w:t>中而未加以定義的名詞，其定義與該名詞於本合約當中的定義相同。本</w:t>
      </w:r>
      <w:r>
        <w:rPr>
          <w:rFonts w:ascii="Calibri" w:hAnsi="Calibri" w:hint="eastAsia"/>
          <w:lang w:eastAsia="zh-TW"/>
        </w:rPr>
        <w:t xml:space="preserve"> SLA </w:t>
      </w:r>
      <w:r>
        <w:rPr>
          <w:rFonts w:ascii="Calibri" w:hAnsi="PMingLiU" w:hint="eastAsia"/>
          <w:lang w:eastAsia="zh-TW"/>
        </w:rPr>
        <w:t>適用於本文件所列的</w:t>
      </w:r>
      <w:r>
        <w:rPr>
          <w:rFonts w:ascii="Calibri" w:hAnsi="Calibri" w:hint="eastAsia"/>
          <w:lang w:eastAsia="zh-TW"/>
        </w:rPr>
        <w:t xml:space="preserve"> Microsoft </w:t>
      </w:r>
      <w:r>
        <w:rPr>
          <w:rFonts w:ascii="Calibri" w:hAnsi="PMingLiU" w:hint="eastAsia"/>
          <w:lang w:eastAsia="zh-TW"/>
        </w:rPr>
        <w:t>線上服務</w:t>
      </w:r>
      <w:r>
        <w:rPr>
          <w:rFonts w:ascii="Calibri" w:hAnsi="Calibri" w:hint="eastAsia"/>
          <w:lang w:eastAsia="zh-TW"/>
        </w:rPr>
        <w:t xml:space="preserve"> (</w:t>
      </w:r>
      <w:r>
        <w:rPr>
          <w:rFonts w:ascii="Calibri" w:hAnsi="PMingLiU" w:hint="eastAsia"/>
          <w:lang w:eastAsia="zh-TW"/>
        </w:rPr>
        <w:t>以下稱</w:t>
      </w:r>
      <w:r w:rsidRPr="00E075E9">
        <w:rPr>
          <w:rFonts w:ascii="Calibri" w:hAnsi="PMingLiU" w:hint="eastAsia"/>
          <w:lang w:eastAsia="zh-TW"/>
        </w:rPr>
        <w:t>「</w:t>
      </w:r>
      <w:r>
        <w:rPr>
          <w:rFonts w:ascii="Calibri" w:hAnsi="PMingLiU" w:hint="eastAsia"/>
          <w:lang w:eastAsia="zh-TW"/>
        </w:rPr>
        <w:t>服務</w:t>
      </w:r>
      <w:r w:rsidRPr="00E075E9">
        <w:rPr>
          <w:rFonts w:ascii="Calibri" w:hAnsi="PMingLiU" w:hint="eastAsia"/>
          <w:lang w:eastAsia="zh-TW"/>
        </w:rPr>
        <w:t>」</w:t>
      </w:r>
      <w:r>
        <w:rPr>
          <w:rFonts w:ascii="Calibri" w:hAnsi="Calibri" w:hint="eastAsia"/>
          <w:lang w:eastAsia="zh-TW"/>
        </w:rPr>
        <w:t>)</w:t>
      </w:r>
      <w:r>
        <w:rPr>
          <w:rFonts w:ascii="Calibri" w:hAnsi="PMingLiU" w:hint="eastAsia"/>
          <w:lang w:eastAsia="zh-TW"/>
        </w:rPr>
        <w:t>，但不適用於此等服務提供或連結的個別品牌服務，亦不適用於任何服務底下的內部部署軟體。</w:t>
      </w:r>
    </w:p>
    <w:p w:rsidR="006365DD" w:rsidRDefault="006365DD" w:rsidP="006365DD">
      <w:pPr>
        <w:pStyle w:val="ProductList-Body"/>
        <w:tabs>
          <w:tab w:val="clear" w:pos="360"/>
        </w:tabs>
        <w:rPr>
          <w:rFonts w:ascii="Calibri" w:hAnsi="Calibri"/>
          <w:lang w:eastAsia="zh-TW"/>
        </w:rPr>
      </w:pPr>
    </w:p>
    <w:p w:rsidR="006365DD" w:rsidRPr="000C3EA5" w:rsidRDefault="006365DD" w:rsidP="006365DD">
      <w:pPr>
        <w:pStyle w:val="ProductList-Body"/>
        <w:tabs>
          <w:tab w:val="clear" w:pos="360"/>
        </w:tabs>
        <w:rPr>
          <w:rFonts w:ascii="Calibri" w:hAnsi="Calibri"/>
          <w:spacing w:val="-1"/>
          <w:lang w:eastAsia="zh-TW"/>
        </w:rPr>
      </w:pPr>
      <w:r w:rsidRPr="000C3EA5">
        <w:rPr>
          <w:rFonts w:ascii="Calibri" w:hAnsi="PMingLiU" w:cs="Calibri" w:hint="eastAsia"/>
          <w:spacing w:val="-1"/>
          <w:lang w:eastAsia="zh-TW"/>
        </w:rPr>
        <w:t>若本公司未能依本</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所述達成及維護每項服務的服務等級，則　貴用戶有資格就　貴用戶每月服務費用部分要求折讓。本公司不會於　貴用戶訂閱的最初期間修改</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條款，然若續約服務訂閱，</w:t>
      </w:r>
      <w:r w:rsidRPr="000C3EA5">
        <w:rPr>
          <w:rFonts w:ascii="Calibri" w:hAnsi="PMingLiU" w:cs="Calibri" w:hint="eastAsia"/>
          <w:color w:val="000000" w:themeColor="text1"/>
          <w:spacing w:val="-1"/>
          <w:lang w:eastAsia="zh-TW"/>
        </w:rPr>
        <w:t>續約當時處於最新狀態的</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版本將適用於整個續約期間。本公司若對本</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有不利之重大變更，將至少於</w:t>
      </w:r>
      <w:r w:rsidRPr="000C3EA5">
        <w:rPr>
          <w:rFonts w:ascii="Calibri" w:hAnsi="Calibri" w:cs="Calibri" w:hint="eastAsia"/>
          <w:spacing w:val="-1"/>
          <w:lang w:eastAsia="zh-TW"/>
        </w:rPr>
        <w:t xml:space="preserve"> 90 </w:t>
      </w:r>
      <w:r w:rsidRPr="000C3EA5">
        <w:rPr>
          <w:rFonts w:ascii="Calibri" w:hAnsi="PMingLiU" w:cs="Calibri" w:hint="eastAsia"/>
          <w:spacing w:val="-1"/>
          <w:lang w:eastAsia="zh-TW"/>
        </w:rPr>
        <w:t>日前通知。　貴用戶可以隨時造訪</w:t>
      </w:r>
      <w:r w:rsidRPr="000C3EA5">
        <w:rPr>
          <w:rFonts w:ascii="Calibri" w:hAnsi="Calibri" w:cs="Calibri" w:hint="eastAsia"/>
          <w:spacing w:val="-1"/>
          <w:lang w:eastAsia="zh-TW"/>
        </w:rPr>
        <w:t xml:space="preserve"> </w:t>
      </w:r>
      <w:hyperlink r:id="rId11" w:history="1">
        <w:r w:rsidRPr="000C3EA5">
          <w:rPr>
            <w:rStyle w:val="Hyperlink"/>
            <w:rFonts w:ascii="Calibri" w:hAnsi="Calibri" w:cs="Calibri" w:hint="eastAsia"/>
            <w:color w:val="0563C1"/>
            <w:spacing w:val="-1"/>
            <w:szCs w:val="18"/>
            <w:lang w:eastAsia="zh-TW"/>
          </w:rPr>
          <w:t>http://www.microsoftvolumelicensing.com/SLA</w:t>
        </w:r>
      </w:hyperlink>
      <w:r w:rsidRPr="000C3EA5">
        <w:rPr>
          <w:rFonts w:ascii="Calibri" w:hAnsi="Calibri" w:cs="Calibri" w:hint="eastAsia"/>
          <w:spacing w:val="-1"/>
          <w:lang w:eastAsia="zh-TW"/>
        </w:rPr>
        <w:t xml:space="preserve"> </w:t>
      </w:r>
      <w:r w:rsidRPr="000C3EA5">
        <w:rPr>
          <w:rFonts w:ascii="Calibri" w:hAnsi="PMingLiU" w:cs="Calibri" w:hint="eastAsia"/>
          <w:spacing w:val="-1"/>
          <w:lang w:eastAsia="zh-TW"/>
        </w:rPr>
        <w:t>檢閱本</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之最新版本。</w:t>
      </w:r>
    </w:p>
    <w:p w:rsidR="006365DD" w:rsidRDefault="006365DD" w:rsidP="006365DD">
      <w:pPr>
        <w:pStyle w:val="ProductList-Body"/>
        <w:tabs>
          <w:tab w:val="clear" w:pos="360"/>
        </w:tabs>
        <w:rPr>
          <w:rFonts w:ascii="Calibri" w:hAnsi="Calibri"/>
          <w:lang w:eastAsia="zh-TW"/>
        </w:rPr>
      </w:pPr>
    </w:p>
    <w:p w:rsidR="006365DD" w:rsidRPr="006D16BA" w:rsidRDefault="006365DD" w:rsidP="006D16BA">
      <w:pPr>
        <w:pStyle w:val="ProductList-SubSection1Heading"/>
      </w:pPr>
      <w:r w:rsidRPr="006D16BA">
        <w:rPr>
          <w:rFonts w:hint="eastAsia"/>
        </w:rPr>
        <w:t>本文件先前版本</w:t>
      </w:r>
    </w:p>
    <w:p w:rsidR="006365DD" w:rsidRPr="009455D4" w:rsidRDefault="006365DD" w:rsidP="006365DD">
      <w:pPr>
        <w:pStyle w:val="ProductList-Body"/>
        <w:tabs>
          <w:tab w:val="clear" w:pos="360"/>
        </w:tabs>
        <w:rPr>
          <w:rFonts w:ascii="Calibri" w:hAnsi="Calibri"/>
          <w:lang w:val="pt-BR" w:eastAsia="zh-TW"/>
        </w:rPr>
      </w:pPr>
      <w:r>
        <w:rPr>
          <w:rFonts w:ascii="Calibri" w:hAnsi="PMingLiU" w:hint="eastAsia"/>
          <w:lang w:eastAsia="zh-TW"/>
        </w:rPr>
        <w:t>本</w:t>
      </w:r>
      <w:r w:rsidRPr="00D013FB">
        <w:rPr>
          <w:rFonts w:ascii="Calibri" w:hAnsi="Calibri" w:hint="eastAsia"/>
          <w:lang w:eastAsia="zh-TW"/>
        </w:rPr>
        <w:t xml:space="preserve"> SLA </w:t>
      </w:r>
      <w:r>
        <w:rPr>
          <w:rFonts w:ascii="Calibri" w:hAnsi="PMingLiU" w:hint="eastAsia"/>
          <w:lang w:eastAsia="zh-TW"/>
        </w:rPr>
        <w:t>提供目前可使用之服務相關資訊。本文件之較早版本可於下列位置取得</w:t>
      </w:r>
      <w:r w:rsidRPr="00D013FB">
        <w:rPr>
          <w:rFonts w:ascii="Calibri" w:hAnsi="PMingLiU" w:hint="eastAsia"/>
          <w:lang w:eastAsia="zh-TW"/>
        </w:rPr>
        <w:t>：</w:t>
      </w:r>
      <w:hyperlink r:id="rId12" w:history="1">
        <w:r w:rsidRPr="00D013FB">
          <w:rPr>
            <w:rStyle w:val="Hyperlink"/>
            <w:rFonts w:ascii="Calibri" w:hAnsi="Calibri" w:hint="eastAsia"/>
            <w:color w:val="0563C1"/>
            <w:lang w:eastAsia="zh-TW"/>
          </w:rPr>
          <w:t>http://www.microsoftvolumelicensing.com</w:t>
        </w:r>
      </w:hyperlink>
      <w:r>
        <w:rPr>
          <w:rFonts w:ascii="Calibri" w:hAnsi="PMingLiU" w:hint="eastAsia"/>
          <w:lang w:eastAsia="zh-TW"/>
        </w:rPr>
        <w:t>。若要尋找需要的版本</w:t>
      </w:r>
      <w:r w:rsidRPr="009455D4">
        <w:rPr>
          <w:rFonts w:ascii="Calibri" w:hAnsi="PMingLiU" w:hint="eastAsia"/>
          <w:lang w:val="pt-BR" w:eastAsia="zh-TW"/>
        </w:rPr>
        <w:t>，</w:t>
      </w:r>
      <w:r>
        <w:rPr>
          <w:rFonts w:ascii="Calibri" w:hAnsi="PMingLiU" w:hint="eastAsia"/>
          <w:lang w:eastAsia="zh-TW"/>
        </w:rPr>
        <w:t>客戶得連絡其轉銷商或</w:t>
      </w:r>
      <w:r w:rsidRPr="009455D4">
        <w:rPr>
          <w:rFonts w:ascii="Calibri" w:hAnsi="Calibri" w:hint="eastAsia"/>
          <w:lang w:val="pt-BR" w:eastAsia="zh-TW"/>
        </w:rPr>
        <w:t xml:space="preserve"> Microsoft </w:t>
      </w:r>
      <w:r>
        <w:rPr>
          <w:rFonts w:ascii="Calibri" w:hAnsi="PMingLiU" w:hint="eastAsia"/>
          <w:lang w:eastAsia="zh-TW"/>
        </w:rPr>
        <w:t>客戶經理。</w:t>
      </w:r>
    </w:p>
    <w:p w:rsidR="006365DD" w:rsidRPr="009455D4" w:rsidRDefault="006365DD" w:rsidP="006365DD">
      <w:pPr>
        <w:pStyle w:val="ProductList-Body"/>
        <w:tabs>
          <w:tab w:val="clear" w:pos="360"/>
        </w:tabs>
        <w:rPr>
          <w:rFonts w:ascii="Calibri" w:hAnsi="Calibri"/>
          <w:lang w:val="pt-BR" w:eastAsia="zh-TW"/>
        </w:rPr>
      </w:pPr>
    </w:p>
    <w:p w:rsidR="005515CC" w:rsidRPr="009455D4" w:rsidRDefault="005515CC" w:rsidP="005515CC">
      <w:pPr>
        <w:pStyle w:val="ProductList-SubSection1Heading"/>
        <w:rPr>
          <w:lang w:val="pt-BR" w:eastAsia="zh-TW"/>
        </w:rPr>
      </w:pPr>
      <w:bookmarkStart w:id="6" w:name="_Toc457812797"/>
      <w:bookmarkStart w:id="7" w:name="_Toc457821503"/>
      <w:r w:rsidRPr="000C57E8">
        <w:rPr>
          <w:lang w:eastAsia="zh-TW"/>
        </w:rPr>
        <w:t>本文件之說明以及變更摘要</w:t>
      </w:r>
    </w:p>
    <w:bookmarkEnd w:id="6"/>
    <w:bookmarkEnd w:id="7"/>
    <w:p w:rsidR="00957ED7" w:rsidRPr="007E3417" w:rsidRDefault="00957ED7" w:rsidP="00957ED7">
      <w:pPr>
        <w:pStyle w:val="ProductList-Body"/>
        <w:tabs>
          <w:tab w:val="clear" w:pos="360"/>
          <w:tab w:val="clear" w:pos="720"/>
          <w:tab w:val="clear" w:pos="1080"/>
        </w:tabs>
        <w:rPr>
          <w:lang w:eastAsia="zh-TW"/>
        </w:rPr>
      </w:pPr>
      <w:r w:rsidRPr="007E3417">
        <w:rPr>
          <w:lang w:eastAsia="zh-TW"/>
        </w:rPr>
        <w:t>以下所述係本</w:t>
      </w:r>
      <w:r w:rsidRPr="009455D4">
        <w:rPr>
          <w:lang w:val="pt-BR" w:eastAsia="zh-TW"/>
        </w:rPr>
        <w:t xml:space="preserve"> SLA </w:t>
      </w:r>
      <w:r w:rsidRPr="007E3417">
        <w:rPr>
          <w:lang w:eastAsia="zh-TW"/>
        </w:rPr>
        <w:t>的最新新增、刪除或其他變更。下文亦列出</w:t>
      </w:r>
      <w:r w:rsidRPr="007E3417">
        <w:rPr>
          <w:lang w:eastAsia="zh-TW"/>
        </w:rPr>
        <w:t xml:space="preserve"> Microsoft </w:t>
      </w:r>
      <w:r w:rsidRPr="007E3417">
        <w:rPr>
          <w:lang w:eastAsia="zh-TW"/>
        </w:rPr>
        <w:t>原則的說明，以回應常見的戶問題。</w:t>
      </w:r>
    </w:p>
    <w:tbl>
      <w:tblPr>
        <w:tblStyle w:val="TableGrid"/>
        <w:tblW w:w="0" w:type="auto"/>
        <w:tblLook w:val="04A0" w:firstRow="1" w:lastRow="0" w:firstColumn="1" w:lastColumn="0" w:noHBand="0" w:noVBand="1"/>
      </w:tblPr>
      <w:tblGrid>
        <w:gridCol w:w="5395"/>
        <w:gridCol w:w="5395"/>
      </w:tblGrid>
      <w:tr w:rsidR="00B45EE1" w:rsidRPr="00B45EE1" w:rsidTr="009455D4">
        <w:trPr>
          <w:tblHeader/>
        </w:trPr>
        <w:tc>
          <w:tcPr>
            <w:tcW w:w="5395" w:type="dxa"/>
            <w:tcBorders>
              <w:top w:val="single" w:sz="4" w:space="0" w:color="auto"/>
              <w:left w:val="single" w:sz="4" w:space="0" w:color="auto"/>
              <w:bottom w:val="single" w:sz="4" w:space="0" w:color="auto"/>
              <w:right w:val="single" w:sz="4" w:space="0" w:color="auto"/>
            </w:tcBorders>
            <w:shd w:val="clear" w:color="auto" w:fill="0072C6"/>
            <w:hideMark/>
          </w:tcPr>
          <w:p w:rsidR="00B45EE1" w:rsidRPr="00B45EE1" w:rsidRDefault="00B45EE1" w:rsidP="00B45EE1">
            <w:pPr>
              <w:pStyle w:val="ProductList-OfferingBody"/>
              <w:rPr>
                <w:sz w:val="18"/>
              </w:rPr>
            </w:pPr>
            <w:r w:rsidRPr="00B45EE1">
              <w:rPr>
                <w:color w:val="FFFFFF" w:themeColor="background1"/>
                <w:sz w:val="18"/>
              </w:rPr>
              <w:t>新增</w:t>
            </w:r>
          </w:p>
        </w:tc>
        <w:tc>
          <w:tcPr>
            <w:tcW w:w="5395" w:type="dxa"/>
            <w:tcBorders>
              <w:top w:val="single" w:sz="4" w:space="0" w:color="auto"/>
              <w:left w:val="single" w:sz="4" w:space="0" w:color="auto"/>
              <w:bottom w:val="single" w:sz="4" w:space="0" w:color="auto"/>
              <w:right w:val="single" w:sz="4" w:space="0" w:color="auto"/>
            </w:tcBorders>
            <w:shd w:val="clear" w:color="auto" w:fill="0072C6"/>
            <w:hideMark/>
          </w:tcPr>
          <w:p w:rsidR="00B45EE1" w:rsidRPr="00B45EE1" w:rsidRDefault="00B45EE1" w:rsidP="00B45EE1">
            <w:pPr>
              <w:pStyle w:val="ProductList-OfferingBody"/>
              <w:rPr>
                <w:sz w:val="18"/>
              </w:rPr>
            </w:pPr>
            <w:r w:rsidRPr="00B45EE1">
              <w:rPr>
                <w:color w:val="FFFFFF" w:themeColor="background1"/>
                <w:sz w:val="18"/>
              </w:rPr>
              <w:t>刪除</w:t>
            </w:r>
          </w:p>
        </w:tc>
      </w:tr>
      <w:tr w:rsidR="00B45EE1" w:rsidRPr="00B45EE1" w:rsidTr="009455D4">
        <w:trPr>
          <w:tblHeader/>
        </w:trPr>
        <w:tc>
          <w:tcPr>
            <w:tcW w:w="5395" w:type="dxa"/>
            <w:tcBorders>
              <w:top w:val="single" w:sz="4" w:space="0" w:color="auto"/>
              <w:left w:val="single" w:sz="4" w:space="0" w:color="auto"/>
              <w:bottom w:val="single" w:sz="4" w:space="0" w:color="auto"/>
              <w:right w:val="single" w:sz="4" w:space="0" w:color="auto"/>
            </w:tcBorders>
            <w:hideMark/>
          </w:tcPr>
          <w:p w:rsidR="00B45EE1" w:rsidRPr="00B45EE1" w:rsidRDefault="00B45EE1" w:rsidP="00B45EE1">
            <w:pPr>
              <w:pStyle w:val="ProductList-OfferingBody"/>
              <w:rPr>
                <w:sz w:val="18"/>
              </w:rPr>
            </w:pPr>
            <w:r w:rsidRPr="00B45EE1">
              <w:rPr>
                <w:sz w:val="18"/>
              </w:rPr>
              <w:t xml:space="preserve">Azure </w:t>
            </w:r>
            <w:r w:rsidRPr="00B45EE1">
              <w:rPr>
                <w:sz w:val="18"/>
              </w:rPr>
              <w:t>進階威脅防護</w:t>
            </w:r>
          </w:p>
        </w:tc>
        <w:tc>
          <w:tcPr>
            <w:tcW w:w="5395" w:type="dxa"/>
            <w:tcBorders>
              <w:top w:val="single" w:sz="4" w:space="0" w:color="auto"/>
              <w:left w:val="single" w:sz="4" w:space="0" w:color="auto"/>
              <w:bottom w:val="single" w:sz="4" w:space="0" w:color="auto"/>
              <w:right w:val="single" w:sz="4" w:space="0" w:color="auto"/>
            </w:tcBorders>
          </w:tcPr>
          <w:p w:rsidR="00B45EE1" w:rsidRPr="00B45EE1" w:rsidRDefault="00B45EE1" w:rsidP="00B45EE1">
            <w:pPr>
              <w:pStyle w:val="ProductList-OfferingBody"/>
              <w:rPr>
                <w:sz w:val="18"/>
              </w:rPr>
            </w:pPr>
          </w:p>
        </w:tc>
      </w:tr>
      <w:tr w:rsidR="00B45EE1" w:rsidRPr="00B45EE1" w:rsidTr="009455D4">
        <w:trPr>
          <w:tblHeader/>
        </w:trPr>
        <w:tc>
          <w:tcPr>
            <w:tcW w:w="5395" w:type="dxa"/>
            <w:tcBorders>
              <w:top w:val="single" w:sz="4" w:space="0" w:color="auto"/>
              <w:left w:val="single" w:sz="4" w:space="0" w:color="auto"/>
              <w:bottom w:val="single" w:sz="4" w:space="0" w:color="auto"/>
              <w:right w:val="single" w:sz="4" w:space="0" w:color="auto"/>
            </w:tcBorders>
          </w:tcPr>
          <w:p w:rsidR="00B45EE1" w:rsidRPr="00B45EE1" w:rsidRDefault="00B45EE1" w:rsidP="00B45EE1">
            <w:pPr>
              <w:pStyle w:val="ProductList-OfferingBody"/>
              <w:rPr>
                <w:sz w:val="18"/>
              </w:rPr>
            </w:pPr>
            <w:r w:rsidRPr="00B45EE1">
              <w:rPr>
                <w:sz w:val="18"/>
              </w:rPr>
              <w:t xml:space="preserve">Azure </w:t>
            </w:r>
            <w:r w:rsidRPr="00B45EE1">
              <w:rPr>
                <w:sz w:val="18"/>
              </w:rPr>
              <w:t>負載平衡器</w:t>
            </w:r>
          </w:p>
        </w:tc>
        <w:tc>
          <w:tcPr>
            <w:tcW w:w="5395" w:type="dxa"/>
            <w:tcBorders>
              <w:top w:val="single" w:sz="4" w:space="0" w:color="auto"/>
              <w:left w:val="single" w:sz="4" w:space="0" w:color="auto"/>
              <w:bottom w:val="single" w:sz="4" w:space="0" w:color="auto"/>
              <w:right w:val="single" w:sz="4" w:space="0" w:color="auto"/>
            </w:tcBorders>
          </w:tcPr>
          <w:p w:rsidR="00B45EE1" w:rsidRPr="00B45EE1" w:rsidRDefault="00B45EE1" w:rsidP="00B45EE1">
            <w:pPr>
              <w:pStyle w:val="ProductList-OfferingBody"/>
              <w:rPr>
                <w:sz w:val="18"/>
              </w:rPr>
            </w:pPr>
          </w:p>
        </w:tc>
      </w:tr>
      <w:tr w:rsidR="00B45EE1" w:rsidRPr="00B45EE1" w:rsidTr="009455D4">
        <w:trPr>
          <w:tblHeader/>
        </w:trPr>
        <w:tc>
          <w:tcPr>
            <w:tcW w:w="5395" w:type="dxa"/>
            <w:tcBorders>
              <w:top w:val="single" w:sz="4" w:space="0" w:color="auto"/>
              <w:left w:val="single" w:sz="4" w:space="0" w:color="auto"/>
              <w:bottom w:val="single" w:sz="4" w:space="0" w:color="auto"/>
              <w:right w:val="single" w:sz="4" w:space="0" w:color="auto"/>
            </w:tcBorders>
          </w:tcPr>
          <w:p w:rsidR="00B45EE1" w:rsidRPr="00B45EE1" w:rsidRDefault="00B45EE1" w:rsidP="00B45EE1">
            <w:pPr>
              <w:pStyle w:val="ProductList-OfferingBody"/>
              <w:rPr>
                <w:sz w:val="18"/>
              </w:rPr>
            </w:pPr>
            <w:r w:rsidRPr="00B45EE1">
              <w:rPr>
                <w:sz w:val="18"/>
              </w:rPr>
              <w:t xml:space="preserve">Azure </w:t>
            </w:r>
            <w:r w:rsidRPr="00B45EE1">
              <w:rPr>
                <w:sz w:val="18"/>
              </w:rPr>
              <w:t>監視器警示</w:t>
            </w:r>
          </w:p>
        </w:tc>
        <w:tc>
          <w:tcPr>
            <w:tcW w:w="5395" w:type="dxa"/>
            <w:tcBorders>
              <w:top w:val="single" w:sz="4" w:space="0" w:color="auto"/>
              <w:left w:val="single" w:sz="4" w:space="0" w:color="auto"/>
              <w:bottom w:val="single" w:sz="4" w:space="0" w:color="auto"/>
              <w:right w:val="single" w:sz="4" w:space="0" w:color="auto"/>
            </w:tcBorders>
          </w:tcPr>
          <w:p w:rsidR="00B45EE1" w:rsidRPr="00B45EE1" w:rsidRDefault="00B45EE1" w:rsidP="00B45EE1">
            <w:pPr>
              <w:pStyle w:val="ProductList-OfferingBody"/>
              <w:rPr>
                <w:sz w:val="18"/>
              </w:rPr>
            </w:pPr>
          </w:p>
        </w:tc>
      </w:tr>
      <w:tr w:rsidR="00B45EE1" w:rsidRPr="00B45EE1" w:rsidTr="009455D4">
        <w:trPr>
          <w:tblHeader/>
        </w:trPr>
        <w:tc>
          <w:tcPr>
            <w:tcW w:w="5395" w:type="dxa"/>
            <w:tcBorders>
              <w:top w:val="single" w:sz="4" w:space="0" w:color="auto"/>
              <w:left w:val="single" w:sz="4" w:space="0" w:color="auto"/>
              <w:bottom w:val="single" w:sz="4" w:space="0" w:color="auto"/>
              <w:right w:val="single" w:sz="4" w:space="0" w:color="auto"/>
            </w:tcBorders>
          </w:tcPr>
          <w:p w:rsidR="00B45EE1" w:rsidRPr="00B45EE1" w:rsidRDefault="00B45EE1" w:rsidP="00B45EE1">
            <w:pPr>
              <w:pStyle w:val="ProductList-OfferingBody"/>
              <w:rPr>
                <w:sz w:val="18"/>
              </w:rPr>
            </w:pPr>
            <w:r w:rsidRPr="00B45EE1">
              <w:rPr>
                <w:sz w:val="18"/>
              </w:rPr>
              <w:t xml:space="preserve">Azure </w:t>
            </w:r>
            <w:r w:rsidRPr="00B45EE1">
              <w:rPr>
                <w:sz w:val="18"/>
              </w:rPr>
              <w:t>監視器通知傳送</w:t>
            </w:r>
          </w:p>
        </w:tc>
        <w:tc>
          <w:tcPr>
            <w:tcW w:w="5395" w:type="dxa"/>
            <w:tcBorders>
              <w:top w:val="single" w:sz="4" w:space="0" w:color="auto"/>
              <w:left w:val="single" w:sz="4" w:space="0" w:color="auto"/>
              <w:bottom w:val="single" w:sz="4" w:space="0" w:color="auto"/>
              <w:right w:val="single" w:sz="4" w:space="0" w:color="auto"/>
            </w:tcBorders>
          </w:tcPr>
          <w:p w:rsidR="00B45EE1" w:rsidRPr="00B45EE1" w:rsidRDefault="00B45EE1" w:rsidP="00B45EE1">
            <w:pPr>
              <w:pStyle w:val="ProductList-OfferingBody"/>
              <w:rPr>
                <w:sz w:val="18"/>
              </w:rPr>
            </w:pPr>
          </w:p>
        </w:tc>
      </w:tr>
    </w:tbl>
    <w:p w:rsidR="009455D4" w:rsidRDefault="009455D4" w:rsidP="009455D4">
      <w:pPr>
        <w:pStyle w:val="ProductList-Body"/>
        <w:rPr>
          <w:rFonts w:cstheme="minorHAnsi"/>
          <w:lang w:val="zh-TW" w:eastAsia="zh-TW" w:bidi="zh-TW"/>
        </w:rPr>
      </w:pPr>
    </w:p>
    <w:p w:rsidR="00856AEA" w:rsidRDefault="00007308"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856AEA" w:rsidRPr="00D013FB">
          <w:rPr>
            <w:rStyle w:val="Hyperlink"/>
            <w:rFonts w:ascii="Calibri" w:hAnsi="PMingLiU" w:hint="eastAsia"/>
            <w:color w:val="0563C1"/>
            <w:sz w:val="16"/>
            <w:szCs w:val="16"/>
            <w:lang w:eastAsia="zh-TW"/>
          </w:rPr>
          <w:t>目錄</w:t>
        </w:r>
      </w:hyperlink>
      <w:r w:rsidR="00856AEA" w:rsidRPr="00D013FB">
        <w:rPr>
          <w:rFonts w:ascii="Calibri" w:hAnsi="Calibri" w:hint="eastAsia"/>
          <w:sz w:val="16"/>
          <w:szCs w:val="16"/>
          <w:lang w:eastAsia="zh-TW"/>
        </w:rPr>
        <w:t xml:space="preserve"> / </w:t>
      </w:r>
      <w:hyperlink w:anchor="Definitions" w:history="1">
        <w:r w:rsidR="00856AEA" w:rsidRPr="00D013FB">
          <w:rPr>
            <w:rStyle w:val="Hyperlink"/>
            <w:rFonts w:ascii="Calibri" w:hAnsi="PMingLiU" w:hint="eastAsia"/>
            <w:color w:val="0563C1"/>
            <w:sz w:val="16"/>
            <w:szCs w:val="16"/>
            <w:lang w:eastAsia="zh-TW"/>
          </w:rPr>
          <w:t>定義</w:t>
        </w:r>
      </w:hyperlink>
    </w:p>
    <w:p w:rsidR="00B026EE" w:rsidRPr="00B026EE" w:rsidRDefault="00B026EE" w:rsidP="006365DD">
      <w:pPr>
        <w:pStyle w:val="ProductList-Body"/>
        <w:tabs>
          <w:tab w:val="clear" w:pos="360"/>
        </w:tabs>
        <w:rPr>
          <w:rFonts w:ascii="Calibri" w:hAnsi="Calibri"/>
          <w:lang w:val="en-US" w:eastAsia="zh-TW" w:bidi="zh-TW"/>
        </w:rPr>
      </w:pPr>
    </w:p>
    <w:p w:rsidR="00B026EE" w:rsidRDefault="00B026EE" w:rsidP="006365DD">
      <w:pPr>
        <w:pStyle w:val="ProductList-Body"/>
        <w:tabs>
          <w:tab w:val="clear" w:pos="360"/>
        </w:tabs>
        <w:rPr>
          <w:rFonts w:ascii="Calibri" w:hAnsi="Calibri"/>
          <w:lang w:val="zh-TW" w:eastAsia="zh-TW" w:bidi="zh-TW"/>
        </w:rPr>
      </w:pPr>
    </w:p>
    <w:p w:rsidR="006365DD" w:rsidRDefault="006365DD" w:rsidP="006365DD">
      <w:pPr>
        <w:spacing w:after="0"/>
        <w:rPr>
          <w:rFonts w:ascii="Calibri" w:hAnsi="Calibri"/>
        </w:rPr>
        <w:sectPr w:rsidR="006365DD">
          <w:footerReference w:type="default" r:id="rId13"/>
          <w:pgSz w:w="12240" w:h="15840"/>
          <w:pgMar w:top="1440" w:right="720" w:bottom="1440" w:left="720" w:header="720" w:footer="720" w:gutter="0"/>
          <w:cols w:space="720"/>
        </w:sectPr>
      </w:pPr>
    </w:p>
    <w:p w:rsidR="006365DD" w:rsidRDefault="006365DD" w:rsidP="006365DD">
      <w:pPr>
        <w:pStyle w:val="ProductList-SectionHeading"/>
        <w:tabs>
          <w:tab w:val="clear" w:pos="360"/>
        </w:tabs>
        <w:outlineLvl w:val="0"/>
        <w:rPr>
          <w:rFonts w:ascii="Calibri" w:hAnsi="Calibri"/>
          <w:lang w:eastAsia="zh-TW"/>
        </w:rPr>
      </w:pPr>
      <w:bookmarkStart w:id="8" w:name="_Toc512239532"/>
      <w:bookmarkStart w:id="9" w:name="GeneralTerms"/>
      <w:r>
        <w:rPr>
          <w:rFonts w:ascii="Calibri" w:hAnsi="PMingLiU" w:hint="eastAsia"/>
          <w:lang w:eastAsia="zh-TW"/>
        </w:rPr>
        <w:lastRenderedPageBreak/>
        <w:t>一般條款</w:t>
      </w:r>
      <w:bookmarkEnd w:id="8"/>
    </w:p>
    <w:p w:rsidR="006365DD" w:rsidRPr="00ED4A1F" w:rsidRDefault="006365DD" w:rsidP="00A64BC0">
      <w:pPr>
        <w:pStyle w:val="ProductList-SubSection1Heading"/>
        <w:rPr>
          <w:rFonts w:ascii="PMingLiU" w:hAnsi="PMingLiU"/>
          <w:lang w:val="en-US" w:eastAsia="zh-TW"/>
        </w:rPr>
      </w:pPr>
      <w:bookmarkStart w:id="10" w:name="Definitions"/>
      <w:bookmarkEnd w:id="9"/>
      <w:r w:rsidRPr="00ED4A1F">
        <w:rPr>
          <w:rFonts w:ascii="PMingLiU" w:hAnsi="PMingLiU" w:cs="MS Gothic" w:hint="eastAsia"/>
          <w:lang w:val="en-US" w:eastAsia="zh-TW"/>
        </w:rPr>
        <w:t>定義</w:t>
      </w:r>
    </w:p>
    <w:bookmarkEnd w:id="10"/>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每月適用訂閱期</w:t>
      </w:r>
      <w:r w:rsidRPr="00E075E9">
        <w:rPr>
          <w:rFonts w:ascii="Calibri" w:hAnsi="PMingLiU" w:hint="eastAsia"/>
          <w:lang w:eastAsia="zh-TW"/>
        </w:rPr>
        <w:t>」</w:t>
      </w:r>
      <w:r>
        <w:rPr>
          <w:rFonts w:ascii="Calibri" w:hAnsi="PMingLiU" w:hint="eastAsia"/>
          <w:lang w:eastAsia="zh-TW"/>
        </w:rPr>
        <w:t>係指　貴用戶於欠付服務折讓的日曆月中屬於服務訂閱者的天數。</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每月適用服務費</w:t>
      </w:r>
      <w:r w:rsidRPr="00E075E9">
        <w:rPr>
          <w:rFonts w:ascii="Calibri" w:hAnsi="PMingLiU" w:hint="eastAsia"/>
          <w:lang w:eastAsia="zh-TW"/>
        </w:rPr>
        <w:t>」</w:t>
      </w:r>
      <w:r>
        <w:rPr>
          <w:rFonts w:ascii="Calibri" w:hAnsi="PMingLiU" w:hint="eastAsia"/>
          <w:lang w:eastAsia="zh-TW"/>
        </w:rPr>
        <w:t>係指　貴用戶於欠付服務折讓的日曆月中，實際為當月服務所支付的費用總額。</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停機時間</w:t>
      </w:r>
      <w:r w:rsidRPr="00E075E9">
        <w:rPr>
          <w:rFonts w:ascii="Calibri" w:hAnsi="PMingLiU" w:hint="eastAsia"/>
          <w:lang w:eastAsia="zh-TW"/>
        </w:rPr>
        <w:t>」</w:t>
      </w:r>
      <w:r>
        <w:rPr>
          <w:rFonts w:ascii="Calibri" w:hAnsi="PMingLiU" w:hint="eastAsia"/>
          <w:lang w:eastAsia="zh-TW"/>
        </w:rPr>
        <w:t>於以下特定服務條款中針對各項服務定義。停機時間不包括排定停機時間，</w:t>
      </w:r>
      <w:r>
        <w:rPr>
          <w:rFonts w:ascii="Calibri" w:hAnsi="Calibri" w:hint="eastAsia"/>
          <w:lang w:eastAsia="zh-TW"/>
        </w:rPr>
        <w:t xml:space="preserve">Microsoft Azure </w:t>
      </w:r>
      <w:r>
        <w:rPr>
          <w:rFonts w:ascii="Calibri" w:hAnsi="PMingLiU" w:hint="eastAsia"/>
          <w:lang w:eastAsia="zh-TW"/>
        </w:rPr>
        <w:t>服務不在此限。停機時間不包括因以下原因或特定服務條款所載限制而導致無法取得服務的情況。</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錯誤碼</w:t>
      </w:r>
      <w:r w:rsidRPr="00E075E9">
        <w:rPr>
          <w:rFonts w:ascii="Calibri" w:hAnsi="PMingLiU" w:hint="eastAsia"/>
          <w:lang w:eastAsia="zh-TW"/>
        </w:rPr>
        <w:t>」</w:t>
      </w:r>
      <w:r>
        <w:rPr>
          <w:rFonts w:ascii="Calibri" w:hAnsi="PMingLiU" w:hint="eastAsia"/>
          <w:lang w:eastAsia="zh-TW"/>
        </w:rPr>
        <w:t>係指作業失敗之指示，例如以</w:t>
      </w:r>
      <w:r>
        <w:rPr>
          <w:rFonts w:ascii="Calibri" w:hAnsi="Calibri" w:hint="eastAsia"/>
          <w:lang w:eastAsia="zh-TW"/>
        </w:rPr>
        <w:t xml:space="preserve"> 5xx </w:t>
      </w:r>
      <w:r>
        <w:rPr>
          <w:rFonts w:ascii="Calibri" w:hAnsi="PMingLiU" w:hint="eastAsia"/>
          <w:lang w:eastAsia="zh-TW"/>
        </w:rPr>
        <w:t>範圍表示之</w:t>
      </w:r>
      <w:r>
        <w:rPr>
          <w:rFonts w:ascii="Calibri" w:hAnsi="Calibri" w:hint="eastAsia"/>
          <w:lang w:eastAsia="zh-TW"/>
        </w:rPr>
        <w:t xml:space="preserve"> HTTP </w:t>
      </w:r>
      <w:r>
        <w:rPr>
          <w:rFonts w:ascii="Calibri" w:hAnsi="PMingLiU" w:hint="eastAsia"/>
          <w:lang w:eastAsia="zh-TW"/>
        </w:rPr>
        <w:t>狀態碼。</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外部連線</w:t>
      </w:r>
      <w:r w:rsidRPr="00E075E9">
        <w:rPr>
          <w:rFonts w:ascii="Calibri" w:hAnsi="PMingLiU" w:hint="eastAsia"/>
          <w:lang w:eastAsia="zh-TW"/>
        </w:rPr>
        <w:t>」</w:t>
      </w:r>
      <w:r>
        <w:rPr>
          <w:rFonts w:ascii="Calibri" w:hAnsi="PMingLiU" w:hint="eastAsia"/>
          <w:lang w:eastAsia="zh-TW"/>
        </w:rPr>
        <w:t>係透過支援的通訊協定進行之雙向網路流量，例如可以從公用</w:t>
      </w:r>
      <w:r>
        <w:rPr>
          <w:rFonts w:ascii="Calibri" w:hAnsi="Calibri" w:hint="eastAsia"/>
          <w:lang w:eastAsia="zh-TW"/>
        </w:rPr>
        <w:t xml:space="preserve"> IP </w:t>
      </w:r>
      <w:r>
        <w:rPr>
          <w:rFonts w:ascii="Calibri" w:hAnsi="PMingLiU" w:hint="eastAsia"/>
          <w:lang w:eastAsia="zh-TW"/>
        </w:rPr>
        <w:t>位址傳送及接收的</w:t>
      </w:r>
      <w:r>
        <w:rPr>
          <w:rFonts w:ascii="Calibri" w:hAnsi="Calibri" w:hint="eastAsia"/>
          <w:lang w:eastAsia="zh-TW"/>
        </w:rPr>
        <w:t xml:space="preserve"> HTTP </w:t>
      </w:r>
      <w:r>
        <w:rPr>
          <w:rFonts w:ascii="Calibri" w:hAnsi="PMingLiU" w:hint="eastAsia"/>
          <w:lang w:eastAsia="zh-TW"/>
        </w:rPr>
        <w:t>及</w:t>
      </w:r>
      <w:r>
        <w:rPr>
          <w:rFonts w:ascii="Calibri" w:hAnsi="Calibri" w:hint="eastAsia"/>
          <w:lang w:eastAsia="zh-TW"/>
        </w:rPr>
        <w:t xml:space="preserve"> HTTPS</w:t>
      </w:r>
      <w:r>
        <w:rPr>
          <w:rFonts w:ascii="Calibri" w:hAnsi="PMingLiU" w:hint="eastAsia"/>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事件</w:t>
      </w:r>
      <w:r w:rsidRPr="00E075E9">
        <w:rPr>
          <w:rFonts w:ascii="Calibri" w:hAnsi="PMingLiU" w:hint="eastAsia"/>
          <w:lang w:eastAsia="zh-TW"/>
        </w:rPr>
        <w:t>」</w:t>
      </w:r>
      <w:r>
        <w:rPr>
          <w:rFonts w:ascii="Calibri" w:hAnsi="PMingLiU" w:hint="eastAsia"/>
          <w:color w:val="000000" w:themeColor="text1"/>
          <w:lang w:eastAsia="zh-TW"/>
        </w:rPr>
        <w:t>係指導致停機的</w:t>
      </w:r>
      <w:r>
        <w:rPr>
          <w:rFonts w:ascii="Calibri" w:hAnsi="Calibri" w:hint="eastAsia"/>
          <w:color w:val="000000" w:themeColor="text1"/>
          <w:lang w:eastAsia="zh-TW"/>
        </w:rPr>
        <w:t xml:space="preserve"> (i) </w:t>
      </w:r>
      <w:r>
        <w:rPr>
          <w:rFonts w:ascii="Calibri" w:hAnsi="PMingLiU" w:hint="eastAsia"/>
          <w:color w:val="000000" w:themeColor="text1"/>
          <w:lang w:eastAsia="zh-TW"/>
        </w:rPr>
        <w:t>任何單一事件或</w:t>
      </w:r>
      <w:r>
        <w:rPr>
          <w:rFonts w:ascii="Calibri" w:hAnsi="Calibri" w:hint="eastAsia"/>
          <w:color w:val="000000" w:themeColor="text1"/>
          <w:lang w:eastAsia="zh-TW"/>
        </w:rPr>
        <w:t xml:space="preserve"> (ii) </w:t>
      </w:r>
      <w:r>
        <w:rPr>
          <w:rFonts w:ascii="Calibri" w:hAnsi="PMingLiU" w:hint="eastAsia"/>
          <w:color w:val="000000" w:themeColor="text1"/>
          <w:lang w:eastAsia="zh-TW"/>
        </w:rPr>
        <w:t>任何系列事件。</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管理入口網站</w:t>
      </w:r>
      <w:r w:rsidRPr="00E075E9">
        <w:rPr>
          <w:rFonts w:ascii="Calibri" w:hAnsi="PMingLiU" w:hint="eastAsia"/>
          <w:lang w:eastAsia="zh-TW"/>
        </w:rPr>
        <w:t>」</w:t>
      </w:r>
      <w:r>
        <w:rPr>
          <w:rFonts w:ascii="Calibri" w:hAnsi="PMingLiU" w:hint="eastAsia"/>
          <w:lang w:eastAsia="zh-TW"/>
        </w:rPr>
        <w:t>係指由</w:t>
      </w:r>
      <w:r>
        <w:rPr>
          <w:rFonts w:ascii="Calibri" w:hAnsi="Calibri" w:hint="eastAsia"/>
          <w:lang w:eastAsia="zh-TW"/>
        </w:rPr>
        <w:t xml:space="preserve"> Microsoft </w:t>
      </w:r>
      <w:r>
        <w:rPr>
          <w:rFonts w:ascii="Calibri" w:hAnsi="PMingLiU" w:hint="eastAsia"/>
          <w:lang w:eastAsia="zh-TW"/>
        </w:rPr>
        <w:t>所提供之網站介面，客戶得透過該介面來管理服務。</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排定停機時間</w:t>
      </w:r>
      <w:r w:rsidRPr="00E075E9">
        <w:rPr>
          <w:rFonts w:ascii="Calibri" w:hAnsi="PMingLiU" w:hint="eastAsia"/>
          <w:lang w:eastAsia="zh-TW"/>
        </w:rPr>
        <w:t>」</w:t>
      </w:r>
      <w:r>
        <w:rPr>
          <w:rFonts w:ascii="Calibri" w:hAnsi="PMingLiU" w:hint="eastAsia"/>
          <w:color w:val="000000" w:themeColor="text1"/>
          <w:lang w:eastAsia="zh-TW"/>
        </w:rPr>
        <w:t>係指因網路、硬體及服務維修或升級而導致的停機。本公司將於此類停機時間開始至少五</w:t>
      </w:r>
      <w:r>
        <w:rPr>
          <w:rFonts w:ascii="Calibri" w:hAnsi="Calibri" w:hint="eastAsia"/>
          <w:color w:val="000000" w:themeColor="text1"/>
          <w:lang w:eastAsia="zh-TW"/>
        </w:rPr>
        <w:t xml:space="preserve"> (5) </w:t>
      </w:r>
      <w:r>
        <w:rPr>
          <w:rFonts w:ascii="Calibri" w:hAnsi="PMingLiU" w:hint="eastAsia"/>
          <w:color w:val="000000" w:themeColor="text1"/>
          <w:lang w:eastAsia="zh-TW"/>
        </w:rPr>
        <w:t>日前發布通知或提醒。</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服務折讓</w:t>
      </w:r>
      <w:r w:rsidRPr="00E075E9">
        <w:rPr>
          <w:rFonts w:ascii="Calibri" w:hAnsi="PMingLiU" w:hint="eastAsia"/>
          <w:lang w:eastAsia="zh-TW"/>
        </w:rPr>
        <w:t>」</w:t>
      </w:r>
      <w:r>
        <w:rPr>
          <w:rFonts w:ascii="Calibri" w:hAnsi="PMingLiU" w:hint="eastAsia"/>
          <w:color w:val="000000" w:themeColor="text1"/>
          <w:lang w:eastAsia="zh-TW"/>
        </w:rPr>
        <w:t>係指</w:t>
      </w:r>
      <w:r>
        <w:rPr>
          <w:rFonts w:ascii="Calibri" w:hAnsi="Calibri" w:hint="eastAsia"/>
          <w:color w:val="000000" w:themeColor="text1"/>
          <w:lang w:eastAsia="zh-TW"/>
        </w:rPr>
        <w:t xml:space="preserve"> Microsoft </w:t>
      </w:r>
      <w:r>
        <w:rPr>
          <w:rFonts w:ascii="Calibri" w:hAnsi="PMingLiU" w:hint="eastAsia"/>
          <w:color w:val="000000" w:themeColor="text1"/>
          <w:lang w:eastAsia="zh-TW"/>
        </w:rPr>
        <w:t>核准後　貴用戶所應付的每月適用服務費比率。</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服務等級</w:t>
      </w:r>
      <w:r w:rsidRPr="00E075E9">
        <w:rPr>
          <w:rFonts w:ascii="Calibri" w:hAnsi="PMingLiU" w:hint="eastAsia"/>
          <w:lang w:eastAsia="zh-TW"/>
        </w:rPr>
        <w:t>」</w:t>
      </w:r>
      <w:r>
        <w:rPr>
          <w:rFonts w:ascii="Calibri" w:hAnsi="PMingLiU" w:hint="eastAsia"/>
          <w:color w:val="000000" w:themeColor="text1"/>
          <w:lang w:eastAsia="zh-TW"/>
        </w:rPr>
        <w:t>係指本</w:t>
      </w:r>
      <w:r>
        <w:rPr>
          <w:rFonts w:ascii="Calibri" w:hAnsi="Calibri" w:hint="eastAsia"/>
          <w:color w:val="000000" w:themeColor="text1"/>
          <w:lang w:eastAsia="zh-TW"/>
        </w:rPr>
        <w:t xml:space="preserve"> SLA </w:t>
      </w:r>
      <w:r>
        <w:rPr>
          <w:rFonts w:ascii="Calibri" w:hAnsi="PMingLiU" w:hint="eastAsia"/>
          <w:color w:val="000000" w:themeColor="text1"/>
          <w:lang w:eastAsia="zh-TW"/>
        </w:rPr>
        <w:t>所載效能標準，且</w:t>
      </w:r>
      <w:r>
        <w:rPr>
          <w:rFonts w:ascii="Calibri" w:hAnsi="Calibri" w:hint="eastAsia"/>
          <w:color w:val="000000" w:themeColor="text1"/>
          <w:lang w:eastAsia="zh-TW"/>
        </w:rPr>
        <w:t xml:space="preserve"> Microsoft </w:t>
      </w:r>
      <w:r>
        <w:rPr>
          <w:rFonts w:ascii="Calibri" w:hAnsi="PMingLiU" w:hint="eastAsia"/>
          <w:color w:val="000000" w:themeColor="text1"/>
          <w:lang w:eastAsia="zh-TW"/>
        </w:rPr>
        <w:t>同意於提供服務時達到此等標準。</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服務資源</w:t>
      </w:r>
      <w:r w:rsidRPr="00E075E9">
        <w:rPr>
          <w:rFonts w:ascii="Calibri" w:hAnsi="PMingLiU" w:hint="eastAsia"/>
          <w:lang w:eastAsia="zh-TW"/>
        </w:rPr>
        <w:t>」</w:t>
      </w:r>
      <w:r>
        <w:rPr>
          <w:rFonts w:ascii="Calibri" w:hAnsi="PMingLiU" w:hint="eastAsia"/>
          <w:lang w:eastAsia="zh-TW"/>
        </w:rPr>
        <w:t>係指可供於服務內使用之個別資源。</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成功碼</w:t>
      </w:r>
      <w:r w:rsidRPr="00E075E9">
        <w:rPr>
          <w:rFonts w:ascii="Calibri" w:hAnsi="PMingLiU" w:hint="eastAsia"/>
          <w:lang w:eastAsia="zh-TW"/>
        </w:rPr>
        <w:t>」</w:t>
      </w:r>
      <w:r>
        <w:rPr>
          <w:rFonts w:ascii="Calibri" w:hAnsi="PMingLiU" w:hint="eastAsia"/>
          <w:lang w:eastAsia="zh-TW"/>
        </w:rPr>
        <w:t>係指作業成功之指示，例如以</w:t>
      </w:r>
      <w:r>
        <w:rPr>
          <w:rFonts w:ascii="Calibri" w:hAnsi="Calibri" w:hint="eastAsia"/>
          <w:lang w:eastAsia="zh-TW"/>
        </w:rPr>
        <w:t xml:space="preserve"> 2xx </w:t>
      </w:r>
      <w:r>
        <w:rPr>
          <w:rFonts w:ascii="Calibri" w:hAnsi="PMingLiU" w:hint="eastAsia"/>
          <w:lang w:eastAsia="zh-TW"/>
        </w:rPr>
        <w:t>範圍表示之</w:t>
      </w:r>
      <w:r>
        <w:rPr>
          <w:rFonts w:ascii="Calibri" w:hAnsi="Calibri" w:hint="eastAsia"/>
          <w:lang w:eastAsia="zh-TW"/>
        </w:rPr>
        <w:t xml:space="preserve"> HTTP </w:t>
      </w:r>
      <w:r>
        <w:rPr>
          <w:rFonts w:ascii="Calibri" w:hAnsi="PMingLiU" w:hint="eastAsia"/>
          <w:lang w:eastAsia="zh-TW"/>
        </w:rPr>
        <w:t>狀態碼。</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支援窗口</w:t>
      </w:r>
      <w:r w:rsidRPr="00E075E9">
        <w:rPr>
          <w:rFonts w:ascii="Calibri" w:hAnsi="PMingLiU" w:hint="eastAsia"/>
          <w:lang w:eastAsia="zh-TW"/>
        </w:rPr>
        <w:t>」</w:t>
      </w:r>
      <w:r>
        <w:rPr>
          <w:rFonts w:ascii="Calibri" w:hAnsi="PMingLiU" w:hint="eastAsia"/>
          <w:lang w:eastAsia="zh-TW"/>
        </w:rPr>
        <w:t>係指可支援服務功能或與個別產品或服務之相容性的期間。</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使用者分鐘數</w:t>
      </w:r>
      <w:r>
        <w:rPr>
          <w:rFonts w:ascii="Calibri" w:hAnsi="PMingLiU" w:hint="eastAsia"/>
          <w:color w:val="000000" w:themeColor="text1"/>
          <w:lang w:eastAsia="zh-TW"/>
        </w:rPr>
        <w:t>係指每個月的總分鐘數減去所有排定停機時間，再乘以總使用者人數。</w:t>
      </w:r>
    </w:p>
    <w:p w:rsidR="006365DD" w:rsidRDefault="006365DD" w:rsidP="006365DD">
      <w:pPr>
        <w:pStyle w:val="ProductList-Body"/>
        <w:rPr>
          <w:rFonts w:ascii="Calibri" w:hAnsi="Calibri"/>
          <w:lang w:eastAsia="zh-TW"/>
        </w:rPr>
      </w:pPr>
    </w:p>
    <w:p w:rsidR="006365DD" w:rsidRPr="00ED4A1F" w:rsidRDefault="006365DD" w:rsidP="00A64BC0">
      <w:pPr>
        <w:pStyle w:val="ProductList-SubSection1Heading"/>
        <w:rPr>
          <w:rFonts w:ascii="PMingLiU" w:hAnsi="PMingLiU"/>
          <w:lang w:val="en-US"/>
        </w:rPr>
      </w:pPr>
      <w:bookmarkStart w:id="11" w:name="Terms"/>
      <w:r w:rsidRPr="00ED4A1F">
        <w:rPr>
          <w:rFonts w:ascii="PMingLiU" w:hAnsi="PMingLiU" w:cs="MS Gothic" w:hint="eastAsia"/>
          <w:lang w:val="en-US"/>
        </w:rPr>
        <w:t>條款</w:t>
      </w:r>
    </w:p>
    <w:p w:rsidR="006365DD" w:rsidRDefault="006365DD" w:rsidP="006365DD">
      <w:pPr>
        <w:pStyle w:val="ProductList-ClauseHeading"/>
        <w:rPr>
          <w:rFonts w:ascii="Calibri" w:hAnsi="Calibri"/>
          <w:lang w:eastAsia="zh-TW"/>
        </w:rPr>
      </w:pPr>
      <w:bookmarkStart w:id="12" w:name="GeneralTerms_Claims"/>
      <w:bookmarkEnd w:id="11"/>
      <w:r>
        <w:rPr>
          <w:rFonts w:ascii="Calibri" w:hAnsi="PMingLiU" w:hint="eastAsia"/>
          <w:lang w:eastAsia="zh-TW"/>
        </w:rPr>
        <w:t>索賠</w:t>
      </w:r>
    </w:p>
    <w:bookmarkEnd w:id="12"/>
    <w:p w:rsidR="006365DD" w:rsidRDefault="006365DD" w:rsidP="006365DD">
      <w:pPr>
        <w:pStyle w:val="ProductList-Body"/>
        <w:rPr>
          <w:rFonts w:ascii="Calibri" w:hAnsi="Calibri"/>
          <w:lang w:eastAsia="zh-TW"/>
        </w:rPr>
      </w:pPr>
      <w:r>
        <w:rPr>
          <w:rFonts w:ascii="Calibri" w:hAnsi="PMingLiU" w:hint="eastAsia"/>
          <w:lang w:eastAsia="zh-TW"/>
        </w:rPr>
        <w:t>為了讓</w:t>
      </w:r>
      <w:r>
        <w:rPr>
          <w:rFonts w:ascii="Calibri" w:hAnsi="Calibri" w:hint="eastAsia"/>
          <w:lang w:eastAsia="zh-TW"/>
        </w:rPr>
        <w:t xml:space="preserve"> Microsoft </w:t>
      </w:r>
      <w:r>
        <w:rPr>
          <w:rFonts w:ascii="Calibri" w:hAnsi="PMingLiU" w:hint="eastAsia"/>
          <w:lang w:eastAsia="zh-TW"/>
        </w:rPr>
        <w:t>將索賠納入考量，　貴用戶必須向</w:t>
      </w:r>
      <w:r>
        <w:rPr>
          <w:rFonts w:ascii="Calibri" w:hAnsi="Calibri" w:hint="eastAsia"/>
          <w:lang w:eastAsia="zh-TW"/>
        </w:rPr>
        <w:t xml:space="preserve"> Microsoft Corporation </w:t>
      </w:r>
      <w:r>
        <w:rPr>
          <w:rFonts w:ascii="Calibri" w:hAnsi="PMingLiU" w:hint="eastAsia"/>
          <w:lang w:eastAsia="zh-TW"/>
        </w:rPr>
        <w:t>的客戶支援部門提交索賠要求及所有必要資訊，包括但不限於</w:t>
      </w:r>
      <w:r w:rsidRPr="00957ED7">
        <w:rPr>
          <w:rFonts w:ascii="Calibri" w:hAnsi="PMingLiU" w:hint="eastAsia"/>
          <w:lang w:eastAsia="zh-TW"/>
        </w:rPr>
        <w:t>：</w:t>
      </w:r>
      <w:r>
        <w:rPr>
          <w:rFonts w:ascii="Calibri" w:hAnsi="Calibri" w:hint="eastAsia"/>
          <w:lang w:eastAsia="zh-TW"/>
        </w:rPr>
        <w:t xml:space="preserve">(i) </w:t>
      </w:r>
      <w:r>
        <w:rPr>
          <w:rFonts w:ascii="Calibri" w:hAnsi="PMingLiU" w:hint="eastAsia"/>
          <w:lang w:eastAsia="zh-TW"/>
        </w:rPr>
        <w:t>事件詳細描述；</w:t>
      </w:r>
      <w:r>
        <w:rPr>
          <w:rFonts w:ascii="Calibri" w:hAnsi="Calibri" w:hint="eastAsia"/>
          <w:lang w:eastAsia="zh-TW"/>
        </w:rPr>
        <w:t xml:space="preserve">(ii) </w:t>
      </w:r>
      <w:r>
        <w:rPr>
          <w:rFonts w:ascii="Calibri" w:hAnsi="PMingLiU" w:hint="eastAsia"/>
          <w:lang w:eastAsia="zh-TW"/>
        </w:rPr>
        <w:t>停機發生時間及持續期間等資訊；</w:t>
      </w:r>
      <w:r>
        <w:rPr>
          <w:rFonts w:ascii="Calibri" w:hAnsi="Calibri" w:hint="eastAsia"/>
          <w:lang w:eastAsia="zh-TW"/>
        </w:rPr>
        <w:t xml:space="preserve">(iii) </w:t>
      </w:r>
      <w:r>
        <w:rPr>
          <w:rFonts w:ascii="Calibri" w:hAnsi="PMingLiU" w:hint="eastAsia"/>
          <w:lang w:eastAsia="zh-TW"/>
        </w:rPr>
        <w:t>受影響的使用者</w:t>
      </w:r>
      <w:r>
        <w:rPr>
          <w:rFonts w:ascii="Calibri" w:hAnsi="Calibri" w:hint="eastAsia"/>
          <w:lang w:eastAsia="zh-TW"/>
        </w:rPr>
        <w:t xml:space="preserve"> (</w:t>
      </w:r>
      <w:r>
        <w:rPr>
          <w:rFonts w:ascii="Calibri" w:hAnsi="PMingLiU" w:hint="eastAsia"/>
          <w:lang w:eastAsia="zh-TW"/>
        </w:rPr>
        <w:t>如有適用</w:t>
      </w:r>
      <w:r>
        <w:rPr>
          <w:rFonts w:ascii="Calibri" w:hAnsi="Calibri" w:hint="eastAsia"/>
          <w:lang w:eastAsia="zh-TW"/>
        </w:rPr>
        <w:t xml:space="preserve">) </w:t>
      </w:r>
      <w:r>
        <w:rPr>
          <w:rFonts w:ascii="Calibri" w:hAnsi="PMingLiU" w:hint="eastAsia"/>
          <w:lang w:eastAsia="zh-TW"/>
        </w:rPr>
        <w:t>數目及位置；</w:t>
      </w:r>
      <w:r>
        <w:rPr>
          <w:rFonts w:ascii="Calibri" w:hAnsi="Calibri" w:hint="eastAsia"/>
          <w:lang w:eastAsia="zh-TW"/>
        </w:rPr>
        <w:t xml:space="preserve">(iv) </w:t>
      </w:r>
      <w:r>
        <w:rPr>
          <w:rFonts w:ascii="Calibri" w:hAnsi="PMingLiU" w:hint="eastAsia"/>
          <w:lang w:eastAsia="zh-TW"/>
        </w:rPr>
        <w:t>發生期間為解決事件而進行的任何嘗試。</w:t>
      </w:r>
    </w:p>
    <w:p w:rsidR="006365DD" w:rsidRDefault="006365DD" w:rsidP="006365DD">
      <w:pPr>
        <w:pStyle w:val="ProductList-Body"/>
        <w:rPr>
          <w:rFonts w:ascii="Calibri" w:hAnsi="Calibri"/>
          <w:lang w:eastAsia="zh-TW"/>
        </w:rPr>
      </w:pPr>
    </w:p>
    <w:p w:rsidR="006365DD" w:rsidRDefault="006365DD" w:rsidP="006365DD">
      <w:pPr>
        <w:pStyle w:val="ProductList-Body"/>
        <w:rPr>
          <w:rFonts w:ascii="Calibri" w:hAnsi="Calibri"/>
          <w:lang w:eastAsia="zh-TW"/>
        </w:rPr>
      </w:pPr>
      <w:r>
        <w:rPr>
          <w:rFonts w:ascii="Calibri" w:hAnsi="PMingLiU" w:hint="eastAsia"/>
          <w:lang w:eastAsia="zh-TW"/>
        </w:rPr>
        <w:t>有關</w:t>
      </w:r>
      <w:r>
        <w:rPr>
          <w:rFonts w:ascii="Calibri" w:hAnsi="Calibri" w:hint="eastAsia"/>
          <w:lang w:eastAsia="zh-TW"/>
        </w:rPr>
        <w:t xml:space="preserve"> Microsoft Azure </w:t>
      </w:r>
      <w:r>
        <w:rPr>
          <w:rFonts w:ascii="Calibri" w:hAnsi="PMingLiU" w:hint="eastAsia"/>
          <w:lang w:eastAsia="zh-TW"/>
        </w:rPr>
        <w:t>的索賠，本公司必須在該索賠事件發生之計費月份之後兩個月內收到索賠要求。有關其他任何服務的索賠，本公司必須在事件發生當月之後的該日曆月內收到索賠要求。例如，事件發生日期若為</w:t>
      </w:r>
      <w:r>
        <w:rPr>
          <w:rFonts w:ascii="Calibri" w:hAnsi="Calibri" w:hint="eastAsia"/>
          <w:lang w:eastAsia="zh-TW"/>
        </w:rPr>
        <w:t xml:space="preserve"> 2 </w:t>
      </w:r>
      <w:r>
        <w:rPr>
          <w:rFonts w:ascii="Calibri" w:hAnsi="PMingLiU" w:hint="eastAsia"/>
          <w:lang w:eastAsia="zh-TW"/>
        </w:rPr>
        <w:t>月</w:t>
      </w:r>
      <w:r>
        <w:rPr>
          <w:rFonts w:ascii="Calibri" w:hAnsi="Calibri" w:hint="eastAsia"/>
          <w:lang w:eastAsia="zh-TW"/>
        </w:rPr>
        <w:t xml:space="preserve"> 15 </w:t>
      </w:r>
      <w:r>
        <w:rPr>
          <w:rFonts w:ascii="Calibri" w:hAnsi="PMingLiU" w:hint="eastAsia"/>
          <w:lang w:eastAsia="zh-TW"/>
        </w:rPr>
        <w:t>日，則本公司必須於</w:t>
      </w:r>
      <w:r>
        <w:rPr>
          <w:rFonts w:ascii="Calibri" w:hAnsi="Calibri" w:hint="eastAsia"/>
          <w:lang w:eastAsia="zh-TW"/>
        </w:rPr>
        <w:t xml:space="preserve"> 3 </w:t>
      </w:r>
      <w:r>
        <w:rPr>
          <w:rFonts w:ascii="Calibri" w:hAnsi="PMingLiU" w:hint="eastAsia"/>
          <w:lang w:eastAsia="zh-TW"/>
        </w:rPr>
        <w:t>月</w:t>
      </w:r>
      <w:r>
        <w:rPr>
          <w:rFonts w:ascii="Calibri" w:hAnsi="Calibri" w:hint="eastAsia"/>
          <w:lang w:eastAsia="zh-TW"/>
        </w:rPr>
        <w:t xml:space="preserve"> 3</w:t>
      </w:r>
      <w:r w:rsidR="00524794">
        <w:rPr>
          <w:rFonts w:ascii="Calibri" w:hAnsi="Calibri" w:hint="eastAsia"/>
          <w:lang w:eastAsia="zh-TW"/>
        </w:rPr>
        <w:t xml:space="preserve">27 </w:t>
      </w:r>
      <w:r w:rsidR="00524794">
        <w:rPr>
          <w:rFonts w:ascii="Calibri" w:hAnsi="Calibri" w:hint="eastAsia"/>
          <w:lang w:eastAsia="zh-TW"/>
        </w:rPr>
        <w:t>日</w:t>
      </w:r>
      <w:r>
        <w:rPr>
          <w:rFonts w:ascii="Calibri" w:hAnsi="PMingLiU" w:hint="eastAsia"/>
          <w:lang w:eastAsia="zh-TW"/>
        </w:rPr>
        <w:t>前收到索賠要求及所有必要資訊。</w:t>
      </w:r>
    </w:p>
    <w:p w:rsidR="006365DD" w:rsidRDefault="006365DD" w:rsidP="006365DD">
      <w:pPr>
        <w:pStyle w:val="ProductList-Body"/>
        <w:rPr>
          <w:rFonts w:ascii="Calibri" w:hAnsi="Calibri"/>
          <w:lang w:eastAsia="zh-TW"/>
        </w:rPr>
      </w:pPr>
    </w:p>
    <w:p w:rsidR="006365DD" w:rsidRDefault="006365DD" w:rsidP="006365DD">
      <w:pPr>
        <w:pStyle w:val="ProductList-Body"/>
        <w:rPr>
          <w:rFonts w:ascii="Calibri" w:hAnsi="Calibri"/>
          <w:lang w:eastAsia="zh-TW"/>
        </w:rPr>
      </w:pPr>
      <w:r>
        <w:rPr>
          <w:rFonts w:ascii="Calibri" w:hAnsi="PMingLiU" w:hint="eastAsia"/>
          <w:lang w:eastAsia="zh-TW"/>
        </w:rPr>
        <w:t>本公司將評估所有可合理取得之資訊，公正判斷是否應支付任何服務折讓。本公司將盡商業上合理之努力，於收到資料的次月並於</w:t>
      </w:r>
      <w:r>
        <w:rPr>
          <w:rFonts w:ascii="Calibri" w:hAnsi="Calibri" w:hint="eastAsia"/>
          <w:lang w:eastAsia="zh-TW"/>
        </w:rPr>
        <w:t xml:space="preserve"> 45 </w:t>
      </w:r>
      <w:r>
        <w:rPr>
          <w:rFonts w:ascii="Calibri" w:hAnsi="PMingLiU" w:hint="eastAsia"/>
          <w:lang w:eastAsia="zh-TW"/>
        </w:rPr>
        <w:t>日內處理索賠。為符合服務折讓資格，　貴用戶必須遵守合約規定。如經本公司判斷應支付服務折讓費用予　貴用戶，本公司將於每月適用服務費中計入服務折讓。</w:t>
      </w:r>
    </w:p>
    <w:p w:rsidR="006365DD" w:rsidRDefault="006365DD" w:rsidP="006365DD">
      <w:pPr>
        <w:pStyle w:val="ProductList-Body"/>
        <w:rPr>
          <w:rFonts w:ascii="Calibri" w:hAnsi="Calibri"/>
          <w:lang w:eastAsia="zh-TW"/>
        </w:rPr>
      </w:pPr>
    </w:p>
    <w:p w:rsidR="006365DD" w:rsidRDefault="006365DD" w:rsidP="006365DD">
      <w:pPr>
        <w:pStyle w:val="ProductList-Body"/>
        <w:rPr>
          <w:rFonts w:ascii="Calibri" w:hAnsi="Calibri"/>
          <w:lang w:eastAsia="zh-TW"/>
        </w:rPr>
      </w:pPr>
      <w:r>
        <w:rPr>
          <w:rFonts w:ascii="Calibri" w:hAnsi="PMingLiU" w:hint="eastAsia"/>
          <w:lang w:eastAsia="zh-TW"/>
        </w:rPr>
        <w:t>購買</w:t>
      </w:r>
      <w:r>
        <w:rPr>
          <w:rFonts w:ascii="Calibri" w:hAnsi="Calibri" w:hint="eastAsia"/>
          <w:lang w:eastAsia="zh-TW"/>
        </w:rPr>
        <w:t xml:space="preserve"> 1 </w:t>
      </w:r>
      <w:r>
        <w:rPr>
          <w:rFonts w:ascii="Calibri" w:hAnsi="PMingLiU" w:hint="eastAsia"/>
          <w:lang w:eastAsia="zh-TW"/>
        </w:rPr>
        <w:t>個以上的服務</w:t>
      </w:r>
      <w:r>
        <w:rPr>
          <w:rFonts w:ascii="Calibri" w:hAnsi="Calibri" w:hint="eastAsia"/>
          <w:lang w:eastAsia="zh-TW"/>
        </w:rPr>
        <w:t xml:space="preserve"> (</w:t>
      </w:r>
      <w:r>
        <w:rPr>
          <w:rFonts w:ascii="Calibri" w:hAnsi="PMingLiU" w:hint="eastAsia"/>
          <w:lang w:eastAsia="zh-TW"/>
        </w:rPr>
        <w:t>非套件</w:t>
      </w:r>
      <w:r>
        <w:rPr>
          <w:rFonts w:ascii="Calibri" w:hAnsi="Calibri" w:hint="eastAsia"/>
          <w:lang w:eastAsia="zh-TW"/>
        </w:rPr>
        <w:t xml:space="preserve">) </w:t>
      </w:r>
      <w:r>
        <w:rPr>
          <w:rFonts w:ascii="Calibri" w:hAnsi="PMingLiU" w:hint="eastAsia"/>
          <w:lang w:eastAsia="zh-TW"/>
        </w:rPr>
        <w:t>時，　貴用戶得按上述程序提交索賠，視同個別服務皆受獨立的</w:t>
      </w:r>
      <w:r>
        <w:rPr>
          <w:rFonts w:ascii="Calibri" w:hAnsi="Calibri" w:hint="eastAsia"/>
          <w:lang w:eastAsia="zh-TW"/>
        </w:rPr>
        <w:t xml:space="preserve"> SLA </w:t>
      </w:r>
      <w:r>
        <w:rPr>
          <w:rFonts w:ascii="Calibri" w:hAnsi="PMingLiU" w:hint="eastAsia"/>
          <w:lang w:eastAsia="zh-TW"/>
        </w:rPr>
        <w:t>規範。例如　貴用戶購買</w:t>
      </w:r>
      <w:r>
        <w:rPr>
          <w:rFonts w:ascii="Calibri" w:hAnsi="Calibri" w:hint="eastAsia"/>
          <w:lang w:eastAsia="zh-TW"/>
        </w:rPr>
        <w:t xml:space="preserve"> Exchange Online </w:t>
      </w:r>
      <w:r>
        <w:rPr>
          <w:rFonts w:ascii="Calibri" w:hAnsi="PMingLiU" w:hint="eastAsia"/>
          <w:lang w:eastAsia="zh-TW"/>
        </w:rPr>
        <w:t>及</w:t>
      </w:r>
      <w:r>
        <w:rPr>
          <w:rFonts w:ascii="Calibri" w:hAnsi="Calibri" w:hint="eastAsia"/>
          <w:lang w:eastAsia="zh-TW"/>
        </w:rPr>
        <w:t xml:space="preserve"> SharePoint Online (</w:t>
      </w:r>
      <w:r>
        <w:rPr>
          <w:rFonts w:ascii="Calibri" w:hAnsi="PMingLiU" w:hint="eastAsia"/>
          <w:lang w:eastAsia="zh-TW"/>
        </w:rPr>
        <w:t>非套件一部分</w:t>
      </w:r>
      <w:r>
        <w:rPr>
          <w:rFonts w:ascii="Calibri" w:hAnsi="Calibri" w:hint="eastAsia"/>
          <w:lang w:eastAsia="zh-TW"/>
        </w:rPr>
        <w:t xml:space="preserve">) </w:t>
      </w:r>
      <w:r>
        <w:rPr>
          <w:rFonts w:ascii="Calibri" w:hAnsi="PMingLiU" w:hint="eastAsia"/>
          <w:lang w:eastAsia="zh-TW"/>
        </w:rPr>
        <w:t>後，若於訂購期間發生導致兩項服務停機的事件，則　貴用戶可按</w:t>
      </w:r>
      <w:r>
        <w:rPr>
          <w:rFonts w:ascii="Calibri" w:hAnsi="Calibri" w:hint="eastAsia"/>
          <w:lang w:eastAsia="zh-TW"/>
        </w:rPr>
        <w:t xml:space="preserve"> SLA </w:t>
      </w:r>
      <w:r>
        <w:rPr>
          <w:rFonts w:ascii="Calibri" w:hAnsi="PMingLiU" w:hint="eastAsia"/>
          <w:lang w:eastAsia="zh-TW"/>
        </w:rPr>
        <w:t>提交</w:t>
      </w:r>
      <w:r>
        <w:rPr>
          <w:rFonts w:ascii="Calibri" w:hAnsi="Calibri" w:hint="eastAsia"/>
          <w:lang w:eastAsia="zh-TW"/>
        </w:rPr>
        <w:t xml:space="preserve"> 2 </w:t>
      </w:r>
      <w:r>
        <w:rPr>
          <w:rFonts w:ascii="Calibri" w:hAnsi="PMingLiU" w:hint="eastAsia"/>
          <w:lang w:eastAsia="zh-TW"/>
        </w:rPr>
        <w:t>份索賠要求，以獲得</w:t>
      </w:r>
      <w:r>
        <w:rPr>
          <w:rFonts w:ascii="Calibri" w:hAnsi="Calibri" w:hint="eastAsia"/>
          <w:lang w:eastAsia="zh-TW"/>
        </w:rPr>
        <w:t xml:space="preserve"> 2 </w:t>
      </w:r>
      <w:r>
        <w:rPr>
          <w:rFonts w:ascii="Calibri" w:hAnsi="PMingLiU" w:hint="eastAsia"/>
          <w:lang w:eastAsia="zh-TW"/>
        </w:rPr>
        <w:t>項分別的服務折讓</w:t>
      </w:r>
      <w:r>
        <w:rPr>
          <w:rFonts w:ascii="Calibri" w:hAnsi="Calibri" w:hint="eastAsia"/>
          <w:lang w:eastAsia="zh-TW"/>
        </w:rPr>
        <w:t xml:space="preserve"> (</w:t>
      </w:r>
      <w:r>
        <w:rPr>
          <w:rFonts w:ascii="Calibri" w:hAnsi="PMingLiU" w:hint="eastAsia"/>
          <w:lang w:eastAsia="zh-TW"/>
        </w:rPr>
        <w:t>每項服務各一</w:t>
      </w:r>
      <w:r>
        <w:rPr>
          <w:rFonts w:ascii="Calibri" w:hAnsi="Calibri" w:hint="eastAsia"/>
          <w:lang w:eastAsia="zh-TW"/>
        </w:rPr>
        <w:t>)</w:t>
      </w:r>
      <w:r>
        <w:rPr>
          <w:rFonts w:ascii="Calibri" w:hAnsi="PMingLiU" w:hint="eastAsia"/>
          <w:lang w:eastAsia="zh-TW"/>
        </w:rPr>
        <w:t>。若因為相同事件致使未達成某特定服務的多個服務等級，　貴用戶必須僅根據該事件可能產生之索賠選擇一種服務等級。</w:t>
      </w:r>
      <w:r w:rsidR="00205D76" w:rsidRPr="005400FA">
        <w:rPr>
          <w:rFonts w:cstheme="minorHAnsi" w:hint="eastAsia"/>
          <w:szCs w:val="18"/>
          <w:lang w:eastAsia="zh-TW"/>
        </w:rPr>
        <w:t>除非特定</w:t>
      </w:r>
      <w:r w:rsidR="00205D76" w:rsidRPr="005400FA">
        <w:rPr>
          <w:rFonts w:cstheme="minorHAnsi"/>
          <w:szCs w:val="18"/>
          <w:lang w:eastAsia="zh-TW"/>
        </w:rPr>
        <w:t xml:space="preserve"> SLA </w:t>
      </w:r>
      <w:r w:rsidR="00205D76" w:rsidRPr="005400FA">
        <w:rPr>
          <w:rFonts w:cstheme="minorHAnsi" w:hint="eastAsia"/>
          <w:szCs w:val="18"/>
          <w:lang w:eastAsia="zh-TW"/>
        </w:rPr>
        <w:t>中另有規定，每項服務在適用的每月適用訂閱期只允許一項服務折讓。</w:t>
      </w:r>
    </w:p>
    <w:p w:rsidR="006365DD" w:rsidRDefault="006365DD" w:rsidP="006365DD">
      <w:pPr>
        <w:pStyle w:val="ProductList-Body"/>
        <w:rPr>
          <w:rFonts w:ascii="Calibri" w:hAnsi="Calibri"/>
          <w:lang w:eastAsia="zh-TW"/>
        </w:rPr>
      </w:pPr>
    </w:p>
    <w:p w:rsidR="006365DD" w:rsidRDefault="006365DD" w:rsidP="006365DD">
      <w:pPr>
        <w:pStyle w:val="ProductList-ClauseHeading"/>
        <w:rPr>
          <w:rFonts w:ascii="Calibri" w:hAnsi="Calibri"/>
          <w:lang w:eastAsia="zh-TW"/>
        </w:rPr>
      </w:pPr>
      <w:r>
        <w:rPr>
          <w:rFonts w:ascii="Calibri" w:hAnsi="PMingLiU" w:hint="eastAsia"/>
          <w:lang w:eastAsia="zh-TW"/>
        </w:rPr>
        <w:t>服務折讓</w:t>
      </w:r>
    </w:p>
    <w:p w:rsidR="006365DD" w:rsidRDefault="006365DD" w:rsidP="006365DD">
      <w:pPr>
        <w:pStyle w:val="ProductList-Body"/>
        <w:rPr>
          <w:rFonts w:ascii="Calibri" w:hAnsi="Calibri"/>
          <w:lang w:eastAsia="zh-TW"/>
        </w:rPr>
      </w:pPr>
      <w:r>
        <w:rPr>
          <w:rFonts w:ascii="Calibri" w:hAnsi="PMingLiU" w:hint="eastAsia"/>
          <w:lang w:eastAsia="zh-TW"/>
        </w:rPr>
        <w:t>針對本合約及</w:t>
      </w:r>
      <w:r>
        <w:rPr>
          <w:rFonts w:ascii="Calibri" w:hAnsi="Calibri" w:hint="eastAsia"/>
          <w:lang w:eastAsia="zh-TW"/>
        </w:rPr>
        <w:t xml:space="preserve"> SLA </w:t>
      </w:r>
      <w:r>
        <w:rPr>
          <w:rFonts w:ascii="Calibri" w:hAnsi="PMingLiU" w:hint="eastAsia"/>
          <w:lang w:eastAsia="zh-TW"/>
        </w:rPr>
        <w:t>所載服務的任何效能或可用性問題，服務折讓係　貴用戶的唯一救濟。　貴用戶不得因效能或可用性問題單方面抵銷每月適用服務費。</w:t>
      </w:r>
    </w:p>
    <w:p w:rsidR="006365DD" w:rsidRDefault="006365DD" w:rsidP="006365DD">
      <w:pPr>
        <w:pStyle w:val="ProductList-Body"/>
        <w:rPr>
          <w:rFonts w:ascii="Calibri" w:hAnsi="Calibri"/>
          <w:lang w:eastAsia="zh-TW"/>
        </w:rPr>
      </w:pPr>
      <w:r>
        <w:rPr>
          <w:rFonts w:ascii="Calibri" w:hAnsi="PMingLiU" w:hint="eastAsia"/>
          <w:lang w:eastAsia="zh-TW"/>
        </w:rPr>
        <w:t>服務折讓僅適用於針對尚未達成服務等級之特定服務、服務資源或服務層所支付之費用。若服務等級適用於個別的服務資源或個別的服務層，則服務折讓僅適用於針對受影響之服務資源或服務層</w:t>
      </w:r>
      <w:r>
        <w:rPr>
          <w:rFonts w:ascii="Calibri" w:hAnsi="Calibri" w:hint="eastAsia"/>
          <w:lang w:eastAsia="zh-TW"/>
        </w:rPr>
        <w:t xml:space="preserve"> (</w:t>
      </w:r>
      <w:r>
        <w:rPr>
          <w:rFonts w:ascii="Calibri" w:hAnsi="PMingLiU" w:hint="eastAsia"/>
          <w:lang w:eastAsia="zh-TW"/>
        </w:rPr>
        <w:t>視情況而定</w:t>
      </w:r>
      <w:r>
        <w:rPr>
          <w:rFonts w:ascii="Calibri" w:hAnsi="Calibri" w:hint="eastAsia"/>
          <w:lang w:eastAsia="zh-TW"/>
        </w:rPr>
        <w:t xml:space="preserve">) </w:t>
      </w:r>
      <w:r>
        <w:rPr>
          <w:rFonts w:ascii="Calibri" w:hAnsi="PMingLiU" w:hint="eastAsia"/>
          <w:lang w:eastAsia="zh-TW"/>
        </w:rPr>
        <w:t>所支付之費用。不論任何情況下，任何計費月份中就特定服務或服務資源獲取之服務折讓均不得超過　貴用戶在計費月份中針對服務或服務資源</w:t>
      </w:r>
      <w:r>
        <w:rPr>
          <w:rFonts w:ascii="Calibri" w:hAnsi="Calibri" w:hint="eastAsia"/>
          <w:lang w:eastAsia="zh-TW"/>
        </w:rPr>
        <w:t xml:space="preserve"> (</w:t>
      </w:r>
      <w:r>
        <w:rPr>
          <w:rFonts w:ascii="Calibri" w:hAnsi="PMingLiU" w:hint="eastAsia"/>
          <w:lang w:eastAsia="zh-TW"/>
        </w:rPr>
        <w:t>視情況而定</w:t>
      </w:r>
      <w:r>
        <w:rPr>
          <w:rFonts w:ascii="Calibri" w:hAnsi="Calibri" w:hint="eastAsia"/>
          <w:lang w:eastAsia="zh-TW"/>
        </w:rPr>
        <w:t xml:space="preserve">) </w:t>
      </w:r>
      <w:r>
        <w:rPr>
          <w:rFonts w:ascii="Calibri" w:hAnsi="PMingLiU" w:hint="eastAsia"/>
          <w:lang w:eastAsia="zh-TW"/>
        </w:rPr>
        <w:t>之每月服務費用。</w:t>
      </w:r>
    </w:p>
    <w:p w:rsidR="006365DD" w:rsidRDefault="006365DD" w:rsidP="006365DD">
      <w:pPr>
        <w:pStyle w:val="ProductList-Body"/>
        <w:rPr>
          <w:rFonts w:ascii="Calibri" w:hAnsi="Calibri"/>
          <w:lang w:eastAsia="zh-TW"/>
        </w:rPr>
      </w:pPr>
      <w:r>
        <w:rPr>
          <w:rFonts w:ascii="Calibri" w:hAnsi="PMingLiU" w:hint="eastAsia"/>
          <w:lang w:eastAsia="zh-TW"/>
        </w:rPr>
        <w:t xml:space="preserve">　貴用戶若以套件的一部分或單一產品形式訂購服務，每月適用服務費及各項服務的服務折讓將依比例計算。</w:t>
      </w:r>
    </w:p>
    <w:p w:rsidR="006365DD" w:rsidRDefault="006365DD" w:rsidP="006365DD">
      <w:pPr>
        <w:pStyle w:val="ProductList-Body"/>
        <w:rPr>
          <w:rFonts w:ascii="Calibri" w:hAnsi="Calibri"/>
          <w:lang w:eastAsia="zh-TW"/>
        </w:rPr>
      </w:pPr>
      <w:r>
        <w:rPr>
          <w:rFonts w:ascii="Calibri" w:hAnsi="PMingLiU" w:hint="eastAsia"/>
          <w:lang w:eastAsia="zh-TW"/>
        </w:rPr>
        <w:t xml:space="preserve">　貴用戶若從轉銷商訂購服務，將直接從轉銷商獲得服務折讓，轉銷商的服務折讓則將直接來自本公司。服務折讓將由本公司合理判斷，以適用服務的預估零售價為基準計算。</w:t>
      </w:r>
    </w:p>
    <w:p w:rsidR="006365DD" w:rsidRDefault="006365DD" w:rsidP="006365DD">
      <w:pPr>
        <w:pStyle w:val="ProductList-Body"/>
        <w:rPr>
          <w:rFonts w:ascii="Calibri" w:hAnsi="Calibri"/>
          <w:lang w:eastAsia="zh-TW"/>
        </w:rPr>
      </w:pPr>
    </w:p>
    <w:p w:rsidR="009455D4" w:rsidRDefault="009455D4" w:rsidP="009455D4">
      <w:pPr>
        <w:pStyle w:val="ProductList-ClauseHeading"/>
        <w:outlineLvl w:val="2"/>
        <w:rPr>
          <w:rFonts w:cstheme="minorHAnsi"/>
          <w:lang w:val="zh-TW" w:eastAsia="zh-TW" w:bidi="zh-TW"/>
        </w:rPr>
      </w:pPr>
      <w:bookmarkStart w:id="13" w:name="限制"/>
      <w:bookmarkStart w:id="14" w:name="Limitations"/>
      <w:r>
        <w:rPr>
          <w:rFonts w:cstheme="minorHAnsi" w:hint="eastAsia"/>
          <w:lang w:eastAsia="zh-TW"/>
        </w:rPr>
        <w:lastRenderedPageBreak/>
        <w:t>限制</w:t>
      </w:r>
      <w:bookmarkEnd w:id="13"/>
    </w:p>
    <w:bookmarkEnd w:id="14"/>
    <w:p w:rsidR="009455D4" w:rsidRDefault="009455D4" w:rsidP="009455D4">
      <w:pPr>
        <w:pStyle w:val="ProductList-Body"/>
        <w:tabs>
          <w:tab w:val="clear" w:pos="360"/>
          <w:tab w:val="clear" w:pos="720"/>
        </w:tabs>
        <w:rPr>
          <w:rFonts w:cstheme="minorHAnsi"/>
          <w:lang w:eastAsia="zh-TW"/>
        </w:rPr>
      </w:pPr>
      <w:r>
        <w:rPr>
          <w:rFonts w:cstheme="minorHAnsi" w:hint="eastAsia"/>
          <w:lang w:eastAsia="zh-TW"/>
        </w:rPr>
        <w:t>本</w:t>
      </w:r>
      <w:r>
        <w:rPr>
          <w:rFonts w:cstheme="minorHAnsi" w:hint="eastAsia"/>
          <w:lang w:eastAsia="zh-TW"/>
        </w:rPr>
        <w:t xml:space="preserve"> SLA </w:t>
      </w:r>
      <w:r>
        <w:rPr>
          <w:rFonts w:cstheme="minorHAnsi" w:hint="eastAsia"/>
          <w:lang w:eastAsia="zh-TW"/>
        </w:rPr>
        <w:t>及任何適用之服務等級不適用於任何效能或供應性問題：</w:t>
      </w:r>
    </w:p>
    <w:p w:rsidR="009455D4" w:rsidRDefault="009455D4" w:rsidP="009455D4">
      <w:pPr>
        <w:pStyle w:val="ProductList-Body"/>
        <w:numPr>
          <w:ilvl w:val="0"/>
          <w:numId w:val="2"/>
        </w:numPr>
        <w:tabs>
          <w:tab w:val="clear" w:pos="360"/>
        </w:tabs>
        <w:rPr>
          <w:rFonts w:cstheme="minorHAnsi"/>
        </w:rPr>
      </w:pPr>
      <w:r>
        <w:rPr>
          <w:rFonts w:cstheme="minorHAnsi" w:hint="eastAsia"/>
        </w:rPr>
        <w:t>肇因於非本公司可合理控制的因素</w:t>
      </w:r>
      <w:r>
        <w:rPr>
          <w:rFonts w:cstheme="minorHAnsi" w:hint="eastAsia"/>
        </w:rPr>
        <w:t xml:space="preserve"> (</w:t>
      </w:r>
      <w:r>
        <w:rPr>
          <w:rFonts w:cstheme="minorHAnsi" w:hint="eastAsia"/>
        </w:rPr>
        <w:t>例如，天災、戰爭、恐怖份子活動、暴動、政府行為、本公司資料中心外部的網路或裝置故障，包括在　貴用戶網站上或　貴用戶網站和本公司資料中心之間的問題</w:t>
      </w:r>
      <w:r>
        <w:rPr>
          <w:rFonts w:cstheme="minorHAnsi" w:hint="eastAsia"/>
        </w:rPr>
        <w:t>)</w:t>
      </w:r>
      <w:r>
        <w:rPr>
          <w:rFonts w:cstheme="minorHAnsi" w:hint="eastAsia"/>
        </w:rPr>
        <w:t>；</w:t>
      </w:r>
    </w:p>
    <w:p w:rsidR="009455D4" w:rsidRDefault="009455D4" w:rsidP="009455D4">
      <w:pPr>
        <w:pStyle w:val="ProductList-Body"/>
        <w:numPr>
          <w:ilvl w:val="0"/>
          <w:numId w:val="2"/>
        </w:numPr>
        <w:tabs>
          <w:tab w:val="clear" w:pos="360"/>
        </w:tabs>
        <w:rPr>
          <w:rFonts w:cstheme="minorHAnsi"/>
        </w:rPr>
      </w:pPr>
      <w:r>
        <w:rPr>
          <w:rFonts w:cstheme="minorHAnsi" w:hint="eastAsia"/>
        </w:rPr>
        <w:t>肇因於使用非本公司提供的服務、硬體或軟體，包括但不限於頻寬不足所導致或與第三方軟體及服務有關的問題；</w:t>
      </w:r>
    </w:p>
    <w:p w:rsidR="009455D4" w:rsidRDefault="009455D4" w:rsidP="009455D4">
      <w:pPr>
        <w:pStyle w:val="ProductList-Body"/>
        <w:numPr>
          <w:ilvl w:val="0"/>
          <w:numId w:val="2"/>
        </w:numPr>
        <w:tabs>
          <w:tab w:val="clear" w:pos="360"/>
        </w:tabs>
        <w:rPr>
          <w:rFonts w:cstheme="minorHAnsi"/>
        </w:rPr>
      </w:pPr>
      <w:r>
        <w:rPr>
          <w:rFonts w:cstheme="minorHAnsi" w:hint="eastAsia"/>
        </w:rPr>
        <w:t>肇因於您的網路連線明顯以無地理彈性方式依賴某一位置時，單一</w:t>
      </w:r>
      <w:r>
        <w:rPr>
          <w:rFonts w:cstheme="minorHAnsi" w:hint="eastAsia"/>
        </w:rPr>
        <w:t xml:space="preserve"> Microsoft </w:t>
      </w:r>
      <w:r>
        <w:rPr>
          <w:rFonts w:cstheme="minorHAnsi" w:hint="eastAsia"/>
        </w:rPr>
        <w:t>資料中心位置中發生錯誤而導致的問題；</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肇因於本公司建議修改服務使用方式後，　貴用戶未依建議調整服務使用方式所致；</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在服務、功能或軟體的預覽版、預先發行、搶鮮版</w:t>
      </w:r>
      <w:r>
        <w:rPr>
          <w:rFonts w:ascii="Calibri" w:hAnsi="Calibri" w:hint="eastAsia"/>
          <w:lang w:eastAsia="zh-TW"/>
        </w:rPr>
        <w:t xml:space="preserve"> (Beta) </w:t>
      </w:r>
      <w:r>
        <w:rPr>
          <w:rFonts w:ascii="Calibri" w:hAnsi="PMingLiU" w:hint="eastAsia"/>
          <w:lang w:eastAsia="zh-TW"/>
        </w:rPr>
        <w:t>或試用版期間</w:t>
      </w:r>
      <w:r>
        <w:rPr>
          <w:rFonts w:ascii="Calibri" w:hAnsi="Calibri" w:hint="eastAsia"/>
          <w:lang w:eastAsia="zh-TW"/>
        </w:rPr>
        <w:t xml:space="preserve"> (</w:t>
      </w:r>
      <w:r>
        <w:rPr>
          <w:rFonts w:ascii="Calibri" w:hAnsi="PMingLiU" w:hint="eastAsia"/>
          <w:lang w:eastAsia="zh-TW"/>
        </w:rPr>
        <w:t>由本公司判斷</w:t>
      </w:r>
      <w:r>
        <w:rPr>
          <w:rFonts w:ascii="Calibri" w:hAnsi="Calibri" w:hint="eastAsia"/>
          <w:lang w:eastAsia="zh-TW"/>
        </w:rPr>
        <w:t>)</w:t>
      </w:r>
      <w:r>
        <w:rPr>
          <w:rFonts w:ascii="Calibri" w:hAnsi="PMingLiU" w:hint="eastAsia"/>
          <w:lang w:eastAsia="zh-TW"/>
        </w:rPr>
        <w:t>，或與使用</w:t>
      </w:r>
      <w:r>
        <w:rPr>
          <w:rFonts w:ascii="Calibri" w:hAnsi="Calibri" w:hint="eastAsia"/>
          <w:lang w:eastAsia="zh-TW"/>
        </w:rPr>
        <w:t xml:space="preserve"> Microsoft </w:t>
      </w:r>
      <w:r>
        <w:rPr>
          <w:rFonts w:ascii="Calibri" w:hAnsi="PMingLiU" w:hint="eastAsia"/>
          <w:lang w:eastAsia="zh-TW"/>
        </w:rPr>
        <w:t>訂閱折讓所進行之訂購相關；</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貴用戶未經授權的行為，或在受到要求時未採取作為，抑或在　貴用戶未能依循適當的安全性做法的情況下，致使　貴用戶的員工、代理人、約聘人員、廠商或任何人員使用　貴用戶的密碼或裝置存取本公司的網路；</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貴用戶未能遵守必要設定、使用支援平台、遵循可接受的使用原則，或　貴用戶對服務的使用方式不符合服務之特性和功能</w:t>
      </w:r>
      <w:r>
        <w:rPr>
          <w:rFonts w:ascii="Calibri" w:hAnsi="Calibri" w:hint="eastAsia"/>
          <w:lang w:eastAsia="zh-TW"/>
        </w:rPr>
        <w:t xml:space="preserve"> (</w:t>
      </w:r>
      <w:r>
        <w:rPr>
          <w:rFonts w:ascii="Calibri" w:hAnsi="PMingLiU" w:hint="eastAsia"/>
          <w:lang w:eastAsia="zh-TW"/>
        </w:rPr>
        <w:t>例如，試圖執行不支援的作業</w:t>
      </w:r>
      <w:r>
        <w:rPr>
          <w:rFonts w:ascii="Calibri" w:hAnsi="Calibri" w:hint="eastAsia"/>
          <w:lang w:eastAsia="zh-TW"/>
        </w:rPr>
        <w:t>)</w:t>
      </w:r>
      <w:r>
        <w:rPr>
          <w:rFonts w:ascii="Calibri" w:hAnsi="PMingLiU" w:hint="eastAsia"/>
          <w:lang w:eastAsia="zh-TW"/>
        </w:rPr>
        <w:t>，或不符合本公司公佈之指導方針；</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肇因於錯誤輸入、指令或引數</w:t>
      </w:r>
      <w:r>
        <w:rPr>
          <w:rFonts w:ascii="Calibri" w:hAnsi="Calibri" w:hint="eastAsia"/>
          <w:lang w:eastAsia="zh-TW"/>
        </w:rPr>
        <w:t xml:space="preserve"> (</w:t>
      </w:r>
      <w:r>
        <w:rPr>
          <w:rFonts w:ascii="Calibri" w:hAnsi="PMingLiU" w:hint="eastAsia"/>
          <w:lang w:eastAsia="zh-TW"/>
        </w:rPr>
        <w:t>例如，要求存取不存在的檔案</w:t>
      </w:r>
      <w:r>
        <w:rPr>
          <w:rFonts w:ascii="Calibri" w:hAnsi="Calibri" w:hint="eastAsia"/>
          <w:lang w:eastAsia="zh-TW"/>
        </w:rPr>
        <w:t>)</w:t>
      </w:r>
      <w:r>
        <w:rPr>
          <w:rFonts w:ascii="Calibri" w:hAnsi="PMingLiU" w:hint="eastAsia"/>
          <w:lang w:eastAsia="zh-TW"/>
        </w:rPr>
        <w:t>；</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貴用戶試圖執行超出所述配額之作業或本公司對疑似濫用行為之節流限制；</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貴用戶使用相關支援窗口以外的服務功能；或</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事件發生時未付費的保留使用權。</w:t>
      </w:r>
    </w:p>
    <w:p w:rsidR="006365DD" w:rsidRDefault="006365DD" w:rsidP="006365DD">
      <w:pPr>
        <w:pStyle w:val="ProductList-Body"/>
        <w:tabs>
          <w:tab w:val="left" w:pos="6647"/>
        </w:tabs>
        <w:rPr>
          <w:rFonts w:ascii="Calibri" w:hAnsi="Calibri"/>
          <w:lang w:eastAsia="zh-TW"/>
        </w:rPr>
      </w:pPr>
    </w:p>
    <w:p w:rsidR="006365DD" w:rsidRDefault="006365DD" w:rsidP="006365DD">
      <w:pPr>
        <w:pStyle w:val="ProductList-Body"/>
        <w:rPr>
          <w:rFonts w:ascii="Calibri" w:hAnsi="PMingLiU"/>
          <w:lang w:eastAsia="zh-TW"/>
        </w:rPr>
      </w:pPr>
      <w:r>
        <w:rPr>
          <w:rFonts w:ascii="Calibri" w:hAnsi="PMingLiU" w:hint="eastAsia"/>
          <w:lang w:eastAsia="zh-TW"/>
        </w:rPr>
        <w:t>透過</w:t>
      </w:r>
      <w:r>
        <w:rPr>
          <w:rFonts w:ascii="Calibri" w:hAnsi="Calibri" w:hint="eastAsia"/>
          <w:lang w:eastAsia="zh-TW"/>
        </w:rPr>
        <w:t xml:space="preserve"> Open</w:t>
      </w:r>
      <w:r>
        <w:rPr>
          <w:rFonts w:ascii="Calibri" w:hAnsi="PMingLiU" w:hint="eastAsia"/>
          <w:lang w:eastAsia="zh-TW"/>
        </w:rPr>
        <w:t>、</w:t>
      </w:r>
      <w:r>
        <w:rPr>
          <w:rFonts w:ascii="Calibri" w:hAnsi="Calibri" w:hint="eastAsia"/>
          <w:lang w:eastAsia="zh-TW"/>
        </w:rPr>
        <w:t xml:space="preserve">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大量授權合約訂購的服務，以及以產品金鑰形式訂購的</w:t>
      </w:r>
      <w:r>
        <w:rPr>
          <w:rFonts w:ascii="Calibri" w:hAnsi="Calibri" w:hint="eastAsia"/>
          <w:lang w:eastAsia="zh-TW"/>
        </w:rPr>
        <w:t xml:space="preserve"> Office 365 Small Business Premium </w:t>
      </w:r>
      <w:r>
        <w:rPr>
          <w:rFonts w:ascii="Calibri" w:hAnsi="PMingLiU" w:hint="eastAsia"/>
          <w:lang w:eastAsia="zh-TW"/>
        </w:rPr>
        <w:t>套件內部服務，不適用以服務費用為基礎計算的服務折讓。針對此類服務，任何適用的服務折讓均將以服務時間</w:t>
      </w:r>
      <w:r>
        <w:rPr>
          <w:rFonts w:ascii="Calibri" w:hAnsi="Calibri" w:hint="eastAsia"/>
          <w:lang w:eastAsia="zh-TW"/>
        </w:rPr>
        <w:t xml:space="preserve"> (</w:t>
      </w:r>
      <w:r>
        <w:rPr>
          <w:rFonts w:ascii="Calibri" w:hAnsi="PMingLiU" w:hint="eastAsia"/>
          <w:lang w:eastAsia="zh-TW"/>
        </w:rPr>
        <w:t>亦即天數</w:t>
      </w:r>
      <w:r>
        <w:rPr>
          <w:rFonts w:ascii="Calibri" w:hAnsi="Calibri" w:hint="eastAsia"/>
          <w:lang w:eastAsia="zh-TW"/>
        </w:rPr>
        <w:t xml:space="preserve">) </w:t>
      </w:r>
      <w:r>
        <w:rPr>
          <w:rFonts w:ascii="Calibri" w:hAnsi="PMingLiU" w:hint="eastAsia"/>
          <w:lang w:eastAsia="zh-TW"/>
        </w:rPr>
        <w:t>的形式計算，而非以服務費用的形式，而任何提及</w:t>
      </w:r>
      <w:r w:rsidRPr="00E075E9">
        <w:rPr>
          <w:rFonts w:ascii="Calibri" w:hAnsi="PMingLiU" w:hint="eastAsia"/>
          <w:lang w:eastAsia="zh-TW"/>
        </w:rPr>
        <w:t>「</w:t>
      </w:r>
      <w:r>
        <w:rPr>
          <w:rFonts w:ascii="Calibri" w:hAnsi="PMingLiU" w:hint="eastAsia"/>
          <w:lang w:eastAsia="zh-TW"/>
        </w:rPr>
        <w:t>每月適用服務費</w:t>
      </w:r>
      <w:r w:rsidRPr="00E075E9">
        <w:rPr>
          <w:rFonts w:ascii="Calibri" w:hAnsi="PMingLiU" w:hint="eastAsia"/>
          <w:lang w:eastAsia="zh-TW"/>
        </w:rPr>
        <w:t>」</w:t>
      </w:r>
      <w:r>
        <w:rPr>
          <w:rFonts w:ascii="Calibri" w:hAnsi="PMingLiU" w:hint="eastAsia"/>
          <w:lang w:eastAsia="zh-TW"/>
        </w:rPr>
        <w:t>之處應刪除並以</w:t>
      </w:r>
      <w:r w:rsidRPr="00E075E9">
        <w:rPr>
          <w:rFonts w:ascii="Calibri" w:hAnsi="PMingLiU" w:hint="eastAsia"/>
          <w:lang w:eastAsia="zh-TW"/>
        </w:rPr>
        <w:t>「</w:t>
      </w:r>
      <w:r>
        <w:rPr>
          <w:rFonts w:ascii="Calibri" w:hAnsi="PMingLiU" w:hint="eastAsia"/>
          <w:lang w:eastAsia="zh-TW"/>
        </w:rPr>
        <w:t>每月適用訂閱期</w:t>
      </w:r>
      <w:r w:rsidRPr="00E075E9">
        <w:rPr>
          <w:rFonts w:ascii="Calibri" w:hAnsi="PMingLiU" w:hint="eastAsia"/>
          <w:lang w:eastAsia="zh-TW"/>
        </w:rPr>
        <w:t>」</w:t>
      </w:r>
      <w:r>
        <w:rPr>
          <w:rFonts w:ascii="Calibri" w:hAnsi="PMingLiU" w:hint="eastAsia"/>
          <w:lang w:eastAsia="zh-TW"/>
        </w:rPr>
        <w:t>取代。</w:t>
      </w:r>
    </w:p>
    <w:p w:rsidR="00856AEA" w:rsidRDefault="00007308"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856AEA" w:rsidRPr="00D013FB">
          <w:rPr>
            <w:rStyle w:val="Hyperlink"/>
            <w:rFonts w:ascii="Calibri" w:hAnsi="PMingLiU" w:hint="eastAsia"/>
            <w:color w:val="0563C1"/>
            <w:sz w:val="16"/>
            <w:szCs w:val="16"/>
            <w:lang w:eastAsia="zh-TW"/>
          </w:rPr>
          <w:t>目錄</w:t>
        </w:r>
      </w:hyperlink>
      <w:r w:rsidR="00856AEA" w:rsidRPr="00D013FB">
        <w:rPr>
          <w:rFonts w:ascii="Calibri" w:hAnsi="Calibri" w:hint="eastAsia"/>
          <w:color w:val="0563C1"/>
          <w:sz w:val="16"/>
          <w:szCs w:val="16"/>
          <w:lang w:eastAsia="zh-TW"/>
        </w:rPr>
        <w:t xml:space="preserve"> </w:t>
      </w:r>
      <w:r w:rsidR="00856AEA">
        <w:rPr>
          <w:rFonts w:ascii="Calibri" w:hAnsi="Calibri" w:hint="eastAsia"/>
          <w:sz w:val="16"/>
          <w:szCs w:val="16"/>
          <w:lang w:eastAsia="zh-TW"/>
        </w:rPr>
        <w:t>/</w:t>
      </w:r>
      <w:r w:rsidR="00856AEA" w:rsidRPr="00D013FB">
        <w:rPr>
          <w:rFonts w:ascii="Calibri" w:hAnsi="Calibri" w:hint="eastAsia"/>
          <w:color w:val="0563C1"/>
          <w:sz w:val="16"/>
          <w:szCs w:val="16"/>
          <w:lang w:eastAsia="zh-TW"/>
        </w:rPr>
        <w:t xml:space="preserve"> </w:t>
      </w:r>
      <w:hyperlink w:anchor="Definitions" w:history="1">
        <w:r w:rsidR="00856AEA" w:rsidRPr="00D013FB">
          <w:rPr>
            <w:rStyle w:val="Hyperlink"/>
            <w:rFonts w:ascii="Calibri" w:hAnsi="PMingLiU" w:hint="eastAsia"/>
            <w:color w:val="0563C1"/>
            <w:sz w:val="16"/>
            <w:szCs w:val="16"/>
            <w:lang w:eastAsia="zh-TW"/>
          </w:rPr>
          <w:t>定義</w:t>
        </w:r>
      </w:hyperlink>
    </w:p>
    <w:p w:rsidR="006365DD" w:rsidRDefault="006365DD" w:rsidP="006365DD">
      <w:pPr>
        <w:pStyle w:val="ProductList-Body"/>
        <w:tabs>
          <w:tab w:val="clear" w:pos="360"/>
        </w:tabs>
        <w:rPr>
          <w:rFonts w:ascii="Calibri" w:hAnsi="Calibri"/>
          <w:lang w:eastAsia="zh-TW"/>
        </w:rPr>
      </w:pPr>
    </w:p>
    <w:p w:rsidR="006365DD" w:rsidRDefault="006365DD" w:rsidP="006365DD">
      <w:pPr>
        <w:spacing w:after="0"/>
        <w:rPr>
          <w:rFonts w:ascii="Calibri" w:hAnsi="Calibri"/>
        </w:rPr>
        <w:sectPr w:rsidR="006365DD">
          <w:footerReference w:type="default" r:id="rId14"/>
          <w:pgSz w:w="12240" w:h="15840"/>
          <w:pgMar w:top="1440" w:right="720" w:bottom="1440" w:left="720" w:header="720" w:footer="720" w:gutter="0"/>
          <w:cols w:space="720"/>
        </w:sectPr>
      </w:pPr>
    </w:p>
    <w:p w:rsidR="006365DD" w:rsidRDefault="006365DD" w:rsidP="006365DD">
      <w:pPr>
        <w:pStyle w:val="ProductList-SectionHeading"/>
        <w:tabs>
          <w:tab w:val="clear" w:pos="360"/>
        </w:tabs>
        <w:outlineLvl w:val="0"/>
        <w:rPr>
          <w:rFonts w:ascii="Calibri" w:hAnsi="Calibri"/>
          <w:lang w:eastAsia="zh-TW"/>
        </w:rPr>
      </w:pPr>
      <w:bookmarkStart w:id="15" w:name="_Toc512239533"/>
      <w:bookmarkStart w:id="16" w:name="ServiceSpecificTerms"/>
      <w:r>
        <w:rPr>
          <w:rFonts w:ascii="Calibri" w:hAnsi="PMingLiU" w:hint="eastAsia"/>
          <w:lang w:eastAsia="zh-TW"/>
        </w:rPr>
        <w:lastRenderedPageBreak/>
        <w:t>服務特定條款</w:t>
      </w:r>
      <w:bookmarkEnd w:id="15"/>
    </w:p>
    <w:p w:rsidR="00064544" w:rsidRPr="0022563B" w:rsidRDefault="00064544" w:rsidP="00064544">
      <w:pPr>
        <w:pStyle w:val="ProductList-OfferingGroupHeading"/>
        <w:tabs>
          <w:tab w:val="clear" w:pos="360"/>
          <w:tab w:val="clear" w:pos="720"/>
          <w:tab w:val="clear" w:pos="1080"/>
        </w:tabs>
        <w:outlineLvl w:val="1"/>
        <w:rPr>
          <w:rFonts w:ascii="Calibri Light" w:hAnsi="Calibri Light"/>
        </w:rPr>
      </w:pPr>
      <w:bookmarkStart w:id="17" w:name="_Toc457821508"/>
      <w:bookmarkStart w:id="18" w:name="_Toc461003232"/>
      <w:bookmarkStart w:id="19" w:name="_Toc463347122"/>
      <w:bookmarkStart w:id="20" w:name="_Toc512239534"/>
      <w:bookmarkEnd w:id="16"/>
      <w:r w:rsidRPr="0022563B">
        <w:rPr>
          <w:rFonts w:ascii="Calibri Light" w:hAnsi="Calibri Light"/>
        </w:rPr>
        <w:t>Microsoft Dynamics</w:t>
      </w:r>
      <w:bookmarkEnd w:id="17"/>
      <w:bookmarkEnd w:id="18"/>
      <w:r w:rsidRPr="0022563B">
        <w:rPr>
          <w:rFonts w:ascii="Calibri Light" w:hAnsi="Calibri Light"/>
        </w:rPr>
        <w:t xml:space="preserve"> 365</w:t>
      </w:r>
      <w:bookmarkEnd w:id="19"/>
      <w:bookmarkEnd w:id="20"/>
    </w:p>
    <w:p w:rsidR="00064544" w:rsidRPr="0022563B" w:rsidRDefault="00064544" w:rsidP="00064544">
      <w:pPr>
        <w:pStyle w:val="ProductList-Offering2Heading"/>
        <w:pBdr>
          <w:between w:val="single" w:sz="4" w:space="1" w:color="auto"/>
        </w:pBdr>
        <w:tabs>
          <w:tab w:val="clear" w:pos="360"/>
          <w:tab w:val="clear" w:pos="720"/>
          <w:tab w:val="clear" w:pos="1080"/>
        </w:tabs>
        <w:outlineLvl w:val="2"/>
        <w:rPr>
          <w:rFonts w:ascii="Calibri Light" w:hAnsi="Calibri Light"/>
        </w:rPr>
      </w:pPr>
      <w:bookmarkStart w:id="21" w:name="_Toc461003233"/>
      <w:bookmarkStart w:id="22" w:name="_Toc463347123"/>
      <w:bookmarkStart w:id="23" w:name="_Toc512239535"/>
      <w:bookmarkStart w:id="24" w:name="_Toc438127029"/>
      <w:bookmarkStart w:id="25" w:name="_Toc457821509"/>
      <w:r w:rsidRPr="0022563B">
        <w:rPr>
          <w:rFonts w:ascii="Calibri Light" w:hAnsi="Calibri Light"/>
        </w:rPr>
        <w:t xml:space="preserve">Microsoft Dynamics </w:t>
      </w:r>
      <w:bookmarkEnd w:id="21"/>
      <w:r w:rsidRPr="0022563B">
        <w:rPr>
          <w:rFonts w:ascii="Calibri Light" w:hAnsi="Calibri Light"/>
        </w:rPr>
        <w:t>365 for Customer Service</w:t>
      </w:r>
      <w:bookmarkEnd w:id="22"/>
      <w:bookmarkEnd w:id="23"/>
    </w:p>
    <w:p w:rsidR="00064544" w:rsidRPr="0022563B" w:rsidRDefault="00064544" w:rsidP="00064544">
      <w:pPr>
        <w:pStyle w:val="ProductList-Body"/>
        <w:spacing w:after="120"/>
        <w:rPr>
          <w:szCs w:val="18"/>
        </w:rPr>
      </w:pPr>
      <w:r w:rsidRPr="0022563B">
        <w:rPr>
          <w:rFonts w:cs="MS Gothic"/>
          <w:b/>
          <w:color w:val="00188F"/>
          <w:szCs w:val="18"/>
        </w:rPr>
        <w:t>停機時間</w:t>
      </w:r>
      <w:r w:rsidRPr="00957ED7">
        <w:rPr>
          <w:rFonts w:cs="MS Gothic"/>
          <w:bCs/>
          <w:szCs w:val="18"/>
        </w:rPr>
        <w:t>：</w:t>
      </w:r>
      <w:r w:rsidRPr="0022563B">
        <w:rPr>
          <w:rFonts w:cs="MS Gothic"/>
          <w:szCs w:val="18"/>
        </w:rPr>
        <w:t>使用者無法針對其具備適當權限之服務進行讀取或寫入任何服務資料的期間，然無法取得服務附加功能的情況不在此限。</w:t>
      </w:r>
    </w:p>
    <w:p w:rsidR="00064544" w:rsidRPr="0022563B" w:rsidRDefault="00064544" w:rsidP="00064544">
      <w:pPr>
        <w:pStyle w:val="ProductList-Body"/>
        <w:spacing w:after="120"/>
        <w:rPr>
          <w:szCs w:val="18"/>
        </w:rPr>
      </w:pPr>
      <w:r w:rsidRPr="0022563B">
        <w:rPr>
          <w:rFonts w:cs="MS Gothic"/>
          <w:b/>
          <w:color w:val="00188F"/>
          <w:szCs w:val="18"/>
        </w:rPr>
        <w:t>每月上線時間百分比</w:t>
      </w:r>
      <w:r w:rsidRPr="00957ED7">
        <w:rPr>
          <w:rFonts w:cs="MS Gothic"/>
          <w:bCs/>
          <w:szCs w:val="18"/>
        </w:rPr>
        <w:t>：</w:t>
      </w:r>
      <w:r w:rsidRPr="0022563B">
        <w:rPr>
          <w:rFonts w:cs="MS Gothic"/>
          <w:szCs w:val="18"/>
        </w:rPr>
        <w:t>每月上線時間百分比係利用下列公式計算</w:t>
      </w:r>
      <w:r w:rsidRPr="00957ED7">
        <w:rPr>
          <w:rFonts w:cs="MS Gothic"/>
          <w:szCs w:val="18"/>
        </w:rPr>
        <w:t>：</w:t>
      </w:r>
    </w:p>
    <w:p w:rsidR="00064544" w:rsidRPr="0022563B" w:rsidRDefault="00007308" w:rsidP="00064544">
      <w:pPr>
        <w:jc w:val="both"/>
      </w:pPr>
      <m:oMathPara>
        <m:oMathParaPr>
          <m:jc m:val="center"/>
        </m:oMathParaPr>
        <m:oMath>
          <m:f>
            <m:fPr>
              <m:ctrlPr>
                <w:rPr>
                  <w:rFonts w:ascii="Cambria Math" w:hAnsi="Cambria Math" w:cs="Calibri"/>
                  <w:i/>
                  <w:sz w:val="18"/>
                  <w:szCs w:val="18"/>
                </w:rPr>
              </m:ctrlPr>
            </m:fPr>
            <m:num>
              <m:r>
                <w:rPr>
                  <w:rFonts w:ascii="Cambria Math" w:hAnsi="Cambria Math" w:cs="MS Gothic"/>
                  <w:sz w:val="18"/>
                  <w:szCs w:val="18"/>
                </w:rPr>
                <m:t>使用者分鐘數</m:t>
              </m:r>
              <m:r>
                <w:rPr>
                  <w:rFonts w:ascii="Cambria Math" w:hAnsi="Cambria Math"/>
                  <w:sz w:val="18"/>
                  <w:szCs w:val="18"/>
                </w:rPr>
                <m:t xml:space="preserve"> – </m:t>
              </m:r>
              <m:r>
                <w:rPr>
                  <w:rFonts w:ascii="Cambria Math" w:hAnsi="Cambria Math" w:cs="MS Gothic"/>
                  <w:sz w:val="18"/>
                  <w:szCs w:val="18"/>
                </w:rPr>
                <m:t>停機時間</m:t>
              </m:r>
              <m:r>
                <w:rPr>
                  <w:rFonts w:ascii="Cambria Math" w:hAnsi="Cambria Math" w:cs="Calibri"/>
                  <w:sz w:val="18"/>
                  <w:szCs w:val="18"/>
                </w:rPr>
                <m:t xml:space="preserve"> </m:t>
              </m:r>
            </m:num>
            <m:den>
              <m:r>
                <w:rPr>
                  <w:rFonts w:ascii="Cambria Math" w:hAnsi="Cambria Math" w:cs="MS Gothic"/>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064544" w:rsidRPr="0022563B" w:rsidRDefault="00064544" w:rsidP="00064544">
      <w:pPr>
        <w:pStyle w:val="ProductList-Body"/>
        <w:rPr>
          <w:lang w:eastAsia="zh-TW"/>
        </w:rPr>
      </w:pPr>
      <w:r w:rsidRPr="0022563B">
        <w:rPr>
          <w:rFonts w:cs="MS Gothic"/>
          <w:lang w:eastAsia="zh-TW"/>
        </w:rPr>
        <w:t>停機時間以使用者分鐘數計算，亦即每個月的停機時間為當月發生事件的總時間長度</w:t>
      </w:r>
      <w:r w:rsidRPr="0022563B">
        <w:rPr>
          <w:lang w:eastAsia="zh-TW"/>
        </w:rPr>
        <w:t xml:space="preserve"> (</w:t>
      </w:r>
      <w:r w:rsidRPr="0022563B">
        <w:rPr>
          <w:rFonts w:cs="MS Gothic"/>
          <w:lang w:eastAsia="zh-TW"/>
        </w:rPr>
        <w:t>以分鐘計</w:t>
      </w:r>
      <w:r w:rsidRPr="0022563B">
        <w:rPr>
          <w:lang w:eastAsia="zh-TW"/>
        </w:rPr>
        <w:t>)</w:t>
      </w:r>
      <w:r w:rsidRPr="0022563B">
        <w:rPr>
          <w:rFonts w:cs="MS Gothic"/>
          <w:lang w:eastAsia="zh-TW"/>
        </w:rPr>
        <w:t>，乘以受事件影響的使用者人數。</w:t>
      </w:r>
    </w:p>
    <w:p w:rsidR="00064544" w:rsidRPr="0022563B" w:rsidRDefault="00064544" w:rsidP="00064544">
      <w:pPr>
        <w:pStyle w:val="ProductList-Body"/>
        <w:rPr>
          <w:lang w:eastAsia="zh-TW"/>
        </w:rPr>
      </w:pPr>
    </w:p>
    <w:p w:rsidR="00064544" w:rsidRPr="0022563B" w:rsidRDefault="00064544" w:rsidP="00064544">
      <w:pPr>
        <w:pStyle w:val="ProductList-Body"/>
      </w:pPr>
      <w:r w:rsidRPr="0022563B">
        <w:rPr>
          <w:rFonts w:cs="MS Gothic"/>
          <w:b/>
          <w:color w:val="00188F"/>
        </w:rPr>
        <w:t>服務折讓</w:t>
      </w:r>
      <w:r w:rsidRPr="00957ED7">
        <w:rPr>
          <w:rFonts w:cs="MS Gothic"/>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4544" w:rsidRPr="0022563B" w:rsidTr="006C1DE4">
        <w:trPr>
          <w:tblHeader/>
        </w:trPr>
        <w:tc>
          <w:tcPr>
            <w:tcW w:w="5400" w:type="dxa"/>
            <w:shd w:val="clear" w:color="auto" w:fill="0072C6"/>
          </w:tcPr>
          <w:p w:rsidR="00064544" w:rsidRPr="0022563B" w:rsidRDefault="00064544" w:rsidP="006C1DE4">
            <w:pPr>
              <w:pStyle w:val="ProductList-OfferingBody"/>
              <w:jc w:val="center"/>
              <w:rPr>
                <w:color w:val="FFFFFF" w:themeColor="background1"/>
              </w:rPr>
            </w:pPr>
            <w:r w:rsidRPr="0022563B">
              <w:rPr>
                <w:rFonts w:cs="MS Gothic"/>
                <w:color w:val="FFFFFF" w:themeColor="background1"/>
              </w:rPr>
              <w:t>每月上線時間百分比</w:t>
            </w:r>
          </w:p>
        </w:tc>
        <w:tc>
          <w:tcPr>
            <w:tcW w:w="5400" w:type="dxa"/>
            <w:shd w:val="clear" w:color="auto" w:fill="0072C6"/>
          </w:tcPr>
          <w:p w:rsidR="00064544" w:rsidRPr="0022563B" w:rsidRDefault="00064544" w:rsidP="006C1DE4">
            <w:pPr>
              <w:pStyle w:val="ProductList-OfferingBody"/>
              <w:jc w:val="center"/>
              <w:rPr>
                <w:color w:val="FFFFFF" w:themeColor="background1"/>
              </w:rPr>
            </w:pPr>
            <w:r w:rsidRPr="0022563B">
              <w:rPr>
                <w:rFonts w:cs="MS Gothic"/>
                <w:color w:val="FFFFFF" w:themeColor="background1"/>
              </w:rPr>
              <w:t>服務折讓</w:t>
            </w:r>
          </w:p>
        </w:tc>
      </w:tr>
      <w:tr w:rsidR="00064544" w:rsidRPr="0022563B" w:rsidTr="006C1DE4">
        <w:tc>
          <w:tcPr>
            <w:tcW w:w="5400" w:type="dxa"/>
          </w:tcPr>
          <w:p w:rsidR="00064544" w:rsidRPr="0022563B" w:rsidRDefault="00064544" w:rsidP="006C1DE4">
            <w:pPr>
              <w:pStyle w:val="ProductList-OfferingBody"/>
              <w:jc w:val="center"/>
              <w:rPr>
                <w:szCs w:val="18"/>
              </w:rPr>
            </w:pPr>
            <w:r w:rsidRPr="0022563B">
              <w:rPr>
                <w:szCs w:val="18"/>
              </w:rPr>
              <w:t>&lt; 99.9%</w:t>
            </w:r>
          </w:p>
        </w:tc>
        <w:tc>
          <w:tcPr>
            <w:tcW w:w="5400" w:type="dxa"/>
          </w:tcPr>
          <w:p w:rsidR="00064544" w:rsidRPr="0022563B" w:rsidRDefault="00064544" w:rsidP="006C1DE4">
            <w:pPr>
              <w:pStyle w:val="ProductList-OfferingBody"/>
              <w:jc w:val="center"/>
              <w:rPr>
                <w:szCs w:val="18"/>
              </w:rPr>
            </w:pPr>
            <w:r w:rsidRPr="0022563B">
              <w:rPr>
                <w:szCs w:val="18"/>
              </w:rPr>
              <w:t>25%</w:t>
            </w:r>
          </w:p>
        </w:tc>
      </w:tr>
      <w:tr w:rsidR="00064544" w:rsidRPr="0022563B" w:rsidTr="006C1DE4">
        <w:tc>
          <w:tcPr>
            <w:tcW w:w="5400" w:type="dxa"/>
          </w:tcPr>
          <w:p w:rsidR="00064544" w:rsidRPr="0022563B" w:rsidRDefault="00064544" w:rsidP="006C1DE4">
            <w:pPr>
              <w:pStyle w:val="ProductList-OfferingBody"/>
              <w:jc w:val="center"/>
              <w:rPr>
                <w:szCs w:val="18"/>
              </w:rPr>
            </w:pPr>
            <w:r w:rsidRPr="0022563B">
              <w:rPr>
                <w:szCs w:val="18"/>
              </w:rPr>
              <w:t>&lt; 99%</w:t>
            </w:r>
          </w:p>
        </w:tc>
        <w:tc>
          <w:tcPr>
            <w:tcW w:w="5400" w:type="dxa"/>
          </w:tcPr>
          <w:p w:rsidR="00064544" w:rsidRPr="0022563B" w:rsidRDefault="00064544" w:rsidP="006C1DE4">
            <w:pPr>
              <w:pStyle w:val="ProductList-OfferingBody"/>
              <w:jc w:val="center"/>
              <w:rPr>
                <w:szCs w:val="18"/>
              </w:rPr>
            </w:pPr>
            <w:r w:rsidRPr="0022563B">
              <w:rPr>
                <w:szCs w:val="18"/>
              </w:rPr>
              <w:t>50%</w:t>
            </w:r>
          </w:p>
        </w:tc>
      </w:tr>
      <w:tr w:rsidR="00064544" w:rsidRPr="0022563B" w:rsidTr="006C1DE4">
        <w:tc>
          <w:tcPr>
            <w:tcW w:w="5400" w:type="dxa"/>
          </w:tcPr>
          <w:p w:rsidR="00064544" w:rsidRPr="0022563B" w:rsidRDefault="00064544" w:rsidP="006C1DE4">
            <w:pPr>
              <w:pStyle w:val="ProductList-OfferingBody"/>
              <w:jc w:val="center"/>
              <w:rPr>
                <w:szCs w:val="18"/>
              </w:rPr>
            </w:pPr>
            <w:r w:rsidRPr="0022563B">
              <w:rPr>
                <w:szCs w:val="18"/>
              </w:rPr>
              <w:t>&lt; 95%</w:t>
            </w:r>
          </w:p>
        </w:tc>
        <w:tc>
          <w:tcPr>
            <w:tcW w:w="5400" w:type="dxa"/>
          </w:tcPr>
          <w:p w:rsidR="00064544" w:rsidRPr="0022563B" w:rsidRDefault="00064544" w:rsidP="006C1DE4">
            <w:pPr>
              <w:pStyle w:val="ProductList-OfferingBody"/>
              <w:jc w:val="center"/>
              <w:rPr>
                <w:szCs w:val="18"/>
              </w:rPr>
            </w:pPr>
            <w:r w:rsidRPr="0022563B">
              <w:rPr>
                <w:szCs w:val="18"/>
              </w:rPr>
              <w:t>100%</w:t>
            </w:r>
          </w:p>
        </w:tc>
      </w:tr>
    </w:tbl>
    <w:p w:rsidR="00064544" w:rsidRPr="0022563B" w:rsidRDefault="00007308"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64544" w:rsidRPr="00D013FB">
          <w:rPr>
            <w:rStyle w:val="Hyperlink"/>
            <w:rFonts w:cs="MS Gothic"/>
            <w:color w:val="0563C1"/>
            <w:sz w:val="16"/>
            <w:szCs w:val="16"/>
          </w:rPr>
          <w:t>目錄</w:t>
        </w:r>
      </w:hyperlink>
      <w:r w:rsidR="00064544" w:rsidRPr="00D013FB">
        <w:rPr>
          <w:color w:val="0563C1"/>
          <w:sz w:val="16"/>
          <w:szCs w:val="16"/>
        </w:rPr>
        <w:t xml:space="preserve"> </w:t>
      </w:r>
      <w:r w:rsidR="00064544" w:rsidRPr="0022563B">
        <w:rPr>
          <w:sz w:val="16"/>
          <w:szCs w:val="16"/>
        </w:rPr>
        <w:t>/</w:t>
      </w:r>
      <w:r w:rsidR="00064544" w:rsidRPr="00D013FB">
        <w:rPr>
          <w:color w:val="0563C1"/>
          <w:sz w:val="16"/>
          <w:szCs w:val="16"/>
        </w:rPr>
        <w:t xml:space="preserve"> </w:t>
      </w:r>
      <w:hyperlink w:anchor="Definitions" w:history="1">
        <w:r w:rsidR="00064544" w:rsidRPr="00D013FB">
          <w:rPr>
            <w:rStyle w:val="Hyperlink"/>
            <w:rFonts w:cs="MS Gothic"/>
            <w:color w:val="0563C1"/>
            <w:sz w:val="16"/>
            <w:szCs w:val="16"/>
          </w:rPr>
          <w:t>定義</w:t>
        </w:r>
      </w:hyperlink>
    </w:p>
    <w:p w:rsidR="00136130" w:rsidRPr="00B45EE1" w:rsidRDefault="00B45EE1" w:rsidP="00136130">
      <w:pPr>
        <w:pStyle w:val="ProductList-Offering2Heading"/>
        <w:pBdr>
          <w:between w:val="single" w:sz="4" w:space="1" w:color="auto"/>
        </w:pBdr>
        <w:tabs>
          <w:tab w:val="clear" w:pos="360"/>
          <w:tab w:val="clear" w:pos="720"/>
          <w:tab w:val="clear" w:pos="1080"/>
        </w:tabs>
        <w:outlineLvl w:val="2"/>
        <w:rPr>
          <w:rFonts w:ascii="Calibri Light" w:hAnsi="Calibri Light"/>
        </w:rPr>
      </w:pPr>
      <w:bookmarkStart w:id="26" w:name="_Toc506981000"/>
      <w:bookmarkStart w:id="27" w:name="_Toc510793626"/>
      <w:bookmarkStart w:id="28" w:name="_Toc512239536"/>
      <w:bookmarkStart w:id="29" w:name="MicrosoftDynamics365forFianceandOpsBizEd"/>
      <w:r w:rsidRPr="00B45EE1">
        <w:rPr>
          <w:rFonts w:ascii="Calibri Light" w:hAnsi="Calibri Light"/>
        </w:rPr>
        <w:t xml:space="preserve">Microsoft Dynamics 365 Business </w:t>
      </w:r>
      <w:bookmarkEnd w:id="26"/>
      <w:r w:rsidRPr="00B45EE1">
        <w:rPr>
          <w:rFonts w:ascii="Calibri Light" w:hAnsi="Calibri Light"/>
        </w:rPr>
        <w:t>Central</w:t>
      </w:r>
      <w:bookmarkEnd w:id="27"/>
      <w:bookmarkEnd w:id="28"/>
    </w:p>
    <w:bookmarkEnd w:id="29"/>
    <w:p w:rsidR="00064544" w:rsidRPr="0022563B" w:rsidRDefault="00064544" w:rsidP="00064544">
      <w:pPr>
        <w:pStyle w:val="ProductList-Body"/>
        <w:spacing w:after="120"/>
      </w:pPr>
      <w:r w:rsidRPr="0022563B">
        <w:rPr>
          <w:rFonts w:cs="MS Gothic"/>
          <w:b/>
          <w:color w:val="00188F"/>
        </w:rPr>
        <w:t>停機時間</w:t>
      </w:r>
      <w:r w:rsidRPr="00957ED7">
        <w:rPr>
          <w:rFonts w:cs="MS Gothic"/>
          <w:bCs/>
        </w:rPr>
        <w:t>：</w:t>
      </w:r>
      <w:r w:rsidRPr="0022563B">
        <w:rPr>
          <w:rFonts w:cs="MS Gothic"/>
        </w:rPr>
        <w:t>係指使用者無法登入其執行個體的期間。</w:t>
      </w:r>
    </w:p>
    <w:p w:rsidR="00064544" w:rsidRDefault="00064544" w:rsidP="0085436E">
      <w:pPr>
        <w:pStyle w:val="ProductList-Body"/>
        <w:rPr>
          <w:rFonts w:cs="MS Gothic"/>
          <w:szCs w:val="18"/>
        </w:rPr>
      </w:pPr>
      <w:r w:rsidRPr="00425DF7">
        <w:rPr>
          <w:rFonts w:cs="MS Gothic"/>
          <w:b/>
          <w:color w:val="00188F"/>
          <w:szCs w:val="18"/>
        </w:rPr>
        <w:t>每月上線時間百分比</w:t>
      </w:r>
      <w:r w:rsidRPr="00957ED7">
        <w:rPr>
          <w:rFonts w:cs="MS Gothic"/>
          <w:bCs/>
          <w:szCs w:val="18"/>
        </w:rPr>
        <w:t>：</w:t>
      </w:r>
      <w:r w:rsidRPr="00425DF7">
        <w:rPr>
          <w:rFonts w:cs="MS Gothic"/>
          <w:szCs w:val="18"/>
        </w:rPr>
        <w:t>每月上線時間百分比係利用下列公式計算</w:t>
      </w:r>
      <w:r w:rsidRPr="00957ED7">
        <w:rPr>
          <w:rFonts w:cs="MS Gothic"/>
          <w:szCs w:val="18"/>
        </w:rPr>
        <w:t>：</w:t>
      </w:r>
    </w:p>
    <w:p w:rsidR="0085436E" w:rsidRPr="00425DF7" w:rsidRDefault="0085436E" w:rsidP="0085436E">
      <w:pPr>
        <w:pStyle w:val="ProductList-Body"/>
        <w:rPr>
          <w:szCs w:val="18"/>
        </w:rPr>
      </w:pPr>
    </w:p>
    <w:p w:rsidR="00064544" w:rsidRPr="0022563B" w:rsidRDefault="00007308" w:rsidP="00064544">
      <w:pPr>
        <w:jc w:val="both"/>
      </w:pPr>
      <m:oMathPara>
        <m:oMathParaPr>
          <m:jc m:val="center"/>
        </m:oMathParaPr>
        <m:oMath>
          <m:f>
            <m:fPr>
              <m:ctrlPr>
                <w:rPr>
                  <w:rFonts w:ascii="Cambria Math" w:hAnsi="Cambria Math" w:cs="Calibri"/>
                  <w:i/>
                  <w:sz w:val="18"/>
                  <w:szCs w:val="18"/>
                </w:rPr>
              </m:ctrlPr>
            </m:fPr>
            <m:num>
              <m:r>
                <w:rPr>
                  <w:rFonts w:ascii="Cambria Math" w:hAnsi="Cambria Math" w:cs="MS Gothic"/>
                  <w:sz w:val="18"/>
                  <w:szCs w:val="18"/>
                </w:rPr>
                <m:t>使用者分鐘數</m:t>
              </m:r>
              <m:r>
                <w:rPr>
                  <w:rFonts w:ascii="Cambria Math" w:hAnsi="Cambria Math"/>
                  <w:sz w:val="18"/>
                  <w:szCs w:val="18"/>
                </w:rPr>
                <m:t xml:space="preserve"> – </m:t>
              </m:r>
              <m:r>
                <w:rPr>
                  <w:rFonts w:ascii="Cambria Math" w:hAnsi="Cambria Math" w:cs="MS Gothic"/>
                  <w:sz w:val="18"/>
                  <w:szCs w:val="18"/>
                </w:rPr>
                <m:t>停機時間</m:t>
              </m:r>
              <m:r>
                <w:rPr>
                  <w:rFonts w:ascii="Cambria Math" w:hAnsi="Cambria Math" w:cs="Calibri"/>
                  <w:sz w:val="18"/>
                  <w:szCs w:val="18"/>
                </w:rPr>
                <m:t xml:space="preserve"> </m:t>
              </m:r>
            </m:num>
            <m:den>
              <m:r>
                <w:rPr>
                  <w:rFonts w:ascii="Cambria Math" w:hAnsi="Cambria Math" w:cs="MS Gothic"/>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064544" w:rsidRPr="0022563B" w:rsidRDefault="00064544" w:rsidP="00064544">
      <w:pPr>
        <w:pStyle w:val="ProductList-Body"/>
        <w:rPr>
          <w:lang w:eastAsia="zh-TW"/>
        </w:rPr>
      </w:pPr>
      <w:r w:rsidRPr="0022563B">
        <w:rPr>
          <w:rFonts w:cs="MS Gothic"/>
          <w:lang w:eastAsia="zh-TW"/>
        </w:rPr>
        <w:t>停機時間以使用者分鐘數計算，亦即每個月的停機時間為當月發生事件的總時間長度</w:t>
      </w:r>
      <w:r w:rsidRPr="0022563B">
        <w:rPr>
          <w:lang w:eastAsia="zh-TW"/>
        </w:rPr>
        <w:t xml:space="preserve"> (</w:t>
      </w:r>
      <w:r w:rsidRPr="0022563B">
        <w:rPr>
          <w:rFonts w:cs="MS Gothic"/>
          <w:lang w:eastAsia="zh-TW"/>
        </w:rPr>
        <w:t>以分鐘計</w:t>
      </w:r>
      <w:r w:rsidRPr="0022563B">
        <w:rPr>
          <w:lang w:eastAsia="zh-TW"/>
        </w:rPr>
        <w:t>)</w:t>
      </w:r>
      <w:r w:rsidRPr="0022563B">
        <w:rPr>
          <w:rFonts w:cs="MS Gothic"/>
          <w:lang w:eastAsia="zh-TW"/>
        </w:rPr>
        <w:t>，乘以受事件影響的使用者人數。</w:t>
      </w:r>
    </w:p>
    <w:p w:rsidR="00064544" w:rsidRPr="0022563B" w:rsidRDefault="00064544" w:rsidP="00064544">
      <w:pPr>
        <w:pStyle w:val="ProductList-Body"/>
        <w:rPr>
          <w:lang w:eastAsia="zh-TW"/>
        </w:rPr>
      </w:pPr>
    </w:p>
    <w:p w:rsidR="00064544" w:rsidRPr="0022563B" w:rsidRDefault="00064544" w:rsidP="00064544">
      <w:pPr>
        <w:pStyle w:val="ProductList-Body"/>
      </w:pPr>
      <w:r w:rsidRPr="0022563B">
        <w:rPr>
          <w:rFonts w:cs="MS Gothic"/>
          <w:b/>
          <w:color w:val="00188F"/>
        </w:rPr>
        <w:t>服務折讓</w:t>
      </w:r>
      <w:r w:rsidRPr="00957ED7">
        <w:rPr>
          <w:rFonts w:cs="MS Gothic"/>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4544" w:rsidRPr="0022563B" w:rsidTr="006C1DE4">
        <w:trPr>
          <w:tblHeader/>
        </w:trPr>
        <w:tc>
          <w:tcPr>
            <w:tcW w:w="5400" w:type="dxa"/>
            <w:shd w:val="clear" w:color="auto" w:fill="0072C6"/>
          </w:tcPr>
          <w:p w:rsidR="00064544" w:rsidRPr="0022563B" w:rsidRDefault="00064544" w:rsidP="006C1DE4">
            <w:pPr>
              <w:pStyle w:val="ProductList-OfferingBody"/>
              <w:jc w:val="center"/>
              <w:rPr>
                <w:color w:val="FFFFFF" w:themeColor="background1"/>
              </w:rPr>
            </w:pPr>
            <w:r w:rsidRPr="0022563B">
              <w:rPr>
                <w:rFonts w:cs="MS Gothic"/>
                <w:color w:val="FFFFFF" w:themeColor="background1"/>
              </w:rPr>
              <w:t>每月上線時間百分比</w:t>
            </w:r>
          </w:p>
        </w:tc>
        <w:tc>
          <w:tcPr>
            <w:tcW w:w="5400" w:type="dxa"/>
            <w:shd w:val="clear" w:color="auto" w:fill="0072C6"/>
          </w:tcPr>
          <w:p w:rsidR="00064544" w:rsidRPr="0022563B" w:rsidRDefault="00064544" w:rsidP="006C1DE4">
            <w:pPr>
              <w:pStyle w:val="ProductList-OfferingBody"/>
              <w:jc w:val="center"/>
              <w:rPr>
                <w:color w:val="FFFFFF" w:themeColor="background1"/>
              </w:rPr>
            </w:pPr>
            <w:r w:rsidRPr="0022563B">
              <w:rPr>
                <w:rFonts w:cs="MS Gothic"/>
                <w:color w:val="FFFFFF" w:themeColor="background1"/>
              </w:rPr>
              <w:t>服務折讓</w:t>
            </w:r>
          </w:p>
        </w:tc>
      </w:tr>
      <w:tr w:rsidR="00064544" w:rsidRPr="0022563B" w:rsidTr="006C1DE4">
        <w:tc>
          <w:tcPr>
            <w:tcW w:w="5400" w:type="dxa"/>
          </w:tcPr>
          <w:p w:rsidR="00064544" w:rsidRPr="0022563B" w:rsidRDefault="00064544" w:rsidP="006C1DE4">
            <w:pPr>
              <w:pStyle w:val="ProductList-OfferingBody"/>
              <w:jc w:val="center"/>
            </w:pPr>
            <w:r w:rsidRPr="0022563B">
              <w:t>&lt; 99.9%</w:t>
            </w:r>
          </w:p>
        </w:tc>
        <w:tc>
          <w:tcPr>
            <w:tcW w:w="5400" w:type="dxa"/>
          </w:tcPr>
          <w:p w:rsidR="00064544" w:rsidRPr="0022563B" w:rsidRDefault="00064544" w:rsidP="006C1DE4">
            <w:pPr>
              <w:pStyle w:val="ProductList-OfferingBody"/>
              <w:jc w:val="center"/>
            </w:pPr>
            <w:r w:rsidRPr="0022563B">
              <w:t>25%</w:t>
            </w:r>
          </w:p>
        </w:tc>
      </w:tr>
      <w:tr w:rsidR="00064544" w:rsidRPr="0022563B" w:rsidTr="006C1DE4">
        <w:tc>
          <w:tcPr>
            <w:tcW w:w="5400" w:type="dxa"/>
          </w:tcPr>
          <w:p w:rsidR="00064544" w:rsidRPr="0022563B" w:rsidRDefault="00064544" w:rsidP="006C1DE4">
            <w:pPr>
              <w:pStyle w:val="ProductList-OfferingBody"/>
              <w:jc w:val="center"/>
            </w:pPr>
            <w:r w:rsidRPr="0022563B">
              <w:t>&lt; 99%</w:t>
            </w:r>
          </w:p>
        </w:tc>
        <w:tc>
          <w:tcPr>
            <w:tcW w:w="5400" w:type="dxa"/>
          </w:tcPr>
          <w:p w:rsidR="00064544" w:rsidRPr="0022563B" w:rsidRDefault="00064544" w:rsidP="006C1DE4">
            <w:pPr>
              <w:pStyle w:val="ProductList-OfferingBody"/>
              <w:jc w:val="center"/>
            </w:pPr>
            <w:r w:rsidRPr="0022563B">
              <w:t>50%</w:t>
            </w:r>
          </w:p>
        </w:tc>
      </w:tr>
      <w:tr w:rsidR="00064544" w:rsidRPr="0022563B" w:rsidTr="006C1DE4">
        <w:tc>
          <w:tcPr>
            <w:tcW w:w="5400" w:type="dxa"/>
          </w:tcPr>
          <w:p w:rsidR="00064544" w:rsidRPr="0022563B" w:rsidRDefault="00064544" w:rsidP="006C1DE4">
            <w:pPr>
              <w:pStyle w:val="ProductList-OfferingBody"/>
              <w:jc w:val="center"/>
            </w:pPr>
            <w:r w:rsidRPr="0022563B">
              <w:t>&lt; 95%</w:t>
            </w:r>
          </w:p>
        </w:tc>
        <w:tc>
          <w:tcPr>
            <w:tcW w:w="5400" w:type="dxa"/>
          </w:tcPr>
          <w:p w:rsidR="00064544" w:rsidRPr="0022563B" w:rsidRDefault="00064544" w:rsidP="006C1DE4">
            <w:pPr>
              <w:pStyle w:val="ProductList-OfferingBody"/>
              <w:jc w:val="center"/>
            </w:pPr>
            <w:r w:rsidRPr="0022563B">
              <w:t>100%</w:t>
            </w:r>
          </w:p>
        </w:tc>
      </w:tr>
    </w:tbl>
    <w:p w:rsidR="00064544" w:rsidRPr="0022563B" w:rsidRDefault="00007308"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64544" w:rsidRPr="00D013FB">
          <w:rPr>
            <w:rStyle w:val="Hyperlink"/>
            <w:rFonts w:cs="MS Gothic"/>
            <w:color w:val="0563C1"/>
            <w:sz w:val="16"/>
            <w:szCs w:val="16"/>
          </w:rPr>
          <w:t>目錄</w:t>
        </w:r>
      </w:hyperlink>
      <w:r w:rsidR="00064544" w:rsidRPr="00D013FB">
        <w:rPr>
          <w:color w:val="0563C1"/>
          <w:sz w:val="16"/>
          <w:szCs w:val="16"/>
        </w:rPr>
        <w:t xml:space="preserve"> </w:t>
      </w:r>
      <w:r w:rsidR="00064544" w:rsidRPr="0022563B">
        <w:rPr>
          <w:sz w:val="16"/>
          <w:szCs w:val="16"/>
        </w:rPr>
        <w:t>/</w:t>
      </w:r>
      <w:r w:rsidR="00064544" w:rsidRPr="00D013FB">
        <w:rPr>
          <w:color w:val="0563C1"/>
          <w:sz w:val="16"/>
          <w:szCs w:val="16"/>
        </w:rPr>
        <w:t xml:space="preserve"> </w:t>
      </w:r>
      <w:hyperlink w:anchor="Definitions" w:history="1">
        <w:r w:rsidR="00064544" w:rsidRPr="00D013FB">
          <w:rPr>
            <w:rStyle w:val="Hyperlink"/>
            <w:rFonts w:cs="MS Gothic"/>
            <w:color w:val="0563C1"/>
            <w:sz w:val="16"/>
            <w:szCs w:val="16"/>
          </w:rPr>
          <w:t>定義</w:t>
        </w:r>
      </w:hyperlink>
    </w:p>
    <w:p w:rsidR="00136130" w:rsidRPr="00C64440" w:rsidRDefault="00136130" w:rsidP="00136130">
      <w:pPr>
        <w:pStyle w:val="ProductList-Offering2Heading"/>
        <w:pBdr>
          <w:between w:val="single" w:sz="4" w:space="1" w:color="auto"/>
        </w:pBdr>
        <w:tabs>
          <w:tab w:val="clear" w:pos="360"/>
          <w:tab w:val="clear" w:pos="720"/>
          <w:tab w:val="clear" w:pos="1080"/>
        </w:tabs>
        <w:outlineLvl w:val="2"/>
        <w:rPr>
          <w:rFonts w:ascii="Calibri Light" w:hAnsi="Calibri Light" w:cstheme="minorHAnsi"/>
        </w:rPr>
      </w:pPr>
      <w:bookmarkStart w:id="30" w:name="MicrosoftDynamics365forFianceandOps"/>
      <w:bookmarkStart w:id="31" w:name="_Toc491629842"/>
      <w:bookmarkStart w:id="32" w:name="_Toc494721331"/>
      <w:bookmarkStart w:id="33" w:name="_Toc512239537"/>
      <w:bookmarkEnd w:id="24"/>
      <w:bookmarkEnd w:id="25"/>
      <w:r w:rsidRPr="00C64440">
        <w:rPr>
          <w:rFonts w:ascii="Calibri Light" w:hAnsi="Calibri Light" w:cstheme="minorHAnsi"/>
        </w:rPr>
        <w:t>Microsoft Dynamics 365 for Finance and Operations</w:t>
      </w:r>
      <w:bookmarkEnd w:id="30"/>
      <w:bookmarkEnd w:id="31"/>
      <w:r w:rsidRPr="00C64440">
        <w:rPr>
          <w:rFonts w:ascii="Calibri Light" w:hAnsi="Calibri Light" w:cstheme="minorHAnsi"/>
        </w:rPr>
        <w:t xml:space="preserve"> (Enterprise Edition)</w:t>
      </w:r>
      <w:bookmarkEnd w:id="32"/>
      <w:bookmarkEnd w:id="33"/>
    </w:p>
    <w:p w:rsidR="00F0132F" w:rsidRPr="006F6C66" w:rsidRDefault="00F0132F" w:rsidP="00F0132F">
      <w:pPr>
        <w:pStyle w:val="ProductList-Body"/>
        <w:rPr>
          <w:rFonts w:ascii="Calibri" w:hAnsi="Calibri"/>
          <w:lang w:eastAsia="zh-TW"/>
        </w:rPr>
      </w:pPr>
      <w:r w:rsidRPr="006F6C66">
        <w:rPr>
          <w:rFonts w:ascii="Calibri" w:hAnsi="Calibri"/>
          <w:b/>
          <w:color w:val="00188F"/>
          <w:lang w:eastAsia="zh-TW"/>
        </w:rPr>
        <w:t>其他</w:t>
      </w:r>
      <w:bookmarkStart w:id="34" w:name="AdditionalDefinitions"/>
      <w:bookmarkEnd w:id="34"/>
      <w:r w:rsidRPr="006F6C66">
        <w:rPr>
          <w:rFonts w:ascii="Calibri" w:hAnsi="Calibri"/>
          <w:b/>
          <w:color w:val="00188F"/>
          <w:lang w:eastAsia="zh-TW"/>
        </w:rPr>
        <w:t>定義</w:t>
      </w:r>
      <w:r w:rsidRPr="00957ED7">
        <w:rPr>
          <w:rFonts w:ascii="Calibri" w:hAnsi="Calibri"/>
          <w:lang w:eastAsia="zh-TW"/>
        </w:rPr>
        <w:t>：</w:t>
      </w:r>
    </w:p>
    <w:p w:rsidR="00F0132F" w:rsidRPr="006F6C66" w:rsidRDefault="00F0132F" w:rsidP="00F0132F">
      <w:pPr>
        <w:pStyle w:val="ProductList-Body"/>
        <w:tabs>
          <w:tab w:val="clear" w:pos="360"/>
          <w:tab w:val="clear" w:pos="720"/>
          <w:tab w:val="clear" w:pos="1080"/>
        </w:tabs>
        <w:spacing w:after="40"/>
        <w:rPr>
          <w:rFonts w:ascii="Calibri" w:hAnsi="Calibri"/>
          <w:lang w:eastAsia="zh-TW"/>
        </w:rPr>
      </w:pPr>
      <w:r w:rsidRPr="00E075E9">
        <w:rPr>
          <w:rFonts w:ascii="Calibri" w:hAnsi="Calibri" w:cs="Segoe UI"/>
          <w:szCs w:val="18"/>
          <w:lang w:eastAsia="zh-TW"/>
        </w:rPr>
        <w:t>「</w:t>
      </w:r>
      <w:r w:rsidRPr="006F6C66">
        <w:rPr>
          <w:rFonts w:ascii="Calibri" w:hAnsi="Calibri" w:cs="Segoe UI"/>
          <w:b/>
          <w:color w:val="00188F"/>
          <w:szCs w:val="18"/>
          <w:lang w:eastAsia="zh-TW"/>
        </w:rPr>
        <w:t>有效租用戶</w:t>
      </w:r>
      <w:r w:rsidRPr="00E075E9">
        <w:rPr>
          <w:rFonts w:ascii="Calibri" w:hAnsi="Calibri" w:cs="Segoe UI"/>
          <w:szCs w:val="18"/>
          <w:lang w:eastAsia="zh-TW"/>
        </w:rPr>
        <w:t>」</w:t>
      </w:r>
      <w:r w:rsidRPr="006F6C66">
        <w:rPr>
          <w:rFonts w:ascii="Calibri" w:hAnsi="Calibri" w:cs="Segoe UI"/>
          <w:szCs w:val="18"/>
          <w:lang w:eastAsia="zh-TW"/>
        </w:rPr>
        <w:t>係指在管理入口網站具備有效的高可用性生產拓樸的租用戶，該管理入口網站</w:t>
      </w:r>
      <w:r w:rsidRPr="006F6C66">
        <w:rPr>
          <w:rFonts w:ascii="Calibri" w:hAnsi="Calibri" w:cs="Segoe UI"/>
          <w:szCs w:val="18"/>
          <w:lang w:eastAsia="zh-TW"/>
        </w:rPr>
        <w:t xml:space="preserve"> (A) </w:t>
      </w:r>
      <w:r w:rsidRPr="006F6C66">
        <w:rPr>
          <w:rFonts w:ascii="Calibri" w:hAnsi="Calibri" w:cs="Segoe UI"/>
          <w:szCs w:val="18"/>
          <w:lang w:eastAsia="zh-TW"/>
        </w:rPr>
        <w:t>已部署至合作夥伴應用程式服務，且</w:t>
      </w:r>
      <w:r w:rsidRPr="006F6C66">
        <w:rPr>
          <w:rFonts w:ascii="Calibri" w:hAnsi="Calibri" w:cs="Segoe UI"/>
          <w:szCs w:val="18"/>
          <w:lang w:eastAsia="zh-TW"/>
        </w:rPr>
        <w:t xml:space="preserve"> (B) </w:t>
      </w:r>
      <w:r w:rsidRPr="006F6C66">
        <w:rPr>
          <w:rFonts w:ascii="Calibri" w:hAnsi="Calibri" w:cs="Segoe UI"/>
          <w:szCs w:val="18"/>
          <w:lang w:eastAsia="zh-TW"/>
        </w:rPr>
        <w:t>擁有可讓使用者登入的有效資料庫。</w:t>
      </w:r>
    </w:p>
    <w:p w:rsidR="00F0132F" w:rsidRPr="006F6C66" w:rsidRDefault="00F0132F" w:rsidP="00F0132F">
      <w:pPr>
        <w:spacing w:after="40"/>
        <w:rPr>
          <w:rFonts w:ascii="Calibri" w:hAnsi="Calibri"/>
        </w:rPr>
      </w:pPr>
      <w:r w:rsidRPr="00E075E9">
        <w:rPr>
          <w:rFonts w:ascii="Calibri" w:hAnsi="Calibri" w:cs="Segoe UI"/>
          <w:sz w:val="18"/>
          <w:szCs w:val="18"/>
        </w:rPr>
        <w:t>「</w:t>
      </w:r>
      <w:r w:rsidRPr="006F6C66">
        <w:rPr>
          <w:rFonts w:ascii="Calibri" w:hAnsi="Calibri" w:cs="Segoe UI"/>
          <w:b/>
          <w:color w:val="00188F"/>
          <w:sz w:val="18"/>
          <w:szCs w:val="18"/>
        </w:rPr>
        <w:t>合作夥伴應用程式服務</w:t>
      </w:r>
      <w:r w:rsidRPr="00E075E9">
        <w:rPr>
          <w:rFonts w:ascii="Calibri" w:hAnsi="Calibri" w:cs="Segoe UI"/>
          <w:sz w:val="18"/>
          <w:szCs w:val="18"/>
        </w:rPr>
        <w:t>」</w:t>
      </w:r>
      <w:r w:rsidRPr="006F6C66">
        <w:rPr>
          <w:rFonts w:ascii="Calibri" w:hAnsi="Calibri" w:cs="Segoe UI"/>
          <w:sz w:val="18"/>
          <w:szCs w:val="18"/>
        </w:rPr>
        <w:t>係指建立於平台並與平台合併的合作夥伴應用程式，該平台</w:t>
      </w:r>
      <w:r w:rsidRPr="006F6C66">
        <w:rPr>
          <w:rFonts w:ascii="Calibri" w:hAnsi="Calibri" w:cs="Segoe UI"/>
          <w:sz w:val="18"/>
          <w:szCs w:val="18"/>
        </w:rPr>
        <w:t xml:space="preserve"> (A) </w:t>
      </w:r>
      <w:r w:rsidRPr="006F6C66">
        <w:rPr>
          <w:rFonts w:ascii="Calibri" w:hAnsi="Calibri" w:cs="Segoe UI"/>
          <w:sz w:val="18"/>
          <w:szCs w:val="18"/>
        </w:rPr>
        <w:t>用於處理組織實際的商業交易；且</w:t>
      </w:r>
      <w:r w:rsidRPr="006F6C66">
        <w:rPr>
          <w:rFonts w:ascii="Calibri" w:hAnsi="Calibri" w:cs="Segoe UI"/>
          <w:sz w:val="18"/>
          <w:szCs w:val="18"/>
        </w:rPr>
        <w:t xml:space="preserve"> (B) </w:t>
      </w:r>
      <w:r w:rsidRPr="006F6C66">
        <w:rPr>
          <w:rFonts w:ascii="Calibri" w:hAnsi="Calibri" w:cs="Segoe UI"/>
          <w:sz w:val="18"/>
          <w:szCs w:val="18"/>
        </w:rPr>
        <w:t>擁有保留的運算及儲存資源等於或大於合作夥伴針對適用之合作夥伴應用程式選定的其中一個調整單位。</w:t>
      </w:r>
    </w:p>
    <w:p w:rsidR="00F0132F" w:rsidRPr="006F6C66" w:rsidRDefault="00F0132F" w:rsidP="00F0132F">
      <w:pPr>
        <w:pStyle w:val="ProductList-Body"/>
        <w:spacing w:after="40"/>
        <w:rPr>
          <w:rFonts w:ascii="Calibri" w:hAnsi="Calibri"/>
          <w:lang w:eastAsia="zh-TW"/>
        </w:rPr>
      </w:pPr>
      <w:r w:rsidRPr="00E075E9">
        <w:rPr>
          <w:rFonts w:ascii="Calibri" w:hAnsi="Calibri"/>
          <w:szCs w:val="18"/>
          <w:lang w:eastAsia="zh-TW"/>
        </w:rPr>
        <w:t>「</w:t>
      </w:r>
      <w:r w:rsidRPr="006F6C66">
        <w:rPr>
          <w:rFonts w:ascii="Calibri" w:hAnsi="Calibri"/>
          <w:b/>
          <w:color w:val="00188F"/>
          <w:szCs w:val="18"/>
          <w:lang w:eastAsia="zh-TW"/>
        </w:rPr>
        <w:t>可用分鐘數上限</w:t>
      </w:r>
      <w:r w:rsidRPr="00E075E9">
        <w:rPr>
          <w:rFonts w:ascii="Calibri" w:hAnsi="Calibri"/>
          <w:szCs w:val="18"/>
          <w:lang w:eastAsia="zh-TW"/>
        </w:rPr>
        <w:t>」</w:t>
      </w:r>
      <w:r w:rsidRPr="006F6C66">
        <w:rPr>
          <w:rFonts w:ascii="Calibri" w:hAnsi="Calibri"/>
          <w:szCs w:val="18"/>
          <w:lang w:eastAsia="zh-TW"/>
        </w:rPr>
        <w:t>係指計費月份期間的總累積分鐘數，於該月份內有效的租用戶已透過有效的高可用性生產拓樸部署至合作夥伴應用程式服務。</w:t>
      </w:r>
    </w:p>
    <w:p w:rsidR="00F0132F" w:rsidRPr="006F6C66" w:rsidRDefault="00F0132F" w:rsidP="00F0132F">
      <w:pPr>
        <w:pStyle w:val="ProductList-Body"/>
        <w:spacing w:after="40"/>
        <w:rPr>
          <w:rFonts w:ascii="Calibri" w:hAnsi="Calibri"/>
          <w:lang w:eastAsia="zh-TW"/>
        </w:rPr>
      </w:pPr>
      <w:r w:rsidRPr="00E075E9">
        <w:rPr>
          <w:rFonts w:ascii="Calibri" w:hAnsi="Calibri" w:cs="Segoe UI"/>
          <w:szCs w:val="18"/>
          <w:lang w:eastAsia="zh-TW"/>
        </w:rPr>
        <w:t>「</w:t>
      </w:r>
      <w:r w:rsidRPr="006F6C66">
        <w:rPr>
          <w:rFonts w:ascii="Calibri" w:hAnsi="Calibri" w:cs="Segoe UI"/>
          <w:b/>
          <w:color w:val="00188F"/>
          <w:szCs w:val="18"/>
          <w:lang w:eastAsia="zh-TW"/>
        </w:rPr>
        <w:t>平台</w:t>
      </w:r>
      <w:r w:rsidRPr="00E075E9">
        <w:rPr>
          <w:rFonts w:ascii="Calibri" w:hAnsi="Calibri" w:cs="Segoe UI"/>
          <w:szCs w:val="18"/>
          <w:lang w:eastAsia="zh-TW"/>
        </w:rPr>
        <w:t>」</w:t>
      </w:r>
      <w:r w:rsidRPr="006F6C66">
        <w:rPr>
          <w:rFonts w:ascii="Calibri" w:hAnsi="Calibri" w:cs="Segoe UI"/>
          <w:szCs w:val="18"/>
          <w:lang w:eastAsia="zh-TW"/>
        </w:rPr>
        <w:t>係指服務的用戶端表單、</w:t>
      </w:r>
      <w:r w:rsidRPr="006F6C66">
        <w:rPr>
          <w:rFonts w:ascii="Calibri" w:hAnsi="Calibri" w:cs="Segoe UI"/>
          <w:szCs w:val="18"/>
          <w:lang w:eastAsia="zh-TW"/>
        </w:rPr>
        <w:t xml:space="preserve">SQL </w:t>
      </w:r>
      <w:r w:rsidRPr="006F6C66">
        <w:rPr>
          <w:rFonts w:ascii="Calibri" w:hAnsi="Calibri" w:cs="Segoe UI"/>
          <w:szCs w:val="18"/>
          <w:lang w:eastAsia="zh-TW"/>
        </w:rPr>
        <w:t>伺服器報告、批次作業和</w:t>
      </w:r>
      <w:r w:rsidRPr="006F6C66">
        <w:rPr>
          <w:rFonts w:ascii="Calibri" w:hAnsi="Calibri" w:cs="Segoe UI"/>
          <w:szCs w:val="18"/>
          <w:lang w:eastAsia="zh-TW"/>
        </w:rPr>
        <w:t xml:space="preserve"> API </w:t>
      </w:r>
      <w:r w:rsidRPr="006F6C66">
        <w:rPr>
          <w:rFonts w:ascii="Calibri" w:hAnsi="Calibri" w:cs="Segoe UI"/>
          <w:szCs w:val="18"/>
          <w:lang w:eastAsia="zh-TW"/>
        </w:rPr>
        <w:t>端點，或服務僅針對商業或零售用途提供的零售版</w:t>
      </w:r>
      <w:r w:rsidRPr="006F6C66">
        <w:rPr>
          <w:rFonts w:ascii="Calibri" w:hAnsi="Calibri" w:cs="Segoe UI"/>
          <w:szCs w:val="18"/>
          <w:lang w:eastAsia="zh-TW"/>
        </w:rPr>
        <w:t xml:space="preserve"> API</w:t>
      </w:r>
      <w:r w:rsidRPr="006F6C66">
        <w:rPr>
          <w:rFonts w:ascii="Calibri" w:hAnsi="Calibri" w:cs="Segoe UI"/>
          <w:szCs w:val="18"/>
          <w:lang w:eastAsia="zh-TW"/>
        </w:rPr>
        <w:t>。</w:t>
      </w:r>
    </w:p>
    <w:p w:rsidR="00F0132F" w:rsidRPr="006F6C66" w:rsidRDefault="00F0132F" w:rsidP="00F0132F">
      <w:pPr>
        <w:pStyle w:val="ProductList-Body"/>
        <w:spacing w:after="40"/>
        <w:rPr>
          <w:rFonts w:ascii="Calibri" w:hAnsi="Calibri"/>
          <w:lang w:eastAsia="zh-TW"/>
        </w:rPr>
      </w:pPr>
      <w:r w:rsidRPr="00E075E9">
        <w:rPr>
          <w:rFonts w:ascii="Calibri" w:hAnsi="Calibri"/>
          <w:szCs w:val="18"/>
          <w:lang w:eastAsia="zh-TW"/>
        </w:rPr>
        <w:t>「</w:t>
      </w:r>
      <w:r w:rsidRPr="006F6C66">
        <w:rPr>
          <w:rFonts w:ascii="Calibri" w:hAnsi="Calibri"/>
          <w:b/>
          <w:bCs/>
          <w:color w:val="00188F"/>
          <w:szCs w:val="18"/>
          <w:lang w:eastAsia="zh-TW"/>
        </w:rPr>
        <w:t>調整單位</w:t>
      </w:r>
      <w:r w:rsidRPr="00E075E9">
        <w:rPr>
          <w:rFonts w:ascii="Calibri" w:hAnsi="Calibri"/>
          <w:szCs w:val="18"/>
          <w:lang w:eastAsia="zh-TW"/>
        </w:rPr>
        <w:t>」</w:t>
      </w:r>
      <w:r w:rsidRPr="006F6C66">
        <w:rPr>
          <w:rFonts w:ascii="Calibri" w:hAnsi="Calibri"/>
          <w:color w:val="000000" w:themeColor="text1"/>
          <w:szCs w:val="18"/>
          <w:lang w:eastAsia="zh-TW"/>
        </w:rPr>
        <w:t>係指合作夥伴應用程式服務中所新增或移除之運算及儲存資源的單位。</w:t>
      </w:r>
    </w:p>
    <w:p w:rsidR="00F0132F" w:rsidRPr="006F6C66" w:rsidRDefault="00F0132F" w:rsidP="00F0132F">
      <w:pPr>
        <w:pStyle w:val="ProductList-Body"/>
        <w:rPr>
          <w:rFonts w:ascii="Calibri" w:hAnsi="Calibri"/>
          <w:lang w:eastAsia="zh-TW"/>
        </w:rPr>
      </w:pPr>
      <w:r w:rsidRPr="00E075E9">
        <w:rPr>
          <w:rFonts w:ascii="Calibri" w:hAnsi="Calibri"/>
          <w:szCs w:val="18"/>
          <w:lang w:eastAsia="zh-TW"/>
        </w:rPr>
        <w:t>「</w:t>
      </w:r>
      <w:r w:rsidRPr="006F6C66">
        <w:rPr>
          <w:rFonts w:ascii="Calibri" w:hAnsi="Calibri"/>
          <w:b/>
          <w:color w:val="00188F"/>
          <w:szCs w:val="18"/>
          <w:lang w:eastAsia="zh-TW"/>
        </w:rPr>
        <w:t>服務基礎架構</w:t>
      </w:r>
      <w:r w:rsidRPr="00E075E9">
        <w:rPr>
          <w:rFonts w:ascii="Calibri" w:hAnsi="Calibri"/>
          <w:szCs w:val="18"/>
          <w:lang w:eastAsia="zh-TW"/>
        </w:rPr>
        <w:t>」</w:t>
      </w:r>
      <w:r w:rsidRPr="006F6C66">
        <w:rPr>
          <w:rFonts w:ascii="Calibri" w:hAnsi="Calibri"/>
          <w:color w:val="000000" w:themeColor="text1"/>
          <w:szCs w:val="18"/>
          <w:lang w:eastAsia="zh-TW"/>
        </w:rPr>
        <w:t>係指</w:t>
      </w:r>
      <w:r w:rsidRPr="006F6C66">
        <w:rPr>
          <w:rFonts w:ascii="Calibri" w:hAnsi="Calibri"/>
          <w:color w:val="000000" w:themeColor="text1"/>
          <w:szCs w:val="18"/>
          <w:lang w:eastAsia="zh-TW"/>
        </w:rPr>
        <w:t xml:space="preserve"> Microsoft </w:t>
      </w:r>
      <w:r w:rsidRPr="006F6C66">
        <w:rPr>
          <w:rFonts w:ascii="Calibri" w:hAnsi="Calibri"/>
          <w:color w:val="000000" w:themeColor="text1"/>
          <w:szCs w:val="18"/>
          <w:lang w:eastAsia="zh-TW"/>
        </w:rPr>
        <w:t>針對服務所提供的授權、運算及儲存資源。</w:t>
      </w:r>
    </w:p>
    <w:p w:rsidR="00F0132F" w:rsidRPr="006F6C66" w:rsidRDefault="00F0132F" w:rsidP="00F0132F">
      <w:pPr>
        <w:pStyle w:val="ProductList-Body"/>
        <w:rPr>
          <w:rFonts w:ascii="Calibri" w:hAnsi="Calibri"/>
          <w:lang w:eastAsia="zh-TW"/>
        </w:rPr>
      </w:pPr>
    </w:p>
    <w:p w:rsidR="00F0132F" w:rsidRPr="006F6C66" w:rsidRDefault="00F0132F" w:rsidP="00F0132F">
      <w:pPr>
        <w:pStyle w:val="ProductList-Body"/>
        <w:rPr>
          <w:rFonts w:ascii="Calibri" w:hAnsi="Calibri"/>
          <w:lang w:eastAsia="zh-TW"/>
        </w:rPr>
      </w:pPr>
      <w:r w:rsidRPr="006F6C66">
        <w:rPr>
          <w:rFonts w:ascii="Calibri" w:hAnsi="Calibri"/>
          <w:b/>
          <w:color w:val="00188F"/>
          <w:lang w:eastAsia="zh-TW"/>
        </w:rPr>
        <w:t>停機時間</w:t>
      </w:r>
      <w:r w:rsidRPr="00957ED7">
        <w:rPr>
          <w:rFonts w:ascii="Calibri" w:hAnsi="Calibri"/>
          <w:lang w:eastAsia="zh-TW"/>
        </w:rPr>
        <w:t>：</w:t>
      </w:r>
      <w:r w:rsidRPr="006F6C66">
        <w:rPr>
          <w:rFonts w:ascii="Calibri" w:hAnsi="Calibri"/>
          <w:lang w:eastAsia="zh-TW"/>
        </w:rPr>
        <w:t>因</w:t>
      </w:r>
      <w:r w:rsidRPr="006F6C66">
        <w:rPr>
          <w:rFonts w:ascii="Calibri" w:hAnsi="Calibri"/>
          <w:lang w:eastAsia="zh-TW"/>
        </w:rPr>
        <w:t xml:space="preserve"> Microsoft </w:t>
      </w:r>
      <w:r w:rsidRPr="006F6C66">
        <w:rPr>
          <w:rFonts w:ascii="Calibri" w:hAnsi="Calibri"/>
          <w:lang w:eastAsia="zh-TW"/>
        </w:rPr>
        <w:t>從自動化狀態監控及系統記錄中判定未屆滿之平台或服務基礎架構發生錯誤，而使任何使用者無法登入其可用租用戶的時間期間。停機時間不包括排定停機時間、服務附加功能的無法取得、因修改服務而使服務變得無法存取，或超出調整單位容量的期間。</w:t>
      </w:r>
    </w:p>
    <w:p w:rsidR="00F0132F" w:rsidRPr="006F6C66" w:rsidRDefault="00F0132F" w:rsidP="00F0132F">
      <w:pPr>
        <w:pStyle w:val="ProductList-Body"/>
        <w:rPr>
          <w:rFonts w:ascii="Calibri" w:hAnsi="Calibri"/>
          <w:lang w:eastAsia="zh-TW"/>
        </w:rPr>
      </w:pPr>
    </w:p>
    <w:p w:rsidR="00590DC1" w:rsidRDefault="00590DC1" w:rsidP="00590DC1">
      <w:pPr>
        <w:pStyle w:val="ProductList-Body"/>
        <w:rPr>
          <w:lang w:eastAsia="zh-TW"/>
        </w:rPr>
      </w:pPr>
      <w:r w:rsidRPr="002D475C">
        <w:rPr>
          <w:b/>
          <w:color w:val="00188F"/>
          <w:lang w:eastAsia="zh-TW"/>
        </w:rPr>
        <w:t>每月上線時間百分比</w:t>
      </w:r>
      <w:r w:rsidRPr="00957ED7">
        <w:rPr>
          <w:bCs/>
          <w:lang w:eastAsia="zh-TW"/>
        </w:rPr>
        <w:t>：</w:t>
      </w:r>
      <w:r w:rsidRPr="002D475C">
        <w:rPr>
          <w:lang w:eastAsia="zh-TW"/>
        </w:rPr>
        <w:t>特定有效租用戶在某一日曆月期間的每月上線時間百分比，採下列公式計算</w:t>
      </w:r>
      <w:r w:rsidRPr="00957ED7">
        <w:rPr>
          <w:lang w:eastAsia="zh-TW"/>
        </w:rPr>
        <w:t>：</w:t>
      </w:r>
    </w:p>
    <w:p w:rsidR="00590DC1" w:rsidRPr="002D475C" w:rsidRDefault="00590DC1" w:rsidP="00590DC1">
      <w:pPr>
        <w:pStyle w:val="ProductList-Body"/>
        <w:rPr>
          <w:lang w:eastAsia="zh-TW"/>
        </w:rPr>
      </w:pPr>
    </w:p>
    <w:p w:rsidR="00590DC1" w:rsidRPr="002D475C" w:rsidRDefault="00007308" w:rsidP="00590DC1">
      <w:pPr>
        <w:jc w:val="both"/>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r>
                <w:rPr>
                  <w:rFonts w:ascii="Cambria Math" w:hAnsi="Cambria Math" w:cs="Calibri"/>
                  <w:sz w:val="18"/>
                  <w:szCs w:val="18"/>
                </w:rPr>
                <m:t xml:space="preserve"> </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590DC1" w:rsidRDefault="00590DC1" w:rsidP="00590DC1">
      <w:pPr>
        <w:pStyle w:val="ProductList-Body"/>
        <w:rPr>
          <w:lang w:eastAsia="zh-TW"/>
        </w:rPr>
      </w:pPr>
      <w:r w:rsidRPr="002D475C">
        <w:rPr>
          <w:lang w:eastAsia="zh-TW"/>
        </w:rPr>
        <w:t>停機時間以使用者分鐘數計算，亦即每個月的停機時間為當月發生事件的總時間長度</w:t>
      </w:r>
      <w:r w:rsidRPr="002D475C">
        <w:rPr>
          <w:lang w:eastAsia="zh-TW"/>
        </w:rPr>
        <w:t xml:space="preserve"> (</w:t>
      </w:r>
      <w:r w:rsidRPr="002D475C">
        <w:rPr>
          <w:lang w:eastAsia="zh-TW"/>
        </w:rPr>
        <w:t>以分鐘計</w:t>
      </w:r>
      <w:r w:rsidRPr="002D475C">
        <w:rPr>
          <w:lang w:eastAsia="zh-TW"/>
        </w:rPr>
        <w:t>)</w:t>
      </w:r>
      <w:r w:rsidRPr="002D475C">
        <w:rPr>
          <w:lang w:eastAsia="zh-TW"/>
        </w:rPr>
        <w:t>，乘以受事件影響的使用者人數。</w:t>
      </w:r>
    </w:p>
    <w:p w:rsidR="00590DC1" w:rsidRPr="002D475C" w:rsidRDefault="00590DC1" w:rsidP="00590DC1">
      <w:pPr>
        <w:pStyle w:val="ProductList-Body"/>
        <w:rPr>
          <w:lang w:eastAsia="zh-TW"/>
        </w:rPr>
      </w:pPr>
    </w:p>
    <w:p w:rsidR="00F0132F" w:rsidRPr="00762915" w:rsidRDefault="00F0132F" w:rsidP="00F0132F">
      <w:pPr>
        <w:pStyle w:val="ProductList-Body"/>
      </w:pPr>
      <w:r w:rsidRPr="00762915">
        <w:rPr>
          <w:b/>
          <w:color w:val="00188F"/>
        </w:rPr>
        <w:t>服務折讓</w:t>
      </w:r>
      <w:r w:rsidRPr="00957ED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132F" w:rsidRPr="00070229" w:rsidTr="009A5C4E">
        <w:trPr>
          <w:tblHeader/>
        </w:trPr>
        <w:tc>
          <w:tcPr>
            <w:tcW w:w="5400" w:type="dxa"/>
            <w:shd w:val="clear" w:color="auto" w:fill="0072C6"/>
          </w:tcPr>
          <w:p w:rsidR="00F0132F" w:rsidRPr="00762915" w:rsidRDefault="00F0132F" w:rsidP="009A5C4E">
            <w:pPr>
              <w:pStyle w:val="ProductList-OfferingBody"/>
              <w:jc w:val="center"/>
              <w:rPr>
                <w:color w:val="FFFFFF" w:themeColor="background1"/>
              </w:rPr>
            </w:pPr>
            <w:r w:rsidRPr="00762915">
              <w:rPr>
                <w:color w:val="FFFFFF" w:themeColor="background1"/>
              </w:rPr>
              <w:t>每月上線時間百分比</w:t>
            </w:r>
          </w:p>
        </w:tc>
        <w:tc>
          <w:tcPr>
            <w:tcW w:w="5400" w:type="dxa"/>
            <w:shd w:val="clear" w:color="auto" w:fill="0072C6"/>
          </w:tcPr>
          <w:p w:rsidR="00F0132F" w:rsidRPr="00762915" w:rsidRDefault="00F0132F" w:rsidP="009A5C4E">
            <w:pPr>
              <w:pStyle w:val="ProductList-OfferingBody"/>
              <w:jc w:val="center"/>
              <w:rPr>
                <w:color w:val="FFFFFF" w:themeColor="background1"/>
              </w:rPr>
            </w:pPr>
            <w:r w:rsidRPr="00762915">
              <w:rPr>
                <w:color w:val="FFFFFF" w:themeColor="background1"/>
              </w:rPr>
              <w:t>服務折讓</w:t>
            </w:r>
          </w:p>
        </w:tc>
      </w:tr>
      <w:tr w:rsidR="00F0132F" w:rsidRPr="00070229" w:rsidTr="009A5C4E">
        <w:tc>
          <w:tcPr>
            <w:tcW w:w="5400" w:type="dxa"/>
          </w:tcPr>
          <w:p w:rsidR="00F0132F" w:rsidRPr="00762915" w:rsidRDefault="00F0132F" w:rsidP="009A5C4E">
            <w:pPr>
              <w:pStyle w:val="ProductList-OfferingBody"/>
              <w:jc w:val="center"/>
            </w:pPr>
            <w:r w:rsidRPr="00762915">
              <w:t>&lt; 99.</w:t>
            </w:r>
            <w:r w:rsidR="004E56D5">
              <w:t>9</w:t>
            </w:r>
            <w:r w:rsidRPr="00762915">
              <w:t>%</w:t>
            </w:r>
          </w:p>
        </w:tc>
        <w:tc>
          <w:tcPr>
            <w:tcW w:w="5400" w:type="dxa"/>
          </w:tcPr>
          <w:p w:rsidR="00F0132F" w:rsidRPr="00762915" w:rsidRDefault="00F0132F" w:rsidP="009A5C4E">
            <w:pPr>
              <w:pStyle w:val="ProductList-OfferingBody"/>
              <w:jc w:val="center"/>
            </w:pPr>
            <w:r w:rsidRPr="00762915">
              <w:t>25%</w:t>
            </w:r>
          </w:p>
        </w:tc>
      </w:tr>
      <w:tr w:rsidR="00F0132F" w:rsidRPr="00070229" w:rsidTr="009A5C4E">
        <w:tc>
          <w:tcPr>
            <w:tcW w:w="5400" w:type="dxa"/>
          </w:tcPr>
          <w:p w:rsidR="00F0132F" w:rsidRPr="00762915" w:rsidRDefault="00F0132F" w:rsidP="009A5C4E">
            <w:pPr>
              <w:pStyle w:val="ProductList-OfferingBody"/>
              <w:jc w:val="center"/>
            </w:pPr>
            <w:r w:rsidRPr="00762915">
              <w:t>&lt; 99%</w:t>
            </w:r>
          </w:p>
        </w:tc>
        <w:tc>
          <w:tcPr>
            <w:tcW w:w="5400" w:type="dxa"/>
          </w:tcPr>
          <w:p w:rsidR="00F0132F" w:rsidRPr="00762915" w:rsidRDefault="00F0132F" w:rsidP="009A5C4E">
            <w:pPr>
              <w:pStyle w:val="ProductList-OfferingBody"/>
              <w:jc w:val="center"/>
            </w:pPr>
            <w:r w:rsidRPr="00762915">
              <w:t>50%</w:t>
            </w:r>
          </w:p>
        </w:tc>
      </w:tr>
      <w:tr w:rsidR="00F0132F" w:rsidRPr="00070229" w:rsidTr="009A5C4E">
        <w:tc>
          <w:tcPr>
            <w:tcW w:w="5400" w:type="dxa"/>
          </w:tcPr>
          <w:p w:rsidR="00F0132F" w:rsidRPr="00762915" w:rsidRDefault="00F0132F" w:rsidP="009A5C4E">
            <w:pPr>
              <w:pStyle w:val="ProductList-OfferingBody"/>
              <w:jc w:val="center"/>
            </w:pPr>
            <w:r w:rsidRPr="00762915">
              <w:t>&lt; 95%</w:t>
            </w:r>
          </w:p>
        </w:tc>
        <w:tc>
          <w:tcPr>
            <w:tcW w:w="5400" w:type="dxa"/>
          </w:tcPr>
          <w:p w:rsidR="00F0132F" w:rsidRPr="00762915" w:rsidRDefault="00F0132F" w:rsidP="009A5C4E">
            <w:pPr>
              <w:pStyle w:val="ProductList-OfferingBody"/>
              <w:jc w:val="center"/>
            </w:pPr>
            <w:r w:rsidRPr="00762915">
              <w:t>100%</w:t>
            </w:r>
          </w:p>
        </w:tc>
      </w:tr>
    </w:tbl>
    <w:p w:rsidR="00F0132F" w:rsidRPr="00DE7876" w:rsidRDefault="00007308" w:rsidP="00A65D17">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sz w:val="16"/>
          <w:szCs w:val="16"/>
        </w:rPr>
      </w:pPr>
      <w:hyperlink w:anchor="TOC" w:history="1">
        <w:r w:rsidR="00F0132F" w:rsidRPr="00D013FB">
          <w:rPr>
            <w:rStyle w:val="Hyperlink"/>
            <w:color w:val="0563C1"/>
            <w:sz w:val="16"/>
            <w:szCs w:val="16"/>
          </w:rPr>
          <w:t>目錄</w:t>
        </w:r>
      </w:hyperlink>
      <w:r w:rsidR="00F0132F" w:rsidRPr="00D013FB">
        <w:rPr>
          <w:rFonts w:ascii="Calibri" w:hAnsi="Calibri"/>
          <w:color w:val="0563C1"/>
          <w:sz w:val="16"/>
          <w:szCs w:val="16"/>
        </w:rPr>
        <w:t xml:space="preserve"> </w:t>
      </w:r>
      <w:r w:rsidR="00F0132F" w:rsidRPr="00DE7876">
        <w:rPr>
          <w:rFonts w:ascii="Calibri" w:hAnsi="Calibri"/>
          <w:sz w:val="16"/>
          <w:szCs w:val="16"/>
        </w:rPr>
        <w:t>/</w:t>
      </w:r>
      <w:r w:rsidR="00F0132F" w:rsidRPr="00D013FB">
        <w:rPr>
          <w:rFonts w:ascii="Calibri" w:hAnsi="Calibri"/>
          <w:color w:val="0563C1"/>
          <w:sz w:val="16"/>
          <w:szCs w:val="16"/>
        </w:rPr>
        <w:t xml:space="preserve"> </w:t>
      </w:r>
      <w:hyperlink w:anchor="AdditionalDefinitions" w:history="1">
        <w:r w:rsidR="00F0132F" w:rsidRPr="00D013FB">
          <w:rPr>
            <w:rStyle w:val="Hyperlink"/>
            <w:color w:val="0563C1"/>
            <w:sz w:val="16"/>
            <w:szCs w:val="16"/>
          </w:rPr>
          <w:t>定義</w:t>
        </w:r>
      </w:hyperlink>
    </w:p>
    <w:p w:rsidR="00590DC1" w:rsidRPr="00590DC1" w:rsidRDefault="00590DC1" w:rsidP="00590DC1">
      <w:pPr>
        <w:pStyle w:val="ProductList-Offering2Heading"/>
        <w:pBdr>
          <w:between w:val="single" w:sz="4" w:space="1" w:color="auto"/>
        </w:pBdr>
        <w:tabs>
          <w:tab w:val="clear" w:pos="360"/>
          <w:tab w:val="clear" w:pos="720"/>
          <w:tab w:val="clear" w:pos="1080"/>
        </w:tabs>
        <w:outlineLvl w:val="2"/>
        <w:rPr>
          <w:rFonts w:ascii="Calibri Light" w:hAnsi="Calibri Light"/>
        </w:rPr>
      </w:pPr>
      <w:bookmarkStart w:id="35" w:name="_Toc484160631"/>
      <w:bookmarkStart w:id="36" w:name="_Toc512239538"/>
      <w:bookmarkStart w:id="37" w:name="MicrosoftDynamics365forRetail"/>
      <w:bookmarkStart w:id="38" w:name="_Toc461003234"/>
      <w:bookmarkStart w:id="39" w:name="_Toc457821510"/>
      <w:bookmarkStart w:id="40" w:name="_Toc463347126"/>
      <w:r w:rsidRPr="00590DC1">
        <w:rPr>
          <w:rFonts w:ascii="Calibri Light" w:hAnsi="Calibri Light"/>
        </w:rPr>
        <w:t>Microsoft Dynamics 365 for Retail</w:t>
      </w:r>
      <w:bookmarkEnd w:id="35"/>
      <w:bookmarkEnd w:id="36"/>
    </w:p>
    <w:bookmarkEnd w:id="37"/>
    <w:p w:rsidR="00590DC1" w:rsidRPr="002D475C" w:rsidRDefault="00590DC1" w:rsidP="00590DC1">
      <w:pPr>
        <w:pStyle w:val="ProductList-Body"/>
      </w:pPr>
      <w:r w:rsidRPr="002D475C">
        <w:rPr>
          <w:b/>
          <w:color w:val="00188F"/>
        </w:rPr>
        <w:t>新增定義</w:t>
      </w:r>
      <w:r w:rsidRPr="00957ED7">
        <w:t>：</w:t>
      </w:r>
    </w:p>
    <w:p w:rsidR="00590DC1" w:rsidRPr="002D475C" w:rsidRDefault="00590DC1" w:rsidP="00590DC1">
      <w:pPr>
        <w:pStyle w:val="ProductList-Body"/>
      </w:pPr>
      <w:r w:rsidRPr="002D475C">
        <w:t>「</w:t>
      </w:r>
      <w:r w:rsidRPr="002D475C">
        <w:rPr>
          <w:b/>
          <w:color w:val="00188F"/>
        </w:rPr>
        <w:t>有效租用戶</w:t>
      </w:r>
      <w:r w:rsidRPr="002D475C">
        <w:t>」係指在管理入口網站具備有效的高可用性生產拓撲的租用戶，該管理入口網站</w:t>
      </w:r>
      <w:r w:rsidRPr="002D475C">
        <w:t xml:space="preserve"> (A) </w:t>
      </w:r>
      <w:r w:rsidRPr="002D475C">
        <w:t>已部署至合作夥伴應用程式服務，且</w:t>
      </w:r>
      <w:r w:rsidRPr="002D475C">
        <w:t xml:space="preserve"> (B) </w:t>
      </w:r>
      <w:r w:rsidRPr="002D475C">
        <w:t>擁有可讓使用者登入的有效資料庫。</w:t>
      </w:r>
    </w:p>
    <w:p w:rsidR="00590DC1" w:rsidRPr="002D475C" w:rsidRDefault="00590DC1" w:rsidP="00590DC1">
      <w:pPr>
        <w:pStyle w:val="ProductList-Body"/>
      </w:pPr>
      <w:r w:rsidRPr="002D475C">
        <w:t>「</w:t>
      </w:r>
      <w:r w:rsidRPr="002D475C">
        <w:rPr>
          <w:b/>
          <w:color w:val="00188F"/>
        </w:rPr>
        <w:t>合作夥伴應用程式服務</w:t>
      </w:r>
      <w:r w:rsidRPr="002D475C">
        <w:t>」係指建立於平台並與平台合併的合作夥伴應用程式，該平台</w:t>
      </w:r>
      <w:r w:rsidRPr="002D475C">
        <w:t xml:space="preserve"> (A) </w:t>
      </w:r>
      <w:r w:rsidRPr="002D475C">
        <w:t>用於處理組織實際的商業交易；且</w:t>
      </w:r>
      <w:r w:rsidRPr="002D475C">
        <w:t xml:space="preserve"> (B) </w:t>
      </w:r>
      <w:r w:rsidRPr="002D475C">
        <w:t>擁有保留的運算及儲存資源，其等於或大於合作夥伴針對適用之合作夥伴應用程式選定的其中一個調整單位。</w:t>
      </w:r>
    </w:p>
    <w:p w:rsidR="00590DC1" w:rsidRPr="002D475C" w:rsidRDefault="00590DC1" w:rsidP="00590DC1">
      <w:pPr>
        <w:pStyle w:val="ProductList-Body"/>
      </w:pPr>
      <w:r w:rsidRPr="002D475C">
        <w:t>「</w:t>
      </w:r>
      <w:r w:rsidRPr="002D475C">
        <w:rPr>
          <w:b/>
          <w:color w:val="00188F"/>
        </w:rPr>
        <w:t>可用分鐘數上限</w:t>
      </w:r>
      <w:r w:rsidRPr="002D475C">
        <w:t>」係指計費月份期間的總累積分鐘數，於該月份內有效的租用戶已透過有效的高可用性生產拓撲部署至合作夥伴應用程式服務。</w:t>
      </w:r>
    </w:p>
    <w:p w:rsidR="00590DC1" w:rsidRPr="002D475C" w:rsidRDefault="00590DC1" w:rsidP="00590DC1">
      <w:pPr>
        <w:pStyle w:val="ProductList-Body"/>
      </w:pPr>
      <w:r w:rsidRPr="002D475C">
        <w:t>「</w:t>
      </w:r>
      <w:r w:rsidRPr="002D475C">
        <w:rPr>
          <w:b/>
          <w:color w:val="00188F"/>
        </w:rPr>
        <w:t>平台</w:t>
      </w:r>
      <w:r w:rsidRPr="002D475C">
        <w:t>」係指服務的用戶端表單、</w:t>
      </w:r>
      <w:r w:rsidRPr="002D475C">
        <w:t xml:space="preserve">SQL </w:t>
      </w:r>
      <w:r w:rsidRPr="002D475C">
        <w:t>伺服器報告、批次作業和</w:t>
      </w:r>
      <w:r w:rsidRPr="002D475C">
        <w:t xml:space="preserve"> API </w:t>
      </w:r>
      <w:r w:rsidRPr="002D475C">
        <w:t>端點，或服務僅針對商業或零售用途提供的零售版</w:t>
      </w:r>
      <w:r w:rsidRPr="002D475C">
        <w:t xml:space="preserve"> API</w:t>
      </w:r>
      <w:r w:rsidRPr="002D475C">
        <w:t>。</w:t>
      </w:r>
    </w:p>
    <w:p w:rsidR="00590DC1" w:rsidRPr="002D475C" w:rsidRDefault="00590DC1" w:rsidP="00590DC1">
      <w:pPr>
        <w:pStyle w:val="ProductList-Body"/>
      </w:pPr>
      <w:r w:rsidRPr="002D475C">
        <w:t>「</w:t>
      </w:r>
      <w:r w:rsidRPr="002D475C">
        <w:rPr>
          <w:b/>
          <w:color w:val="00188F"/>
        </w:rPr>
        <w:t>調整單位</w:t>
      </w:r>
      <w:r w:rsidRPr="002D475C">
        <w:t>」係指合作夥伴應用程式服務中所新增或移除之運算及儲存資源的單位。</w:t>
      </w:r>
    </w:p>
    <w:p w:rsidR="00590DC1" w:rsidRPr="002D475C" w:rsidRDefault="00590DC1" w:rsidP="00590DC1">
      <w:pPr>
        <w:pStyle w:val="ProductList-Body"/>
      </w:pPr>
      <w:r w:rsidRPr="002D475C">
        <w:t>「</w:t>
      </w:r>
      <w:r w:rsidRPr="002D475C">
        <w:rPr>
          <w:b/>
          <w:color w:val="00188F"/>
        </w:rPr>
        <w:t>服務基礎架構</w:t>
      </w:r>
      <w:r w:rsidRPr="002D475C">
        <w:t>」係指</w:t>
      </w:r>
      <w:r w:rsidRPr="002D475C">
        <w:t xml:space="preserve"> Microsoft </w:t>
      </w:r>
      <w:r w:rsidRPr="002D475C">
        <w:t>針對服務所提供的授權、運算及儲存資源。</w:t>
      </w:r>
    </w:p>
    <w:p w:rsidR="00590DC1" w:rsidRPr="002D475C" w:rsidRDefault="00590DC1" w:rsidP="00590DC1">
      <w:pPr>
        <w:pStyle w:val="ProductList-Body"/>
      </w:pPr>
    </w:p>
    <w:p w:rsidR="00590DC1" w:rsidRPr="002D475C" w:rsidRDefault="00590DC1" w:rsidP="00590DC1">
      <w:pPr>
        <w:pStyle w:val="ProductList-Body"/>
      </w:pPr>
      <w:r w:rsidRPr="002D475C">
        <w:rPr>
          <w:b/>
          <w:color w:val="00188F"/>
        </w:rPr>
        <w:t>停機時間</w:t>
      </w:r>
      <w:r w:rsidRPr="00957ED7">
        <w:rPr>
          <w:bCs/>
        </w:rPr>
        <w:t>：</w:t>
      </w:r>
      <w:r w:rsidRPr="002D475C">
        <w:t>由</w:t>
      </w:r>
      <w:r w:rsidRPr="002D475C">
        <w:t xml:space="preserve"> Microsoft </w:t>
      </w:r>
      <w:r w:rsidRPr="002D475C">
        <w:t>從自動化狀態監控及系統記錄中判定，因未屆滿之平台或服務基礎架構發生錯誤，而使任何使用者無法存取其有效租用戶的時間期間。停機時間不包括排定停機時間、服務附加功能的無法取得、因修改服務而使服務變得無法存取，或超出調整單位容量的期間。</w:t>
      </w:r>
    </w:p>
    <w:p w:rsidR="00590DC1" w:rsidRPr="002D475C" w:rsidRDefault="00590DC1" w:rsidP="00590DC1">
      <w:pPr>
        <w:pStyle w:val="ProductList-Body"/>
      </w:pPr>
    </w:p>
    <w:p w:rsidR="00590DC1" w:rsidRPr="002D475C" w:rsidRDefault="00590DC1" w:rsidP="00590DC1">
      <w:pPr>
        <w:pStyle w:val="ProductList-Body"/>
        <w:spacing w:after="120"/>
      </w:pPr>
      <w:r w:rsidRPr="002D475C">
        <w:rPr>
          <w:b/>
          <w:color w:val="00188F"/>
        </w:rPr>
        <w:t>每月上線時間百分比</w:t>
      </w:r>
      <w:r w:rsidRPr="00957ED7">
        <w:rPr>
          <w:bCs/>
        </w:rPr>
        <w:t>：</w:t>
      </w:r>
      <w:r w:rsidRPr="002D475C">
        <w:t>特定有效租用戶在某一日曆月期間的每月上線時間百分比，採下列公式計算</w:t>
      </w:r>
      <w:r w:rsidRPr="00957ED7">
        <w:t>：</w:t>
      </w:r>
    </w:p>
    <w:p w:rsidR="00590DC1" w:rsidRPr="002D475C" w:rsidRDefault="00007308" w:rsidP="00590DC1">
      <w:pPr>
        <w:jc w:val="both"/>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r>
                <w:rPr>
                  <w:rFonts w:ascii="Cambria Math" w:hAnsi="Cambria Math" w:cs="Calibri"/>
                  <w:sz w:val="18"/>
                  <w:szCs w:val="18"/>
                </w:rPr>
                <m:t xml:space="preserve"> </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590DC1" w:rsidRPr="002D475C" w:rsidRDefault="00590DC1" w:rsidP="00590DC1">
      <w:pPr>
        <w:pStyle w:val="ProductList-Body"/>
        <w:rPr>
          <w:lang w:eastAsia="zh-TW"/>
        </w:rPr>
      </w:pPr>
      <w:r w:rsidRPr="002D475C">
        <w:rPr>
          <w:lang w:eastAsia="zh-TW"/>
        </w:rPr>
        <w:t>停機時間以使用者分鐘數計算，亦即每個月的停機時間為當月發生事件的總時間長度</w:t>
      </w:r>
      <w:r w:rsidRPr="002D475C">
        <w:rPr>
          <w:lang w:eastAsia="zh-TW"/>
        </w:rPr>
        <w:t xml:space="preserve"> (</w:t>
      </w:r>
      <w:r w:rsidRPr="002D475C">
        <w:rPr>
          <w:lang w:eastAsia="zh-TW"/>
        </w:rPr>
        <w:t>以分鐘計</w:t>
      </w:r>
      <w:r w:rsidRPr="002D475C">
        <w:rPr>
          <w:lang w:eastAsia="zh-TW"/>
        </w:rPr>
        <w:t>)</w:t>
      </w:r>
      <w:r w:rsidRPr="002D475C">
        <w:rPr>
          <w:lang w:eastAsia="zh-TW"/>
        </w:rPr>
        <w:t>，乘以受事件影響的使用者人數。</w:t>
      </w:r>
    </w:p>
    <w:p w:rsidR="00590DC1" w:rsidRPr="002D475C" w:rsidRDefault="00590DC1" w:rsidP="00590DC1">
      <w:pPr>
        <w:pStyle w:val="ProductList-Body"/>
        <w:rPr>
          <w:lang w:eastAsia="zh-TW"/>
        </w:rPr>
      </w:pPr>
    </w:p>
    <w:p w:rsidR="00590DC1" w:rsidRPr="002D475C" w:rsidRDefault="00590DC1" w:rsidP="00590DC1">
      <w:pPr>
        <w:pStyle w:val="ProductList-Body"/>
      </w:pPr>
      <w:r w:rsidRPr="002D475C">
        <w:rPr>
          <w:b/>
          <w:color w:val="00188F"/>
        </w:rPr>
        <w:t>服務折讓</w:t>
      </w:r>
      <w:r w:rsidRPr="00957ED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90DC1" w:rsidRPr="002D475C" w:rsidTr="00590DC1">
        <w:trPr>
          <w:tblHeader/>
        </w:trPr>
        <w:tc>
          <w:tcPr>
            <w:tcW w:w="5400" w:type="dxa"/>
            <w:shd w:val="clear" w:color="auto" w:fill="0072C6"/>
          </w:tcPr>
          <w:p w:rsidR="00590DC1" w:rsidRPr="002D475C" w:rsidRDefault="00590DC1" w:rsidP="00590DC1">
            <w:pPr>
              <w:pStyle w:val="ProductList-OfferingBody"/>
              <w:jc w:val="center"/>
              <w:rPr>
                <w:color w:val="FFFFFF" w:themeColor="background1"/>
              </w:rPr>
            </w:pPr>
            <w:r w:rsidRPr="002D475C">
              <w:rPr>
                <w:color w:val="FFFFFF" w:themeColor="background1"/>
              </w:rPr>
              <w:t>每月上線時間百分比</w:t>
            </w:r>
          </w:p>
        </w:tc>
        <w:tc>
          <w:tcPr>
            <w:tcW w:w="5400" w:type="dxa"/>
            <w:shd w:val="clear" w:color="auto" w:fill="0072C6"/>
          </w:tcPr>
          <w:p w:rsidR="00590DC1" w:rsidRPr="002D475C" w:rsidRDefault="00590DC1" w:rsidP="00590DC1">
            <w:pPr>
              <w:pStyle w:val="ProductList-OfferingBody"/>
              <w:jc w:val="center"/>
              <w:rPr>
                <w:color w:val="FFFFFF" w:themeColor="background1"/>
              </w:rPr>
            </w:pPr>
            <w:r w:rsidRPr="002D475C">
              <w:rPr>
                <w:color w:val="FFFFFF" w:themeColor="background1"/>
              </w:rPr>
              <w:t>服務折讓</w:t>
            </w:r>
          </w:p>
        </w:tc>
      </w:tr>
      <w:tr w:rsidR="00590DC1" w:rsidRPr="002D475C" w:rsidTr="00590DC1">
        <w:tc>
          <w:tcPr>
            <w:tcW w:w="5400" w:type="dxa"/>
          </w:tcPr>
          <w:p w:rsidR="00590DC1" w:rsidRPr="002D475C" w:rsidRDefault="00590DC1" w:rsidP="00590DC1">
            <w:pPr>
              <w:pStyle w:val="ProductList-OfferingBody"/>
              <w:jc w:val="center"/>
            </w:pPr>
            <w:r w:rsidRPr="002D475C">
              <w:t>&lt; 99.</w:t>
            </w:r>
            <w:r w:rsidR="004E56D5">
              <w:t>9</w:t>
            </w:r>
            <w:r w:rsidRPr="002D475C">
              <w:t>%</w:t>
            </w:r>
          </w:p>
        </w:tc>
        <w:tc>
          <w:tcPr>
            <w:tcW w:w="5400" w:type="dxa"/>
          </w:tcPr>
          <w:p w:rsidR="00590DC1" w:rsidRPr="002D475C" w:rsidRDefault="00590DC1" w:rsidP="00590DC1">
            <w:pPr>
              <w:pStyle w:val="ProductList-OfferingBody"/>
              <w:jc w:val="center"/>
            </w:pPr>
            <w:r w:rsidRPr="002D475C">
              <w:t>25%</w:t>
            </w:r>
          </w:p>
        </w:tc>
      </w:tr>
      <w:tr w:rsidR="00590DC1" w:rsidRPr="002D475C" w:rsidTr="00590DC1">
        <w:tc>
          <w:tcPr>
            <w:tcW w:w="5400" w:type="dxa"/>
          </w:tcPr>
          <w:p w:rsidR="00590DC1" w:rsidRPr="002D475C" w:rsidRDefault="00590DC1" w:rsidP="00590DC1">
            <w:pPr>
              <w:pStyle w:val="ProductList-OfferingBody"/>
              <w:jc w:val="center"/>
            </w:pPr>
            <w:r w:rsidRPr="002D475C">
              <w:t>&lt; 99%</w:t>
            </w:r>
          </w:p>
        </w:tc>
        <w:tc>
          <w:tcPr>
            <w:tcW w:w="5400" w:type="dxa"/>
          </w:tcPr>
          <w:p w:rsidR="00590DC1" w:rsidRPr="002D475C" w:rsidRDefault="00590DC1" w:rsidP="00590DC1">
            <w:pPr>
              <w:pStyle w:val="ProductList-OfferingBody"/>
              <w:jc w:val="center"/>
            </w:pPr>
            <w:r w:rsidRPr="002D475C">
              <w:t>50%</w:t>
            </w:r>
          </w:p>
        </w:tc>
      </w:tr>
      <w:tr w:rsidR="00590DC1" w:rsidRPr="002D475C" w:rsidTr="00590DC1">
        <w:tc>
          <w:tcPr>
            <w:tcW w:w="5400" w:type="dxa"/>
          </w:tcPr>
          <w:p w:rsidR="00590DC1" w:rsidRPr="002D475C" w:rsidRDefault="00590DC1" w:rsidP="00590DC1">
            <w:pPr>
              <w:pStyle w:val="ProductList-OfferingBody"/>
              <w:jc w:val="center"/>
            </w:pPr>
            <w:r w:rsidRPr="002D475C">
              <w:t>&lt; 95%</w:t>
            </w:r>
          </w:p>
        </w:tc>
        <w:tc>
          <w:tcPr>
            <w:tcW w:w="5400" w:type="dxa"/>
          </w:tcPr>
          <w:p w:rsidR="00590DC1" w:rsidRPr="002D475C" w:rsidRDefault="00590DC1" w:rsidP="00590DC1">
            <w:pPr>
              <w:pStyle w:val="ProductList-OfferingBody"/>
              <w:jc w:val="center"/>
            </w:pPr>
            <w:r w:rsidRPr="002D475C">
              <w:t>100%</w:t>
            </w:r>
          </w:p>
        </w:tc>
      </w:tr>
    </w:tbl>
    <w:p w:rsidR="00590DC1" w:rsidRPr="002D475C" w:rsidRDefault="00007308" w:rsidP="00590DC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90DC1" w:rsidRPr="00D013FB">
          <w:rPr>
            <w:rStyle w:val="Hyperlink"/>
            <w:color w:val="0563C1"/>
            <w:sz w:val="16"/>
            <w:szCs w:val="16"/>
          </w:rPr>
          <w:t>目錄</w:t>
        </w:r>
      </w:hyperlink>
      <w:r w:rsidR="00590DC1" w:rsidRPr="00D013FB">
        <w:rPr>
          <w:color w:val="0563C1"/>
          <w:sz w:val="16"/>
          <w:szCs w:val="16"/>
        </w:rPr>
        <w:t xml:space="preserve"> </w:t>
      </w:r>
      <w:r w:rsidR="00590DC1" w:rsidRPr="002D475C">
        <w:rPr>
          <w:sz w:val="16"/>
          <w:szCs w:val="16"/>
        </w:rPr>
        <w:t>/</w:t>
      </w:r>
      <w:r w:rsidR="00590DC1" w:rsidRPr="00D013FB">
        <w:rPr>
          <w:color w:val="0563C1"/>
          <w:sz w:val="16"/>
          <w:szCs w:val="16"/>
        </w:rPr>
        <w:t xml:space="preserve"> </w:t>
      </w:r>
      <w:hyperlink w:anchor="定義" w:history="1">
        <w:r w:rsidR="00590DC1" w:rsidRPr="00D013FB">
          <w:rPr>
            <w:rStyle w:val="Hyperlink"/>
            <w:color w:val="0563C1"/>
            <w:sz w:val="16"/>
            <w:szCs w:val="16"/>
          </w:rPr>
          <w:t>定義</w:t>
        </w:r>
      </w:hyperlink>
    </w:p>
    <w:p w:rsidR="00064544" w:rsidRPr="0022563B" w:rsidRDefault="00B45EE1" w:rsidP="00064544">
      <w:pPr>
        <w:pStyle w:val="ProductList-Offering2Heading"/>
        <w:pBdr>
          <w:between w:val="single" w:sz="4" w:space="1" w:color="auto"/>
        </w:pBdr>
        <w:tabs>
          <w:tab w:val="clear" w:pos="360"/>
          <w:tab w:val="clear" w:pos="720"/>
          <w:tab w:val="clear" w:pos="1080"/>
        </w:tabs>
        <w:outlineLvl w:val="2"/>
        <w:rPr>
          <w:rFonts w:ascii="Calibri Light" w:hAnsi="Calibri Light"/>
        </w:rPr>
      </w:pPr>
      <w:bookmarkStart w:id="41" w:name="_Toc506981003"/>
      <w:bookmarkStart w:id="42" w:name="_Toc510793629"/>
      <w:bookmarkStart w:id="43" w:name="_Toc512239539"/>
      <w:bookmarkEnd w:id="38"/>
      <w:bookmarkEnd w:id="39"/>
      <w:bookmarkEnd w:id="40"/>
      <w:r w:rsidRPr="00B45EE1">
        <w:rPr>
          <w:rFonts w:ascii="Calibri Light" w:hAnsi="Calibri Light"/>
        </w:rPr>
        <w:t>Microsoft Dynamics 365 for Sales</w:t>
      </w:r>
      <w:bookmarkEnd w:id="41"/>
      <w:r w:rsidRPr="00B45EE1">
        <w:rPr>
          <w:rFonts w:ascii="Calibri Light" w:hAnsi="Calibri Light"/>
        </w:rPr>
        <w:t xml:space="preserve"> Enterprise</w:t>
      </w:r>
      <w:r w:rsidRPr="00B45EE1">
        <w:rPr>
          <w:rFonts w:ascii="Calibri Light" w:hAnsi="Calibri Light" w:hint="eastAsia"/>
        </w:rPr>
        <w:t>；</w:t>
      </w:r>
      <w:r w:rsidRPr="00B45EE1">
        <w:rPr>
          <w:rFonts w:ascii="Calibri Light" w:hAnsi="Calibri Light"/>
        </w:rPr>
        <w:t>Microsoft Dynamics 365 for Sales Professional</w:t>
      </w:r>
      <w:bookmarkEnd w:id="42"/>
      <w:bookmarkEnd w:id="43"/>
    </w:p>
    <w:p w:rsidR="006365DD" w:rsidRDefault="006365DD" w:rsidP="006365DD">
      <w:pPr>
        <w:pStyle w:val="ProductList-Body"/>
        <w:rPr>
          <w:rFonts w:ascii="Calibri" w:hAnsi="Calibri"/>
          <w:lang w:eastAsia="zh-TW"/>
        </w:rPr>
      </w:pPr>
      <w:r>
        <w:rPr>
          <w:rFonts w:ascii="Calibri" w:hAnsi="PMingLiU" w:hint="eastAsia"/>
          <w:b/>
          <w:color w:val="00188F"/>
          <w:lang w:eastAsia="zh-TW"/>
        </w:rPr>
        <w:t>停機時間</w:t>
      </w:r>
      <w:r w:rsidRPr="00957ED7">
        <w:rPr>
          <w:rFonts w:ascii="Calibri" w:hAnsi="PMingLiU" w:hint="eastAsia"/>
          <w:lang w:eastAsia="zh-TW"/>
        </w:rPr>
        <w:t>：</w:t>
      </w:r>
      <w:r>
        <w:rPr>
          <w:rFonts w:ascii="Calibri" w:hAnsi="PMingLiU" w:hint="eastAsia"/>
          <w:lang w:eastAsia="zh-TW"/>
        </w:rPr>
        <w:t>使用者無法針對其具備適當權限之服務進行讀取或寫入任何服務資料的期間，然無法取得服務附加功能的情況不在此限。</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lastRenderedPageBreak/>
        <w:t>每月上線時間百分比</w:t>
      </w:r>
      <w:r w:rsidR="00E9079E" w:rsidRPr="00957ED7">
        <w:rPr>
          <w:rFonts w:ascii="Calibri" w:hAnsi="PMingLiU" w:hint="eastAsia"/>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6365DD" w:rsidRDefault="006365DD" w:rsidP="006365DD">
      <w:pPr>
        <w:pStyle w:val="ProductList-Body"/>
        <w:rPr>
          <w:rFonts w:ascii="Calibri" w:hAnsi="Calibri"/>
          <w:lang w:eastAsia="zh-TW"/>
        </w:rPr>
      </w:pPr>
    </w:p>
    <w:p w:rsidR="006365DD" w:rsidRDefault="00007308"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Pr="00970976" w:rsidRDefault="006365DD" w:rsidP="00E9079E">
      <w:pPr>
        <w:pStyle w:val="ProductList-Body"/>
        <w:rPr>
          <w:rFonts w:ascii="Calibri" w:hAnsi="Calibri"/>
          <w:b/>
        </w:rPr>
      </w:pPr>
      <w:r>
        <w:rPr>
          <w:rFonts w:ascii="Calibri" w:hAnsi="PMingLiU" w:hint="eastAsia"/>
          <w:b/>
          <w:color w:val="00188F"/>
        </w:rPr>
        <w:t>服務折讓</w:t>
      </w:r>
      <w:r w:rsidR="00E9079E" w:rsidRPr="00957ED7">
        <w:rPr>
          <w:rFonts w:ascii="Calibri" w:hAnsi="PMingLiU" w:hint="eastAsia"/>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007308"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6365DD" w:rsidRPr="00D013FB">
          <w:rPr>
            <w:rStyle w:val="Hyperlink"/>
            <w:rFonts w:ascii="Calibri" w:hAnsi="PMingLiU" w:hint="eastAsia"/>
            <w:color w:val="0563C1"/>
            <w:sz w:val="16"/>
            <w:szCs w:val="16"/>
          </w:rPr>
          <w:t>目錄</w:t>
        </w:r>
      </w:hyperlink>
      <w:r w:rsidR="006365DD" w:rsidRPr="00D013FB">
        <w:rPr>
          <w:rFonts w:ascii="Calibri" w:hAnsi="Calibri" w:hint="eastAsia"/>
          <w:color w:val="0563C1"/>
          <w:sz w:val="16"/>
          <w:szCs w:val="16"/>
        </w:rPr>
        <w:t xml:space="preserve"> </w:t>
      </w:r>
      <w:r w:rsidR="006365DD">
        <w:rPr>
          <w:rFonts w:ascii="Calibri" w:hAnsi="Calibri" w:hint="eastAsia"/>
          <w:sz w:val="16"/>
          <w:szCs w:val="16"/>
        </w:rPr>
        <w:t>/</w:t>
      </w:r>
      <w:r w:rsidR="006365DD" w:rsidRPr="00D013FB">
        <w:rPr>
          <w:rFonts w:ascii="Calibri" w:hAnsi="Calibri" w:hint="eastAsia"/>
          <w:color w:val="0563C1"/>
          <w:sz w:val="16"/>
          <w:szCs w:val="16"/>
        </w:rPr>
        <w:t xml:space="preserve"> </w:t>
      </w:r>
      <w:hyperlink w:anchor="Definitions" w:history="1">
        <w:r w:rsidR="006365DD" w:rsidRPr="00D013FB">
          <w:rPr>
            <w:rStyle w:val="Hyperlink"/>
            <w:rFonts w:ascii="Calibri" w:hAnsi="PMingLiU" w:hint="eastAsia"/>
            <w:color w:val="0563C1"/>
            <w:sz w:val="16"/>
            <w:szCs w:val="16"/>
          </w:rPr>
          <w:t>定義</w:t>
        </w:r>
      </w:hyperlink>
    </w:p>
    <w:p w:rsidR="00136130" w:rsidRPr="00B45EE1" w:rsidRDefault="00B45EE1" w:rsidP="00B45EE1">
      <w:pPr>
        <w:pStyle w:val="ProductList-Offering2Heading"/>
        <w:pBdr>
          <w:between w:val="single" w:sz="4" w:space="1" w:color="auto"/>
        </w:pBdr>
        <w:tabs>
          <w:tab w:val="clear" w:pos="360"/>
          <w:tab w:val="clear" w:pos="720"/>
          <w:tab w:val="clear" w:pos="1080"/>
        </w:tabs>
        <w:outlineLvl w:val="2"/>
        <w:rPr>
          <w:rFonts w:ascii="Calibri Light" w:hAnsi="Calibri Light"/>
          <w:lang w:eastAsia="zh-TW"/>
        </w:rPr>
      </w:pPr>
      <w:bookmarkStart w:id="44" w:name="_Toc510793630"/>
      <w:bookmarkStart w:id="45" w:name="_Toc506981004"/>
      <w:bookmarkStart w:id="46" w:name="_Toc512239540"/>
      <w:bookmarkStart w:id="47" w:name="MicrosoftDynamics365forTalent"/>
      <w:r w:rsidRPr="00B45EE1">
        <w:rPr>
          <w:rFonts w:ascii="Calibri Light" w:hAnsi="Calibri Light"/>
          <w:lang w:eastAsia="zh-TW"/>
        </w:rPr>
        <w:t>Microsoft Dynamics 365 for Talent</w:t>
      </w:r>
      <w:r w:rsidRPr="00B45EE1">
        <w:rPr>
          <w:rFonts w:ascii="Calibri Light" w:hAnsi="Calibri Light" w:hint="eastAsia"/>
          <w:lang w:eastAsia="zh-TW"/>
        </w:rPr>
        <w:t>；</w:t>
      </w:r>
      <w:r w:rsidRPr="00B45EE1">
        <w:rPr>
          <w:rFonts w:ascii="Calibri Light" w:hAnsi="Calibri Light"/>
          <w:lang w:eastAsia="zh-TW"/>
        </w:rPr>
        <w:t>Microsoft Dynamics 365 for Talent</w:t>
      </w:r>
      <w:r w:rsidRPr="00B45EE1">
        <w:rPr>
          <w:rFonts w:ascii="Calibri Light" w:hAnsi="Calibri Light" w:hint="eastAsia"/>
          <w:lang w:eastAsia="zh-TW"/>
        </w:rPr>
        <w:t>：</w:t>
      </w:r>
      <w:r w:rsidRPr="00B45EE1">
        <w:rPr>
          <w:rFonts w:ascii="Calibri Light" w:hAnsi="Calibri Light"/>
          <w:lang w:eastAsia="zh-TW"/>
        </w:rPr>
        <w:t>招聘模組</w:t>
      </w:r>
      <w:r w:rsidRPr="00B45EE1">
        <w:rPr>
          <w:rFonts w:ascii="Calibri Light" w:hAnsi="Calibri Light"/>
          <w:lang w:eastAsia="zh-TW"/>
        </w:rPr>
        <w:t xml:space="preserve"> (Attract)</w:t>
      </w:r>
      <w:r w:rsidRPr="00B45EE1">
        <w:rPr>
          <w:rFonts w:ascii="Calibri Light" w:hAnsi="Calibri Light" w:hint="eastAsia"/>
          <w:lang w:eastAsia="zh-TW"/>
        </w:rPr>
        <w:t>；</w:t>
      </w:r>
      <w:r w:rsidRPr="00B45EE1">
        <w:rPr>
          <w:rFonts w:ascii="Calibri Light" w:hAnsi="Calibri Light"/>
          <w:lang w:eastAsia="zh-TW"/>
        </w:rPr>
        <w:t>Microsoft Dynamics 365 for Talent</w:t>
      </w:r>
      <w:r w:rsidRPr="00B45EE1">
        <w:rPr>
          <w:rFonts w:ascii="Calibri Light" w:hAnsi="Calibri Light" w:hint="eastAsia"/>
          <w:lang w:eastAsia="zh-TW"/>
        </w:rPr>
        <w:t>：</w:t>
      </w:r>
      <w:r w:rsidRPr="00B45EE1">
        <w:rPr>
          <w:rFonts w:ascii="Calibri Light" w:hAnsi="Calibri Light"/>
          <w:lang w:eastAsia="zh-TW"/>
        </w:rPr>
        <w:t>就職模組</w:t>
      </w:r>
      <w:r w:rsidRPr="00B45EE1">
        <w:rPr>
          <w:rFonts w:ascii="Calibri Light" w:hAnsi="Calibri Light"/>
          <w:lang w:eastAsia="zh-TW"/>
        </w:rPr>
        <w:t xml:space="preserve"> (Onboard)</w:t>
      </w:r>
      <w:bookmarkEnd w:id="44"/>
      <w:bookmarkEnd w:id="45"/>
      <w:bookmarkEnd w:id="46"/>
    </w:p>
    <w:bookmarkEnd w:id="47"/>
    <w:p w:rsidR="00590DC1" w:rsidRPr="002D475C" w:rsidRDefault="00590DC1" w:rsidP="00590DC1">
      <w:pPr>
        <w:pStyle w:val="ProductList-Body"/>
      </w:pPr>
      <w:r w:rsidRPr="002D475C">
        <w:rPr>
          <w:b/>
          <w:color w:val="00188F"/>
        </w:rPr>
        <w:t>新增定義</w:t>
      </w:r>
      <w:r w:rsidRPr="00957ED7">
        <w:t>：</w:t>
      </w:r>
    </w:p>
    <w:p w:rsidR="00590DC1" w:rsidRPr="002D475C" w:rsidRDefault="00590DC1" w:rsidP="00590DC1">
      <w:pPr>
        <w:pStyle w:val="ProductList-Body"/>
      </w:pPr>
      <w:r w:rsidRPr="002D475C">
        <w:t>「</w:t>
      </w:r>
      <w:r w:rsidRPr="002D475C">
        <w:rPr>
          <w:b/>
          <w:color w:val="00188F"/>
        </w:rPr>
        <w:t>有效租用戶</w:t>
      </w:r>
      <w:r w:rsidRPr="002D475C">
        <w:t>」係指在管理入口網站具備有效的高可用性生產拓撲的租用戶，該管理入口網站</w:t>
      </w:r>
      <w:r w:rsidRPr="002D475C">
        <w:t xml:space="preserve"> (A) </w:t>
      </w:r>
      <w:r w:rsidRPr="002D475C">
        <w:t>已部署至合作夥伴應用程式服務，且</w:t>
      </w:r>
      <w:r w:rsidRPr="002D475C">
        <w:t xml:space="preserve"> (B) </w:t>
      </w:r>
      <w:r w:rsidRPr="002D475C">
        <w:t>擁有可讓使用者登入的有效資料庫。</w:t>
      </w:r>
    </w:p>
    <w:p w:rsidR="00590DC1" w:rsidRPr="002D475C" w:rsidRDefault="00590DC1" w:rsidP="00590DC1">
      <w:pPr>
        <w:pStyle w:val="ProductList-Body"/>
      </w:pPr>
    </w:p>
    <w:p w:rsidR="00590DC1" w:rsidRPr="002D475C" w:rsidRDefault="00590DC1" w:rsidP="00590DC1">
      <w:pPr>
        <w:pStyle w:val="ProductList-Body"/>
        <w:spacing w:after="120"/>
      </w:pPr>
      <w:r w:rsidRPr="002D475C">
        <w:rPr>
          <w:b/>
          <w:color w:val="00188F"/>
        </w:rPr>
        <w:t>停機時間</w:t>
      </w:r>
      <w:r w:rsidRPr="00957ED7">
        <w:rPr>
          <w:bCs/>
        </w:rPr>
        <w:t>：</w:t>
      </w:r>
      <w:r w:rsidRPr="002D475C">
        <w:t>使用者無法針對其具備適當權限之服務進行讀取或寫入任何服務資料的任何期間。停機時間不包括排定停機時間。</w:t>
      </w:r>
    </w:p>
    <w:p w:rsidR="00590DC1" w:rsidRPr="002D475C" w:rsidRDefault="00590DC1" w:rsidP="00590DC1">
      <w:pPr>
        <w:pStyle w:val="ProductList-Body"/>
        <w:spacing w:after="120"/>
      </w:pPr>
      <w:r w:rsidRPr="002D475C">
        <w:rPr>
          <w:b/>
          <w:color w:val="00188F"/>
        </w:rPr>
        <w:t>每月上線時間百分比</w:t>
      </w:r>
      <w:r w:rsidRPr="00957ED7">
        <w:rPr>
          <w:bCs/>
        </w:rPr>
        <w:t>：</w:t>
      </w:r>
      <w:r w:rsidRPr="002D475C">
        <w:t>每月上線時間百分比係利用下列公式計算</w:t>
      </w:r>
      <w:r w:rsidRPr="00957ED7">
        <w:t>：</w:t>
      </w:r>
    </w:p>
    <w:p w:rsidR="00590DC1" w:rsidRPr="002D475C" w:rsidRDefault="00007308" w:rsidP="00590DC1">
      <w:pPr>
        <w:jc w:val="both"/>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r>
                <w:rPr>
                  <w:rFonts w:ascii="Cambria Math" w:hAnsi="Cambria Math" w:cs="Calibri"/>
                  <w:sz w:val="18"/>
                  <w:szCs w:val="18"/>
                </w:rPr>
                <m:t xml:space="preserve"> </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590DC1" w:rsidRPr="002D475C" w:rsidRDefault="00590DC1" w:rsidP="00590DC1">
      <w:pPr>
        <w:pStyle w:val="ProductList-Body"/>
        <w:rPr>
          <w:lang w:eastAsia="zh-TW"/>
        </w:rPr>
      </w:pPr>
      <w:r w:rsidRPr="002D475C">
        <w:rPr>
          <w:lang w:eastAsia="zh-TW"/>
        </w:rPr>
        <w:t>停機時間以使用者分鐘數計算，亦即每個月的停機時間為當月發生事件的總時間長度</w:t>
      </w:r>
      <w:r w:rsidRPr="002D475C">
        <w:rPr>
          <w:lang w:eastAsia="zh-TW"/>
        </w:rPr>
        <w:t xml:space="preserve"> (</w:t>
      </w:r>
      <w:r w:rsidRPr="002D475C">
        <w:rPr>
          <w:lang w:eastAsia="zh-TW"/>
        </w:rPr>
        <w:t>以分鐘計</w:t>
      </w:r>
      <w:r w:rsidRPr="002D475C">
        <w:rPr>
          <w:lang w:eastAsia="zh-TW"/>
        </w:rPr>
        <w:t>)</w:t>
      </w:r>
      <w:r w:rsidRPr="002D475C">
        <w:rPr>
          <w:lang w:eastAsia="zh-TW"/>
        </w:rPr>
        <w:t>，乘以受事件影響的使用者人數。</w:t>
      </w:r>
    </w:p>
    <w:p w:rsidR="00590DC1" w:rsidRPr="002D475C" w:rsidRDefault="00590DC1" w:rsidP="00590DC1">
      <w:pPr>
        <w:pStyle w:val="ProductList-Body"/>
        <w:rPr>
          <w:lang w:eastAsia="zh-TW"/>
        </w:rPr>
      </w:pPr>
    </w:p>
    <w:p w:rsidR="00590DC1" w:rsidRPr="002D475C" w:rsidRDefault="00590DC1" w:rsidP="00590DC1">
      <w:pPr>
        <w:pStyle w:val="ProductList-Body"/>
      </w:pPr>
      <w:r w:rsidRPr="002D475C">
        <w:rPr>
          <w:b/>
          <w:color w:val="00188F"/>
        </w:rPr>
        <w:t>服務折讓</w:t>
      </w:r>
      <w:r w:rsidRPr="00957ED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90DC1" w:rsidRPr="002D475C" w:rsidTr="00590DC1">
        <w:trPr>
          <w:tblHeader/>
        </w:trPr>
        <w:tc>
          <w:tcPr>
            <w:tcW w:w="5400" w:type="dxa"/>
            <w:shd w:val="clear" w:color="auto" w:fill="0072C6"/>
          </w:tcPr>
          <w:p w:rsidR="00590DC1" w:rsidRPr="002D475C" w:rsidRDefault="00590DC1" w:rsidP="00590DC1">
            <w:pPr>
              <w:pStyle w:val="ProductList-OfferingBody"/>
              <w:jc w:val="center"/>
              <w:rPr>
                <w:color w:val="FFFFFF" w:themeColor="background1"/>
              </w:rPr>
            </w:pPr>
            <w:r w:rsidRPr="002D475C">
              <w:rPr>
                <w:color w:val="FFFFFF" w:themeColor="background1"/>
              </w:rPr>
              <w:t>每月上線時間百分比</w:t>
            </w:r>
          </w:p>
        </w:tc>
        <w:tc>
          <w:tcPr>
            <w:tcW w:w="5400" w:type="dxa"/>
            <w:shd w:val="clear" w:color="auto" w:fill="0072C6"/>
          </w:tcPr>
          <w:p w:rsidR="00590DC1" w:rsidRPr="002D475C" w:rsidRDefault="00590DC1" w:rsidP="00590DC1">
            <w:pPr>
              <w:pStyle w:val="ProductList-OfferingBody"/>
              <w:jc w:val="center"/>
              <w:rPr>
                <w:color w:val="FFFFFF" w:themeColor="background1"/>
              </w:rPr>
            </w:pPr>
            <w:r w:rsidRPr="002D475C">
              <w:rPr>
                <w:color w:val="FFFFFF" w:themeColor="background1"/>
              </w:rPr>
              <w:t>服務折讓</w:t>
            </w:r>
          </w:p>
        </w:tc>
      </w:tr>
      <w:tr w:rsidR="00590DC1" w:rsidRPr="002D475C" w:rsidTr="00590DC1">
        <w:tc>
          <w:tcPr>
            <w:tcW w:w="5400" w:type="dxa"/>
          </w:tcPr>
          <w:p w:rsidR="00590DC1" w:rsidRPr="002D475C" w:rsidRDefault="00590DC1" w:rsidP="00590DC1">
            <w:pPr>
              <w:pStyle w:val="ProductList-OfferingBody"/>
              <w:jc w:val="center"/>
            </w:pPr>
            <w:r w:rsidRPr="002D475C">
              <w:t>&lt; 99.5%</w:t>
            </w:r>
          </w:p>
        </w:tc>
        <w:tc>
          <w:tcPr>
            <w:tcW w:w="5400" w:type="dxa"/>
          </w:tcPr>
          <w:p w:rsidR="00590DC1" w:rsidRPr="002D475C" w:rsidRDefault="00590DC1" w:rsidP="00590DC1">
            <w:pPr>
              <w:pStyle w:val="ProductList-OfferingBody"/>
              <w:jc w:val="center"/>
            </w:pPr>
            <w:r w:rsidRPr="002D475C">
              <w:t>25%</w:t>
            </w:r>
          </w:p>
        </w:tc>
      </w:tr>
      <w:tr w:rsidR="00590DC1" w:rsidRPr="002D475C" w:rsidTr="00590DC1">
        <w:tc>
          <w:tcPr>
            <w:tcW w:w="5400" w:type="dxa"/>
          </w:tcPr>
          <w:p w:rsidR="00590DC1" w:rsidRPr="002D475C" w:rsidRDefault="00590DC1" w:rsidP="00590DC1">
            <w:pPr>
              <w:pStyle w:val="ProductList-OfferingBody"/>
              <w:jc w:val="center"/>
            </w:pPr>
            <w:r w:rsidRPr="002D475C">
              <w:t>&lt; 99%</w:t>
            </w:r>
          </w:p>
        </w:tc>
        <w:tc>
          <w:tcPr>
            <w:tcW w:w="5400" w:type="dxa"/>
          </w:tcPr>
          <w:p w:rsidR="00590DC1" w:rsidRPr="002D475C" w:rsidRDefault="00590DC1" w:rsidP="00590DC1">
            <w:pPr>
              <w:pStyle w:val="ProductList-OfferingBody"/>
              <w:jc w:val="center"/>
            </w:pPr>
            <w:r w:rsidRPr="002D475C">
              <w:t>50%</w:t>
            </w:r>
          </w:p>
        </w:tc>
      </w:tr>
      <w:tr w:rsidR="00590DC1" w:rsidRPr="002D475C" w:rsidTr="00590DC1">
        <w:tc>
          <w:tcPr>
            <w:tcW w:w="5400" w:type="dxa"/>
          </w:tcPr>
          <w:p w:rsidR="00590DC1" w:rsidRPr="002D475C" w:rsidRDefault="00590DC1" w:rsidP="00590DC1">
            <w:pPr>
              <w:pStyle w:val="ProductList-OfferingBody"/>
              <w:jc w:val="center"/>
            </w:pPr>
            <w:r w:rsidRPr="002D475C">
              <w:t>&lt; 95%</w:t>
            </w:r>
          </w:p>
        </w:tc>
        <w:tc>
          <w:tcPr>
            <w:tcW w:w="5400" w:type="dxa"/>
          </w:tcPr>
          <w:p w:rsidR="00590DC1" w:rsidRPr="002D475C" w:rsidRDefault="00590DC1" w:rsidP="00590DC1">
            <w:pPr>
              <w:pStyle w:val="ProductList-OfferingBody"/>
              <w:jc w:val="center"/>
            </w:pPr>
            <w:r w:rsidRPr="002D475C">
              <w:t>100%</w:t>
            </w:r>
          </w:p>
        </w:tc>
      </w:tr>
    </w:tbl>
    <w:p w:rsidR="00590DC1" w:rsidRPr="002D475C" w:rsidRDefault="00007308" w:rsidP="00590DC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90DC1" w:rsidRPr="00D013FB">
          <w:rPr>
            <w:rStyle w:val="Hyperlink"/>
            <w:color w:val="0563C1"/>
            <w:sz w:val="16"/>
            <w:szCs w:val="16"/>
          </w:rPr>
          <w:t>目錄</w:t>
        </w:r>
      </w:hyperlink>
      <w:r w:rsidR="00590DC1" w:rsidRPr="00D013FB">
        <w:rPr>
          <w:color w:val="0563C1"/>
          <w:sz w:val="16"/>
          <w:szCs w:val="16"/>
        </w:rPr>
        <w:t xml:space="preserve"> </w:t>
      </w:r>
      <w:r w:rsidR="00590DC1" w:rsidRPr="002D475C">
        <w:rPr>
          <w:sz w:val="16"/>
          <w:szCs w:val="16"/>
        </w:rPr>
        <w:t>/</w:t>
      </w:r>
      <w:r w:rsidR="00590DC1" w:rsidRPr="00D013FB">
        <w:rPr>
          <w:color w:val="0563C1"/>
          <w:sz w:val="16"/>
          <w:szCs w:val="16"/>
        </w:rPr>
        <w:t xml:space="preserve"> </w:t>
      </w:r>
      <w:hyperlink w:anchor="定義" w:history="1">
        <w:r w:rsidR="00590DC1" w:rsidRPr="00D013FB">
          <w:rPr>
            <w:rStyle w:val="Hyperlink"/>
            <w:color w:val="0563C1"/>
            <w:sz w:val="16"/>
            <w:szCs w:val="16"/>
          </w:rPr>
          <w:t>定義</w:t>
        </w:r>
      </w:hyperlink>
    </w:p>
    <w:p w:rsidR="006365DD" w:rsidRPr="0058041E" w:rsidRDefault="006365DD" w:rsidP="006C1DE4">
      <w:pPr>
        <w:pStyle w:val="ProductList-OfferingGroupHeading"/>
        <w:keepNext/>
        <w:tabs>
          <w:tab w:val="clear" w:pos="360"/>
        </w:tabs>
        <w:outlineLvl w:val="1"/>
        <w:rPr>
          <w:rFonts w:ascii="Calibri Light" w:hAnsi="Calibri Light"/>
        </w:rPr>
      </w:pPr>
      <w:bookmarkStart w:id="48" w:name="_Toc512239541"/>
      <w:r w:rsidRPr="0058041E">
        <w:rPr>
          <w:rFonts w:ascii="Calibri Light" w:hAnsi="Calibri Light"/>
        </w:rPr>
        <w:t>Office 365 Services</w:t>
      </w:r>
      <w:bookmarkEnd w:id="48"/>
    </w:p>
    <w:p w:rsidR="006365DD" w:rsidRPr="0058041E" w:rsidRDefault="006365DD" w:rsidP="006365DD">
      <w:pPr>
        <w:pStyle w:val="ProductList-Offering2Heading"/>
        <w:tabs>
          <w:tab w:val="clear" w:pos="360"/>
        </w:tabs>
        <w:outlineLvl w:val="2"/>
        <w:rPr>
          <w:rFonts w:ascii="Calibri Light" w:hAnsi="Calibri Light"/>
        </w:rPr>
      </w:pPr>
      <w:bookmarkStart w:id="49" w:name="_Toc512239542"/>
      <w:r w:rsidRPr="0058041E">
        <w:rPr>
          <w:rFonts w:ascii="Calibri Light" w:hAnsi="Calibri Light"/>
        </w:rPr>
        <w:t>Duet Enterprise Online</w:t>
      </w:r>
      <w:bookmarkEnd w:id="49"/>
    </w:p>
    <w:p w:rsidR="006365DD" w:rsidRDefault="006365DD" w:rsidP="00E9079E">
      <w:pPr>
        <w:pStyle w:val="ProductList-Body"/>
        <w:rPr>
          <w:rFonts w:ascii="Calibri" w:hAnsi="Calibri"/>
          <w:lang w:eastAsia="zh-TW"/>
        </w:rPr>
      </w:pPr>
      <w:r>
        <w:rPr>
          <w:rFonts w:ascii="Calibri" w:hAnsi="PMingLiU" w:hint="eastAsia"/>
          <w:b/>
          <w:color w:val="00188F"/>
          <w:lang w:eastAsia="zh-TW"/>
        </w:rPr>
        <w:t>停</w:t>
      </w:r>
      <w:r w:rsidRPr="0058041E">
        <w:rPr>
          <w:rFonts w:ascii="Calibri" w:hAnsi="PMingLiU" w:hint="eastAsia"/>
          <w:b/>
          <w:color w:val="00188F"/>
          <w:lang w:eastAsia="zh-TW"/>
        </w:rPr>
        <w:t>機時</w:t>
      </w:r>
      <w:r>
        <w:rPr>
          <w:rFonts w:ascii="Calibri" w:hAnsi="PMingLiU" w:hint="eastAsia"/>
          <w:b/>
          <w:color w:val="00188F"/>
          <w:lang w:eastAsia="zh-TW"/>
        </w:rPr>
        <w:t>間</w:t>
      </w:r>
      <w:r w:rsidR="00E9079E" w:rsidRPr="00957ED7">
        <w:rPr>
          <w:rFonts w:ascii="Calibri" w:hAnsi="PMingLiU" w:hint="eastAsia"/>
          <w:lang w:eastAsia="zh-TW"/>
        </w:rPr>
        <w:t>：</w:t>
      </w:r>
      <w:r>
        <w:rPr>
          <w:rFonts w:ascii="Calibri" w:hAnsi="PMingLiU" w:hint="eastAsia"/>
          <w:lang w:eastAsia="zh-TW"/>
        </w:rPr>
        <w:t>係指使用者無法針對其具備適當權限之服務進行讀取或寫入</w:t>
      </w:r>
      <w:r>
        <w:rPr>
          <w:rFonts w:ascii="Calibri" w:hAnsi="Calibri" w:hint="eastAsia"/>
          <w:lang w:eastAsia="zh-TW"/>
        </w:rPr>
        <w:t xml:space="preserve"> SharePoint Online </w:t>
      </w:r>
      <w:r>
        <w:rPr>
          <w:rFonts w:ascii="Calibri" w:hAnsi="PMingLiU" w:hint="eastAsia"/>
          <w:lang w:eastAsia="zh-TW"/>
        </w:rPr>
        <w:t>網站任何部分的期間。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57ED7">
        <w:rPr>
          <w:rFonts w:ascii="Calibri" w:hAnsi="PMingLiU" w:hint="eastAsia"/>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3559A7" w:rsidRDefault="003559A7" w:rsidP="003559A7">
      <w:pPr>
        <w:pStyle w:val="ProductList-Body"/>
        <w:rPr>
          <w:rFonts w:ascii="Calibri" w:hAnsi="Calibri"/>
          <w:lang w:eastAsia="zh-TW"/>
        </w:rPr>
      </w:pPr>
    </w:p>
    <w:p w:rsidR="003559A7" w:rsidRDefault="00007308"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服務折讓</w:t>
      </w:r>
      <w:r w:rsidR="00E9079E" w:rsidRPr="00957ED7">
        <w:rPr>
          <w:rFonts w:ascii="Calibri" w:hAnsi="PMingLiU" w:hint="eastAsia"/>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lastRenderedPageBreak/>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rPr>
          <w:rFonts w:ascii="Calibri" w:hAnsi="Calibri"/>
          <w:lang w:val="zh-TW" w:eastAsia="zh-TW" w:bidi="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服務等級之例外</w:t>
      </w:r>
      <w:r w:rsidR="00E9079E" w:rsidRPr="00957ED7">
        <w:rPr>
          <w:rFonts w:ascii="Calibri" w:hAnsi="PMingLiU" w:hint="eastAsia"/>
          <w:lang w:eastAsia="zh-TW"/>
        </w:rPr>
        <w:t>：</w:t>
      </w:r>
      <w:r>
        <w:rPr>
          <w:rFonts w:ascii="Calibri" w:hAnsi="PMingLiU" w:hint="eastAsia"/>
          <w:lang w:eastAsia="zh-TW"/>
        </w:rPr>
        <w:t>若無法讀取或寫入</w:t>
      </w:r>
      <w:r>
        <w:rPr>
          <w:rFonts w:ascii="Calibri" w:hAnsi="Calibri" w:hint="eastAsia"/>
          <w:lang w:eastAsia="zh-TW"/>
        </w:rPr>
        <w:t xml:space="preserve"> SharePoint Online </w:t>
      </w:r>
      <w:r>
        <w:rPr>
          <w:rFonts w:ascii="Calibri" w:hAnsi="PMingLiU" w:hint="eastAsia"/>
          <w:lang w:eastAsia="zh-TW"/>
        </w:rPr>
        <w:t>網站任何部分的情況，係肇因於非</w:t>
      </w:r>
      <w:r>
        <w:rPr>
          <w:rFonts w:ascii="Calibri" w:hAnsi="Calibri" w:hint="eastAsia"/>
          <w:lang w:eastAsia="zh-TW"/>
        </w:rPr>
        <w:t xml:space="preserve"> Microsoft </w:t>
      </w:r>
      <w:r>
        <w:rPr>
          <w:rFonts w:ascii="Calibri" w:hAnsi="PMingLiU" w:hint="eastAsia"/>
          <w:lang w:eastAsia="zh-TW"/>
        </w:rPr>
        <w:t>可控制的第三方軟體、設備或服務問題，或不屬於服務一部分且並非由</w:t>
      </w:r>
      <w:r>
        <w:rPr>
          <w:rFonts w:ascii="Calibri" w:hAnsi="Calibri" w:hint="eastAsia"/>
          <w:lang w:eastAsia="zh-TW"/>
        </w:rPr>
        <w:t xml:space="preserve"> Microsoft </w:t>
      </w:r>
      <w:r>
        <w:rPr>
          <w:rFonts w:ascii="Calibri" w:hAnsi="PMingLiU" w:hint="eastAsia"/>
          <w:lang w:eastAsia="zh-TW"/>
        </w:rPr>
        <w:t>執行的</w:t>
      </w:r>
      <w:r>
        <w:rPr>
          <w:rFonts w:ascii="Calibri" w:hAnsi="Calibri" w:hint="eastAsia"/>
          <w:lang w:eastAsia="zh-TW"/>
        </w:rPr>
        <w:t xml:space="preserve"> Microsoft </w:t>
      </w:r>
      <w:r>
        <w:rPr>
          <w:rFonts w:ascii="Calibri" w:hAnsi="PMingLiU" w:hint="eastAsia"/>
          <w:lang w:eastAsia="zh-TW"/>
        </w:rPr>
        <w:t>軟體問題，則不適用本</w:t>
      </w:r>
      <w:r>
        <w:rPr>
          <w:rFonts w:ascii="Calibri" w:hAnsi="Calibri" w:hint="eastAsia"/>
          <w:lang w:eastAsia="zh-TW"/>
        </w:rPr>
        <w:t xml:space="preserve"> SLA</w:t>
      </w:r>
      <w:r>
        <w:rPr>
          <w:rFonts w:ascii="Calibri" w:hAnsi="PMingLiU" w:hint="eastAsia"/>
          <w:lang w:eastAsia="zh-TW"/>
        </w:rPr>
        <w:t>。</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其他條款</w:t>
      </w:r>
      <w:r w:rsidR="00E9079E" w:rsidRPr="00957ED7">
        <w:rPr>
          <w:rFonts w:ascii="Calibri" w:hAnsi="PMingLiU" w:hint="eastAsia"/>
          <w:lang w:eastAsia="zh-TW"/>
        </w:rPr>
        <w:t>：</w:t>
      </w:r>
      <w:r>
        <w:rPr>
          <w:rFonts w:ascii="Calibri" w:hAnsi="PMingLiU" w:hint="eastAsia"/>
          <w:lang w:eastAsia="zh-TW"/>
        </w:rPr>
        <w:t xml:space="preserve">　貴用戶唯有符合以</w:t>
      </w:r>
      <w:r>
        <w:rPr>
          <w:rFonts w:ascii="Calibri" w:hAnsi="Calibri" w:hint="eastAsia"/>
          <w:lang w:eastAsia="zh-TW"/>
        </w:rPr>
        <w:t xml:space="preserve"> Duet Enterprise Online </w:t>
      </w:r>
      <w:r>
        <w:rPr>
          <w:rFonts w:ascii="Calibri" w:hAnsi="PMingLiU" w:hint="eastAsia"/>
          <w:lang w:eastAsia="zh-TW"/>
        </w:rPr>
        <w:t>使用者訂閱使用權為先決條件訂購的</w:t>
      </w:r>
      <w:r>
        <w:rPr>
          <w:rFonts w:ascii="Calibri" w:hAnsi="Calibri" w:hint="eastAsia"/>
          <w:lang w:eastAsia="zh-TW"/>
        </w:rPr>
        <w:t xml:space="preserve"> SharePoint Online </w:t>
      </w:r>
      <w:r>
        <w:rPr>
          <w:rFonts w:ascii="Calibri" w:hAnsi="PMingLiU" w:hint="eastAsia"/>
          <w:lang w:eastAsia="zh-TW"/>
        </w:rPr>
        <w:t>計劃</w:t>
      </w:r>
      <w:r>
        <w:rPr>
          <w:rFonts w:ascii="Calibri" w:hAnsi="Calibri" w:hint="eastAsia"/>
          <w:lang w:eastAsia="zh-TW"/>
        </w:rPr>
        <w:t xml:space="preserve"> 2 </w:t>
      </w:r>
      <w:r>
        <w:rPr>
          <w:rFonts w:ascii="Calibri" w:hAnsi="PMingLiU" w:hint="eastAsia"/>
          <w:lang w:eastAsia="zh-TW"/>
        </w:rPr>
        <w:t>使用者訂閱使用權，方可適用</w:t>
      </w:r>
      <w:r>
        <w:rPr>
          <w:rFonts w:ascii="Calibri" w:hAnsi="Calibri" w:hint="eastAsia"/>
          <w:lang w:eastAsia="zh-TW"/>
        </w:rPr>
        <w:t xml:space="preserve"> Duet Enterprise Online </w:t>
      </w:r>
      <w:r>
        <w:rPr>
          <w:rFonts w:ascii="Calibri" w:hAnsi="PMingLiU" w:hint="eastAsia"/>
          <w:lang w:eastAsia="zh-TW"/>
        </w:rPr>
        <w:t>服務折讓。</w:t>
      </w:r>
    </w:p>
    <w:p w:rsidR="006365DD" w:rsidRDefault="00007308" w:rsidP="00A65D17">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sidRPr="00D013FB">
          <w:rPr>
            <w:rStyle w:val="Hyperlink"/>
            <w:rFonts w:ascii="Calibri" w:hAnsi="PMingLiU" w:hint="eastAsia"/>
            <w:color w:val="0563C1"/>
            <w:sz w:val="16"/>
            <w:szCs w:val="16"/>
          </w:rPr>
          <w:t>目錄</w:t>
        </w:r>
      </w:hyperlink>
      <w:r w:rsidR="00D90DC9" w:rsidRPr="00D013FB">
        <w:rPr>
          <w:rFonts w:ascii="Calibri" w:hAnsi="Calibri" w:hint="eastAsia"/>
          <w:color w:val="0563C1"/>
          <w:sz w:val="16"/>
          <w:szCs w:val="16"/>
        </w:rPr>
        <w:t xml:space="preserve"> </w:t>
      </w:r>
      <w:r w:rsidR="00D90DC9">
        <w:rPr>
          <w:rFonts w:ascii="Calibri" w:hAnsi="Calibri" w:hint="eastAsia"/>
          <w:sz w:val="16"/>
          <w:szCs w:val="16"/>
        </w:rPr>
        <w:t>/</w:t>
      </w:r>
      <w:r w:rsidR="00D90DC9" w:rsidRPr="00D013FB">
        <w:rPr>
          <w:rFonts w:ascii="Calibri" w:hAnsi="Calibri" w:hint="eastAsia"/>
          <w:color w:val="0563C1"/>
          <w:sz w:val="16"/>
          <w:szCs w:val="16"/>
        </w:rPr>
        <w:t xml:space="preserve"> </w:t>
      </w:r>
      <w:hyperlink w:anchor="Definitions" w:history="1">
        <w:r w:rsidR="00D90DC9" w:rsidRPr="00D013FB">
          <w:rPr>
            <w:rStyle w:val="Hyperlink"/>
            <w:rFonts w:ascii="Calibri" w:hAnsi="PMingLiU" w:hint="eastAsia"/>
            <w:color w:val="0563C1"/>
            <w:sz w:val="16"/>
            <w:szCs w:val="16"/>
          </w:rPr>
          <w:t>定義</w:t>
        </w:r>
      </w:hyperlink>
    </w:p>
    <w:p w:rsidR="006365DD" w:rsidRPr="0058041E" w:rsidRDefault="006365DD" w:rsidP="00856AEA">
      <w:pPr>
        <w:pStyle w:val="ProductList-Offering2Heading"/>
        <w:keepNext/>
        <w:rPr>
          <w:rFonts w:ascii="Calibri Light" w:hAnsi="Calibri Light"/>
        </w:rPr>
      </w:pPr>
      <w:bookmarkStart w:id="50" w:name="_Toc512239543"/>
      <w:r w:rsidRPr="0058041E">
        <w:rPr>
          <w:rFonts w:ascii="Calibri Light" w:hAnsi="Calibri Light"/>
        </w:rPr>
        <w:t>Exchange Online</w:t>
      </w:r>
      <w:bookmarkEnd w:id="50"/>
    </w:p>
    <w:p w:rsidR="006365DD" w:rsidRDefault="006365DD" w:rsidP="00856AEA">
      <w:pPr>
        <w:pStyle w:val="ProductList-Body"/>
        <w:keepNext/>
        <w:rPr>
          <w:rFonts w:ascii="Calibri" w:hAnsi="Calibri"/>
          <w:lang w:eastAsia="zh-TW"/>
        </w:rPr>
      </w:pPr>
      <w:r>
        <w:rPr>
          <w:rFonts w:ascii="Calibri" w:hAnsi="PMingLiU" w:hint="eastAsia"/>
          <w:b/>
          <w:color w:val="00188F"/>
          <w:lang w:eastAsia="zh-TW"/>
        </w:rPr>
        <w:t>停機時間</w:t>
      </w:r>
      <w:r w:rsidR="00E9079E" w:rsidRPr="00957ED7">
        <w:rPr>
          <w:rFonts w:ascii="Calibri" w:hAnsi="PMingLiU" w:hint="eastAsia"/>
          <w:lang w:eastAsia="zh-TW"/>
        </w:rPr>
        <w:t>：</w:t>
      </w:r>
      <w:r>
        <w:rPr>
          <w:rFonts w:ascii="Calibri" w:hAnsi="PMingLiU" w:hint="eastAsia"/>
          <w:lang w:eastAsia="zh-TW"/>
        </w:rPr>
        <w:t>使用者無法以</w:t>
      </w:r>
      <w:r>
        <w:rPr>
          <w:rFonts w:ascii="Calibri" w:hAnsi="Calibri" w:hint="eastAsia"/>
          <w:lang w:eastAsia="zh-TW"/>
        </w:rPr>
        <w:t xml:space="preserve"> Outlook Web Access </w:t>
      </w:r>
      <w:r>
        <w:rPr>
          <w:rFonts w:ascii="Calibri" w:hAnsi="PMingLiU" w:hint="eastAsia"/>
          <w:lang w:eastAsia="zh-TW"/>
        </w:rPr>
        <w:t>傳送或接收電子郵件的期間。</w:t>
      </w:r>
      <w:r w:rsidR="00DE0056" w:rsidRPr="00D345BC">
        <w:rPr>
          <w:rFonts w:asciiTheme="majorHAnsi" w:hAnsiTheme="majorHAnsi"/>
          <w:lang w:eastAsia="zh-TW"/>
        </w:rPr>
        <w:t>本服務目前並無排定停機時間。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57ED7">
        <w:rPr>
          <w:rFonts w:ascii="Calibri" w:hAnsi="PMingLiU" w:hint="eastAsia"/>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3559A7" w:rsidRDefault="003559A7" w:rsidP="003559A7">
      <w:pPr>
        <w:pStyle w:val="ProductList-Body"/>
        <w:rPr>
          <w:rFonts w:ascii="Calibri" w:hAnsi="Calibri"/>
          <w:lang w:eastAsia="zh-TW"/>
        </w:rPr>
      </w:pPr>
    </w:p>
    <w:p w:rsidR="003559A7" w:rsidRDefault="00007308"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Pr="00C71F08" w:rsidRDefault="006365DD" w:rsidP="00E9163B">
      <w:pPr>
        <w:pStyle w:val="ProductList-Body"/>
        <w:keepNext/>
        <w:rPr>
          <w:rFonts w:ascii="PMingLiU" w:hAnsi="PMingLiU"/>
          <w:lang w:eastAsia="zh-TW"/>
        </w:rPr>
      </w:pPr>
      <w:r w:rsidRPr="00C71F08">
        <w:rPr>
          <w:rFonts w:ascii="PMingLiU" w:hAnsi="PMingLiU" w:hint="eastAsia"/>
          <w:b/>
          <w:color w:val="00188F"/>
          <w:lang w:eastAsia="zh-TW"/>
        </w:rPr>
        <w:t>服務折讓</w:t>
      </w:r>
      <w:r w:rsidR="00E9079E" w:rsidRPr="00957ED7">
        <w:rPr>
          <w:rFonts w:ascii="PMingLiU" w:hAnsi="PMingLiU" w:hint="eastAsia"/>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C71F08"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Pr="00C71F08" w:rsidRDefault="006365DD">
            <w:pPr>
              <w:pStyle w:val="ProductList-OfferingBody"/>
              <w:spacing w:line="256" w:lineRule="auto"/>
              <w:jc w:val="center"/>
              <w:rPr>
                <w:rFonts w:ascii="PMingLiU" w:hAnsi="PMingLiU"/>
                <w:color w:val="FFFFFF" w:themeColor="background1"/>
                <w:lang w:val="zh-TW" w:eastAsia="zh-TW" w:bidi="zh-TW"/>
              </w:rPr>
            </w:pPr>
            <w:r w:rsidRPr="00C71F08">
              <w:rPr>
                <w:rFonts w:ascii="PMingLiU"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Pr="00C71F08" w:rsidRDefault="006365DD">
            <w:pPr>
              <w:pStyle w:val="ProductList-OfferingBody"/>
              <w:spacing w:line="256" w:lineRule="auto"/>
              <w:jc w:val="center"/>
              <w:rPr>
                <w:rFonts w:ascii="PMingLiU" w:hAnsi="PMingLiU"/>
                <w:color w:val="FFFFFF" w:themeColor="background1"/>
                <w:lang w:val="zh-TW" w:eastAsia="zh-TW" w:bidi="zh-TW"/>
              </w:rPr>
            </w:pPr>
            <w:r w:rsidRPr="00C71F08">
              <w:rPr>
                <w:rFonts w:ascii="PMingLiU" w:hAnsi="PMingLiU" w:hint="eastAsia"/>
                <w:color w:val="FFFFFF" w:themeColor="background1"/>
                <w:lang w:eastAsia="zh-TW"/>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tabs>
          <w:tab w:val="clear" w:pos="360"/>
        </w:tabs>
        <w:rPr>
          <w:rFonts w:ascii="Calibri" w:hAnsi="Calibri"/>
          <w:lang w:val="zh-TW" w:eastAsia="zh-TW" w:bidi="zh-TW"/>
        </w:rPr>
      </w:pPr>
    </w:p>
    <w:p w:rsidR="006365DD" w:rsidRDefault="006365DD" w:rsidP="00E9079E">
      <w:pPr>
        <w:pStyle w:val="ProductList-Body"/>
        <w:tabs>
          <w:tab w:val="clear" w:pos="360"/>
        </w:tabs>
        <w:rPr>
          <w:rFonts w:ascii="Calibri" w:hAnsi="Calibri"/>
          <w:lang w:eastAsia="zh-TW"/>
        </w:rPr>
      </w:pPr>
      <w:r>
        <w:rPr>
          <w:rFonts w:ascii="Calibri" w:hAnsi="PMingLiU" w:hint="eastAsia"/>
          <w:b/>
          <w:color w:val="00188F"/>
          <w:lang w:eastAsia="zh-TW"/>
        </w:rPr>
        <w:t>其他條款</w:t>
      </w:r>
      <w:r w:rsidR="00E9079E" w:rsidRPr="00957ED7">
        <w:rPr>
          <w:rFonts w:ascii="Calibri" w:hAnsi="PMingLiU" w:hint="eastAsia"/>
          <w:lang w:eastAsia="zh-TW"/>
        </w:rPr>
        <w:t>：</w:t>
      </w:r>
      <w:r>
        <w:rPr>
          <w:rFonts w:ascii="Calibri" w:hAnsi="PMingLiU" w:hint="eastAsia"/>
          <w:lang w:eastAsia="zh-TW"/>
        </w:rPr>
        <w:t>請參閱附錄</w:t>
      </w:r>
      <w:r>
        <w:rPr>
          <w:rFonts w:ascii="Calibri" w:hAnsi="Calibri" w:hint="eastAsia"/>
          <w:lang w:eastAsia="zh-TW"/>
        </w:rPr>
        <w:t xml:space="preserve"> 1 </w:t>
      </w:r>
      <w:r>
        <w:rPr>
          <w:rFonts w:ascii="Calibri" w:hAnsi="Calibri" w:hint="eastAsia"/>
          <w:lang w:eastAsia="zh-TW"/>
        </w:rPr>
        <w:t>–</w:t>
      </w:r>
      <w:r>
        <w:rPr>
          <w:rFonts w:ascii="Calibri" w:hAnsi="Calibri" w:hint="eastAsia"/>
          <w:lang w:eastAsia="zh-TW"/>
        </w:rPr>
        <w:t xml:space="preserve"> </w:t>
      </w:r>
      <w:r>
        <w:rPr>
          <w:rFonts w:ascii="Calibri" w:hAnsi="PMingLiU" w:hint="eastAsia"/>
          <w:lang w:eastAsia="zh-TW"/>
        </w:rPr>
        <w:t>病毒偵測與封鎖、垃圾郵件效益或誤判之服務等級承諾。</w:t>
      </w:r>
    </w:p>
    <w:p w:rsidR="006365DD" w:rsidRDefault="00007308" w:rsidP="00A65D17">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0B0987" w:rsidRPr="00D013FB">
          <w:rPr>
            <w:rStyle w:val="Hyperlink"/>
            <w:rFonts w:ascii="Calibri" w:hAnsi="PMingLiU" w:hint="eastAsia"/>
            <w:color w:val="0563C1"/>
            <w:sz w:val="16"/>
            <w:szCs w:val="16"/>
            <w:lang w:eastAsia="zh-TW"/>
          </w:rPr>
          <w:t>目錄</w:t>
        </w:r>
      </w:hyperlink>
      <w:r w:rsidR="000B0987" w:rsidRPr="00D013FB">
        <w:rPr>
          <w:rFonts w:ascii="Calibri" w:hAnsi="Calibri" w:hint="eastAsia"/>
          <w:color w:val="0563C1"/>
          <w:sz w:val="16"/>
          <w:szCs w:val="16"/>
          <w:lang w:eastAsia="zh-TW"/>
        </w:rPr>
        <w:t xml:space="preserve"> </w:t>
      </w:r>
      <w:r w:rsidR="000B0987">
        <w:rPr>
          <w:rFonts w:ascii="Calibri" w:hAnsi="Calibri" w:hint="eastAsia"/>
          <w:sz w:val="16"/>
          <w:szCs w:val="16"/>
          <w:lang w:eastAsia="zh-TW"/>
        </w:rPr>
        <w:t>/</w:t>
      </w:r>
      <w:r w:rsidR="000B0987" w:rsidRPr="00D013FB">
        <w:rPr>
          <w:rFonts w:ascii="Calibri" w:hAnsi="Calibri" w:hint="eastAsia"/>
          <w:color w:val="0563C1"/>
          <w:sz w:val="16"/>
          <w:szCs w:val="16"/>
          <w:lang w:eastAsia="zh-TW"/>
        </w:rPr>
        <w:t xml:space="preserve"> </w:t>
      </w:r>
      <w:hyperlink w:anchor="Definitions" w:history="1">
        <w:r w:rsidR="000B0987" w:rsidRPr="00D013FB">
          <w:rPr>
            <w:rStyle w:val="Hyperlink"/>
            <w:rFonts w:ascii="Calibri" w:hAnsi="PMingLiU" w:hint="eastAsia"/>
            <w:color w:val="0563C1"/>
            <w:sz w:val="16"/>
            <w:szCs w:val="16"/>
            <w:lang w:eastAsia="zh-TW"/>
          </w:rPr>
          <w:t>定義</w:t>
        </w:r>
      </w:hyperlink>
    </w:p>
    <w:p w:rsidR="006365DD" w:rsidRPr="0058041E" w:rsidRDefault="006365DD" w:rsidP="006365DD">
      <w:pPr>
        <w:pStyle w:val="ProductList-Offering2Heading"/>
        <w:rPr>
          <w:rFonts w:ascii="Calibri Light" w:hAnsi="Calibri Light"/>
          <w:lang w:eastAsia="zh-TW"/>
        </w:rPr>
      </w:pPr>
      <w:bookmarkStart w:id="51" w:name="_Toc512239544"/>
      <w:r w:rsidRPr="0058041E">
        <w:rPr>
          <w:rFonts w:ascii="Calibri Light" w:hAnsi="Calibri Light"/>
          <w:lang w:eastAsia="zh-TW"/>
        </w:rPr>
        <w:t>Exchange Online Archiving</w:t>
      </w:r>
      <w:bookmarkEnd w:id="51"/>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957ED7">
        <w:rPr>
          <w:rFonts w:ascii="Calibri" w:hAnsi="PMingLiU" w:hint="eastAsia"/>
          <w:lang w:eastAsia="zh-TW"/>
        </w:rPr>
        <w:t>：</w:t>
      </w:r>
      <w:r>
        <w:rPr>
          <w:rFonts w:ascii="Calibri" w:hAnsi="PMingLiU" w:hint="eastAsia"/>
          <w:lang w:eastAsia="zh-TW"/>
        </w:rPr>
        <w:t>使用者無法存取封存之電子郵件訊息的期間。</w:t>
      </w:r>
      <w:r w:rsidR="00DE0056" w:rsidRPr="00D345BC">
        <w:rPr>
          <w:rFonts w:asciiTheme="majorHAnsi" w:hAnsiTheme="majorHAnsi"/>
          <w:lang w:eastAsia="zh-TW"/>
        </w:rPr>
        <w:t>本服務目前並無排定停機時間。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57ED7">
        <w:rPr>
          <w:rFonts w:ascii="Calibri" w:hAnsi="PMingLiU" w:hint="eastAsia"/>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3559A7" w:rsidRDefault="003559A7" w:rsidP="003559A7">
      <w:pPr>
        <w:pStyle w:val="ProductList-Body"/>
        <w:rPr>
          <w:rFonts w:ascii="Calibri" w:hAnsi="Calibri"/>
          <w:lang w:eastAsia="zh-TW"/>
        </w:rPr>
      </w:pPr>
    </w:p>
    <w:p w:rsidR="003559A7" w:rsidRDefault="00007308"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服務折讓</w:t>
      </w:r>
      <w:r w:rsidR="00E9079E" w:rsidRPr="00957ED7">
        <w:rPr>
          <w:rFonts w:ascii="Calibri" w:hAnsi="PMingLiU" w:hint="eastAsia"/>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tabs>
          <w:tab w:val="clear" w:pos="360"/>
        </w:tabs>
        <w:rPr>
          <w:rFonts w:ascii="Calibri" w:hAnsi="Calibri"/>
          <w:lang w:val="zh-TW" w:eastAsia="zh-TW" w:bidi="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服務等級之例外</w:t>
      </w:r>
      <w:r w:rsidR="00E9079E" w:rsidRPr="00957ED7">
        <w:rPr>
          <w:rFonts w:ascii="Calibri" w:hAnsi="Calibri" w:hint="eastAsia"/>
          <w:bCs/>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Enterprise CAL </w:t>
      </w:r>
      <w:r>
        <w:rPr>
          <w:rFonts w:ascii="Calibri" w:hAnsi="PMingLiU" w:hint="eastAsia"/>
          <w:lang w:eastAsia="zh-TW"/>
        </w:rPr>
        <w:t>套件。</w:t>
      </w:r>
    </w:p>
    <w:p w:rsidR="006365DD" w:rsidRDefault="00007308" w:rsidP="00A65D17">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sidRPr="00D013FB">
          <w:rPr>
            <w:rStyle w:val="Hyperlink"/>
            <w:rFonts w:ascii="Calibri" w:hAnsi="PMingLiU" w:hint="eastAsia"/>
            <w:color w:val="0563C1"/>
            <w:sz w:val="16"/>
            <w:szCs w:val="16"/>
          </w:rPr>
          <w:t>目錄</w:t>
        </w:r>
      </w:hyperlink>
      <w:r w:rsidR="00D90DC9" w:rsidRPr="00D013FB">
        <w:rPr>
          <w:rFonts w:ascii="Calibri" w:hAnsi="Calibri" w:hint="eastAsia"/>
          <w:color w:val="0563C1"/>
          <w:sz w:val="16"/>
          <w:szCs w:val="16"/>
        </w:rPr>
        <w:t xml:space="preserve"> </w:t>
      </w:r>
      <w:r w:rsidR="00D90DC9">
        <w:rPr>
          <w:rFonts w:ascii="Calibri" w:hAnsi="Calibri" w:hint="eastAsia"/>
          <w:sz w:val="16"/>
          <w:szCs w:val="16"/>
        </w:rPr>
        <w:t>/</w:t>
      </w:r>
      <w:r w:rsidR="00D90DC9" w:rsidRPr="00D013FB">
        <w:rPr>
          <w:rFonts w:ascii="Calibri" w:hAnsi="Calibri" w:hint="eastAsia"/>
          <w:color w:val="0563C1"/>
          <w:sz w:val="16"/>
          <w:szCs w:val="16"/>
        </w:rPr>
        <w:t xml:space="preserve"> </w:t>
      </w:r>
      <w:hyperlink w:anchor="Definitions" w:history="1">
        <w:r w:rsidR="00D90DC9" w:rsidRPr="00D013FB">
          <w:rPr>
            <w:rStyle w:val="Hyperlink"/>
            <w:rFonts w:ascii="Calibri" w:hAnsi="PMingLiU" w:hint="eastAsia"/>
            <w:color w:val="0563C1"/>
            <w:sz w:val="16"/>
            <w:szCs w:val="16"/>
          </w:rPr>
          <w:t>定義</w:t>
        </w:r>
      </w:hyperlink>
    </w:p>
    <w:p w:rsidR="006365DD" w:rsidRPr="0058041E" w:rsidRDefault="006365DD" w:rsidP="002C3DA7">
      <w:pPr>
        <w:pStyle w:val="ProductList-Offering2Heading"/>
        <w:keepNext/>
        <w:rPr>
          <w:rFonts w:ascii="Calibri Light" w:hAnsi="Calibri Light"/>
        </w:rPr>
      </w:pPr>
      <w:bookmarkStart w:id="52" w:name="_Toc512239545"/>
      <w:r w:rsidRPr="0058041E">
        <w:rPr>
          <w:rFonts w:ascii="Calibri Light" w:hAnsi="Calibri Light"/>
        </w:rPr>
        <w:lastRenderedPageBreak/>
        <w:t>Exchange Online Protection</w:t>
      </w:r>
      <w:bookmarkEnd w:id="52"/>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957ED7">
        <w:rPr>
          <w:rFonts w:ascii="Calibri" w:hAnsi="PMingLiU" w:hint="eastAsia"/>
          <w:lang w:eastAsia="zh-TW"/>
        </w:rPr>
        <w:t>：</w:t>
      </w:r>
      <w:r>
        <w:rPr>
          <w:rFonts w:ascii="Calibri" w:hAnsi="PMingLiU" w:hint="eastAsia"/>
          <w:lang w:eastAsia="zh-TW"/>
        </w:rPr>
        <w:t>網路無法接收或處理電子郵件訊息的期間。</w:t>
      </w:r>
      <w:r w:rsidR="00DE0056" w:rsidRPr="00D345BC">
        <w:rPr>
          <w:rFonts w:asciiTheme="majorHAnsi" w:hAnsiTheme="majorHAnsi"/>
          <w:lang w:eastAsia="zh-TW"/>
        </w:rPr>
        <w:t>本服務目前並無排定停機時間。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57ED7">
        <w:rPr>
          <w:rFonts w:ascii="Calibri" w:hAnsi="Calibri" w:hint="eastAsia"/>
          <w:bCs/>
          <w:szCs w:val="18"/>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3559A7" w:rsidRDefault="003559A7" w:rsidP="003559A7">
      <w:pPr>
        <w:pStyle w:val="ProductList-Body"/>
        <w:rPr>
          <w:rFonts w:ascii="Calibri" w:hAnsi="Calibri"/>
          <w:lang w:eastAsia="zh-TW"/>
        </w:rPr>
      </w:pPr>
    </w:p>
    <w:p w:rsidR="003559A7" w:rsidRDefault="00007308"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79262D" w:rsidRDefault="0079262D" w:rsidP="00E9079E">
      <w:pPr>
        <w:pStyle w:val="ProductList-Body"/>
        <w:rPr>
          <w:rFonts w:ascii="Calibri" w:hAnsi="PMingLiU"/>
          <w:b/>
          <w:color w:val="00188F"/>
          <w:lang w:eastAsia="zh-TW"/>
        </w:rPr>
      </w:pPr>
    </w:p>
    <w:p w:rsidR="006365DD" w:rsidRDefault="006365DD" w:rsidP="00856AEA">
      <w:pPr>
        <w:pStyle w:val="ProductList-Body"/>
        <w:keepNext/>
        <w:rPr>
          <w:rFonts w:ascii="Calibri" w:hAnsi="Calibri"/>
          <w:lang w:eastAsia="zh-TW"/>
        </w:rPr>
      </w:pPr>
      <w:r>
        <w:rPr>
          <w:rFonts w:ascii="Calibri" w:hAnsi="PMingLiU" w:hint="eastAsia"/>
          <w:b/>
          <w:color w:val="00188F"/>
          <w:lang w:eastAsia="zh-TW"/>
        </w:rPr>
        <w:t>服務折讓</w:t>
      </w:r>
      <w:r w:rsidR="00E9079E" w:rsidRPr="00957ED7">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856AEA">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856AEA">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tabs>
          <w:tab w:val="clear" w:pos="360"/>
        </w:tabs>
        <w:rPr>
          <w:rFonts w:ascii="Calibri" w:hAnsi="Calibri"/>
          <w:lang w:val="zh-TW" w:eastAsia="zh-TW" w:bidi="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服務等級之例外</w:t>
      </w:r>
      <w:r w:rsidR="00E9079E" w:rsidRPr="00957ED7">
        <w:rPr>
          <w:rFonts w:ascii="Calibri" w:hAnsi="Calibri" w:hint="eastAsia"/>
          <w:bCs/>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Enterprise CAL </w:t>
      </w:r>
      <w:r>
        <w:rPr>
          <w:rFonts w:ascii="Calibri" w:hAnsi="PMingLiU" w:hint="eastAsia"/>
          <w:lang w:eastAsia="zh-TW"/>
        </w:rPr>
        <w:t>套件。</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其他條款</w:t>
      </w:r>
      <w:r w:rsidR="00E9079E" w:rsidRPr="00957ED7">
        <w:rPr>
          <w:rFonts w:ascii="Calibri" w:hAnsi="Calibri" w:hint="eastAsia"/>
          <w:bCs/>
          <w:szCs w:val="18"/>
          <w:lang w:eastAsia="zh-TW"/>
        </w:rPr>
        <w:t>：</w:t>
      </w:r>
      <w:r>
        <w:rPr>
          <w:rFonts w:ascii="Calibri" w:hAnsi="PMingLiU" w:hint="eastAsia"/>
          <w:lang w:eastAsia="zh-TW"/>
        </w:rPr>
        <w:t>請參閱</w:t>
      </w:r>
      <w:r>
        <w:rPr>
          <w:rFonts w:ascii="Calibri" w:hAnsi="Calibri" w:hint="eastAsia"/>
          <w:lang w:eastAsia="zh-TW"/>
        </w:rPr>
        <w:t xml:space="preserve"> (i) </w:t>
      </w:r>
      <w:r>
        <w:rPr>
          <w:rFonts w:ascii="Calibri" w:hAnsi="PMingLiU" w:hint="eastAsia"/>
          <w:lang w:eastAsia="zh-TW"/>
        </w:rPr>
        <w:t>附錄</w:t>
      </w:r>
      <w:r>
        <w:rPr>
          <w:rFonts w:ascii="Calibri" w:hAnsi="Calibri" w:hint="eastAsia"/>
          <w:lang w:eastAsia="zh-TW"/>
        </w:rPr>
        <w:t xml:space="preserve"> 1 </w:t>
      </w:r>
      <w:r>
        <w:rPr>
          <w:rFonts w:ascii="Calibri" w:hAnsi="Calibri" w:hint="eastAsia"/>
          <w:lang w:eastAsia="zh-TW"/>
        </w:rPr>
        <w:t>–</w:t>
      </w:r>
      <w:r>
        <w:rPr>
          <w:rFonts w:ascii="Calibri" w:hAnsi="Calibri" w:hint="eastAsia"/>
          <w:lang w:eastAsia="zh-TW"/>
        </w:rPr>
        <w:t xml:space="preserve"> </w:t>
      </w:r>
      <w:r>
        <w:rPr>
          <w:rFonts w:ascii="Calibri" w:hAnsi="PMingLiU" w:hint="eastAsia"/>
          <w:lang w:eastAsia="zh-TW"/>
        </w:rPr>
        <w:t>病毒偵測與封鎖、垃圾郵件效益或誤判之服務等級承諾，以及</w:t>
      </w:r>
      <w:r>
        <w:rPr>
          <w:rFonts w:ascii="Calibri" w:hAnsi="Calibri" w:hint="eastAsia"/>
          <w:lang w:eastAsia="zh-TW"/>
        </w:rPr>
        <w:t xml:space="preserve"> (ii) </w:t>
      </w:r>
      <w:r>
        <w:rPr>
          <w:rFonts w:ascii="Calibri" w:hAnsi="PMingLiU" w:hint="eastAsia"/>
          <w:lang w:eastAsia="zh-TW"/>
        </w:rPr>
        <w:t>附錄</w:t>
      </w:r>
      <w:r>
        <w:rPr>
          <w:rFonts w:ascii="Calibri" w:hAnsi="Calibri" w:hint="eastAsia"/>
          <w:lang w:eastAsia="zh-TW"/>
        </w:rPr>
        <w:t xml:space="preserve"> 2 </w:t>
      </w:r>
      <w:r>
        <w:rPr>
          <w:rFonts w:ascii="Calibri" w:hAnsi="Calibri" w:hint="eastAsia"/>
          <w:lang w:eastAsia="zh-TW"/>
        </w:rPr>
        <w:t>–</w:t>
      </w:r>
      <w:r>
        <w:rPr>
          <w:rFonts w:ascii="Calibri" w:hAnsi="Calibri" w:hint="eastAsia"/>
          <w:lang w:eastAsia="zh-TW"/>
        </w:rPr>
        <w:t xml:space="preserve"> </w:t>
      </w:r>
      <w:r>
        <w:rPr>
          <w:rFonts w:ascii="Calibri" w:hAnsi="PMingLiU" w:hint="eastAsia"/>
          <w:lang w:eastAsia="zh-TW"/>
        </w:rPr>
        <w:t>上線時間與電子郵件傳送之服務等級承諾。</w:t>
      </w:r>
    </w:p>
    <w:p w:rsidR="006365DD" w:rsidRDefault="00007308" w:rsidP="00A65D17">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D90DC9" w:rsidRPr="00D013FB">
          <w:rPr>
            <w:rStyle w:val="Hyperlink"/>
            <w:rFonts w:ascii="Calibri" w:hAnsi="PMingLiU" w:hint="eastAsia"/>
            <w:color w:val="0563C1"/>
            <w:sz w:val="16"/>
            <w:szCs w:val="16"/>
            <w:lang w:eastAsia="zh-TW"/>
          </w:rPr>
          <w:t>目錄</w:t>
        </w:r>
      </w:hyperlink>
      <w:r w:rsidR="00D90DC9" w:rsidRPr="00D013FB">
        <w:rPr>
          <w:rFonts w:ascii="Calibri" w:hAnsi="Calibri" w:hint="eastAsia"/>
          <w:color w:val="0563C1"/>
          <w:sz w:val="16"/>
          <w:szCs w:val="16"/>
          <w:lang w:eastAsia="zh-TW"/>
        </w:rPr>
        <w:t xml:space="preserve"> </w:t>
      </w:r>
      <w:r w:rsidR="00D90DC9">
        <w:rPr>
          <w:rFonts w:ascii="Calibri" w:hAnsi="Calibri" w:hint="eastAsia"/>
          <w:sz w:val="16"/>
          <w:szCs w:val="16"/>
          <w:lang w:eastAsia="zh-TW"/>
        </w:rPr>
        <w:t>/</w:t>
      </w:r>
      <w:r w:rsidR="00D90DC9" w:rsidRPr="00D013FB">
        <w:rPr>
          <w:rFonts w:ascii="Calibri" w:hAnsi="Calibri" w:hint="eastAsia"/>
          <w:color w:val="0563C1"/>
          <w:sz w:val="16"/>
          <w:szCs w:val="16"/>
          <w:lang w:eastAsia="zh-TW"/>
        </w:rPr>
        <w:t xml:space="preserve"> </w:t>
      </w:r>
      <w:hyperlink w:anchor="Definitions" w:history="1">
        <w:r w:rsidR="00D90DC9" w:rsidRPr="00D013FB">
          <w:rPr>
            <w:rStyle w:val="Hyperlink"/>
            <w:rFonts w:ascii="Calibri" w:hAnsi="PMingLiU" w:hint="eastAsia"/>
            <w:color w:val="0563C1"/>
            <w:sz w:val="16"/>
            <w:szCs w:val="16"/>
            <w:lang w:eastAsia="zh-TW"/>
          </w:rPr>
          <w:t>定義</w:t>
        </w:r>
      </w:hyperlink>
    </w:p>
    <w:p w:rsidR="002F4645" w:rsidRPr="0046179A" w:rsidRDefault="002F4645" w:rsidP="002F4645">
      <w:pPr>
        <w:pStyle w:val="ProductList-Offering2Heading"/>
        <w:outlineLvl w:val="2"/>
        <w:rPr>
          <w:rFonts w:asciiTheme="minorHAnsi" w:hAnsiTheme="minorHAnsi"/>
        </w:rPr>
      </w:pPr>
      <w:bookmarkStart w:id="53" w:name="_Toc463094232"/>
      <w:bookmarkStart w:id="54" w:name="_Toc465333695"/>
      <w:bookmarkStart w:id="55" w:name="_Toc512239546"/>
      <w:r w:rsidRPr="000269AB">
        <w:rPr>
          <w:rFonts w:ascii="Calibri Light" w:hAnsi="Calibri Light"/>
        </w:rPr>
        <w:t>Microsoft</w:t>
      </w:r>
      <w:r w:rsidRPr="0046179A">
        <w:rPr>
          <w:rFonts w:asciiTheme="minorHAnsi" w:hAnsiTheme="minorHAnsi"/>
        </w:rPr>
        <w:t xml:space="preserve"> </w:t>
      </w:r>
      <w:r w:rsidRPr="0046179A">
        <w:rPr>
          <w:rFonts w:asciiTheme="minorHAnsi" w:hAnsiTheme="minorHAnsi"/>
        </w:rPr>
        <w:t>團隊</w:t>
      </w:r>
      <w:bookmarkEnd w:id="53"/>
      <w:bookmarkEnd w:id="54"/>
      <w:bookmarkEnd w:id="55"/>
    </w:p>
    <w:p w:rsidR="002F4645" w:rsidRPr="0046179A" w:rsidRDefault="002F4645" w:rsidP="002F4645">
      <w:pPr>
        <w:pStyle w:val="ProductList-Body"/>
      </w:pPr>
      <w:r w:rsidRPr="0046179A">
        <w:rPr>
          <w:b/>
          <w:color w:val="00188F"/>
        </w:rPr>
        <w:t>停機時間</w:t>
      </w:r>
      <w:r w:rsidRPr="00957ED7">
        <w:rPr>
          <w:bCs/>
        </w:rPr>
        <w:t>：</w:t>
      </w:r>
      <w:r w:rsidRPr="0046179A">
        <w:t>係指使用者無法針對其具備適當權限之聊天交談進行讀取或張貼的期間。</w:t>
      </w:r>
    </w:p>
    <w:p w:rsidR="002F4645" w:rsidRPr="0046179A" w:rsidRDefault="002F4645" w:rsidP="002F4645">
      <w:pPr>
        <w:pStyle w:val="ProductList-Body"/>
      </w:pPr>
    </w:p>
    <w:p w:rsidR="002F4645" w:rsidRPr="0046179A" w:rsidRDefault="002F4645" w:rsidP="002F4645">
      <w:pPr>
        <w:pStyle w:val="ProductList-Body"/>
      </w:pPr>
      <w:r w:rsidRPr="0046179A">
        <w:rPr>
          <w:b/>
          <w:color w:val="00188F"/>
        </w:rPr>
        <w:t>每月上線時間百分比</w:t>
      </w:r>
      <w:r w:rsidRPr="00957ED7">
        <w:rPr>
          <w:bCs/>
        </w:rPr>
        <w:t>：</w:t>
      </w:r>
      <w:r w:rsidRPr="0046179A">
        <w:t>每月上線時間百分比係利用下列公式計算</w:t>
      </w:r>
      <w:r w:rsidRPr="00957ED7">
        <w:t>：</w:t>
      </w:r>
    </w:p>
    <w:p w:rsidR="002F4645" w:rsidRPr="0046179A" w:rsidRDefault="002F4645" w:rsidP="002F4645">
      <w:pPr>
        <w:pStyle w:val="ProductList-Body"/>
      </w:pPr>
    </w:p>
    <w:p w:rsidR="002F4645" w:rsidRPr="0046179A" w:rsidRDefault="00007308" w:rsidP="002F4645">
      <w:pPr>
        <w:jc w:val="both"/>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2F4645" w:rsidRPr="0046179A" w:rsidRDefault="002F4645" w:rsidP="002F4645">
      <w:pPr>
        <w:pStyle w:val="ProductList-Body"/>
        <w:rPr>
          <w:lang w:eastAsia="zh-TW"/>
        </w:rPr>
      </w:pPr>
      <w:r w:rsidRPr="0046179A">
        <w:rPr>
          <w:lang w:eastAsia="zh-TW"/>
        </w:rPr>
        <w:t>停機時間以使用者分鐘數計算，亦即每個月的停機時間為當月發生事件的總時間長度</w:t>
      </w:r>
      <w:r w:rsidRPr="0046179A">
        <w:rPr>
          <w:lang w:eastAsia="zh-TW"/>
        </w:rPr>
        <w:t xml:space="preserve"> (</w:t>
      </w:r>
      <w:r w:rsidRPr="0046179A">
        <w:rPr>
          <w:lang w:eastAsia="zh-TW"/>
        </w:rPr>
        <w:t>以分鐘計</w:t>
      </w:r>
      <w:r w:rsidRPr="0046179A">
        <w:rPr>
          <w:lang w:eastAsia="zh-TW"/>
        </w:rPr>
        <w:t>)</w:t>
      </w:r>
      <w:r w:rsidRPr="0046179A">
        <w:rPr>
          <w:lang w:eastAsia="zh-TW"/>
        </w:rPr>
        <w:t>，乘以受事件影響的使用者人數。</w:t>
      </w:r>
    </w:p>
    <w:p w:rsidR="002F4645" w:rsidRPr="0046179A" w:rsidRDefault="002F4645" w:rsidP="002F4645">
      <w:pPr>
        <w:pStyle w:val="ProductList-Body"/>
        <w:rPr>
          <w:lang w:eastAsia="zh-TW"/>
        </w:rPr>
      </w:pPr>
    </w:p>
    <w:p w:rsidR="002F4645" w:rsidRPr="0046179A" w:rsidRDefault="002F4645" w:rsidP="002F4645">
      <w:pPr>
        <w:pStyle w:val="ProductList-Body"/>
      </w:pPr>
      <w:r w:rsidRPr="0046179A">
        <w:rPr>
          <w:b/>
          <w:color w:val="00188F"/>
        </w:rPr>
        <w:t>服務折讓</w:t>
      </w:r>
      <w:r w:rsidRPr="00957ED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4645" w:rsidRPr="0046179A" w:rsidTr="00573C38">
        <w:trPr>
          <w:tblHeader/>
        </w:trPr>
        <w:tc>
          <w:tcPr>
            <w:tcW w:w="5400" w:type="dxa"/>
            <w:shd w:val="clear" w:color="auto" w:fill="0072C6"/>
          </w:tcPr>
          <w:p w:rsidR="002F4645" w:rsidRPr="0046179A" w:rsidRDefault="002F4645" w:rsidP="00573C38">
            <w:pPr>
              <w:pStyle w:val="ProductList-OfferingBody"/>
              <w:jc w:val="center"/>
              <w:rPr>
                <w:color w:val="FFFFFF" w:themeColor="background1"/>
              </w:rPr>
            </w:pPr>
            <w:r w:rsidRPr="0046179A">
              <w:rPr>
                <w:color w:val="FFFFFF" w:themeColor="background1"/>
              </w:rPr>
              <w:t>每月上線時間百分比</w:t>
            </w:r>
          </w:p>
        </w:tc>
        <w:tc>
          <w:tcPr>
            <w:tcW w:w="5400" w:type="dxa"/>
            <w:shd w:val="clear" w:color="auto" w:fill="0072C6"/>
          </w:tcPr>
          <w:p w:rsidR="002F4645" w:rsidRPr="0046179A" w:rsidRDefault="002F4645" w:rsidP="00573C38">
            <w:pPr>
              <w:pStyle w:val="ProductList-OfferingBody"/>
              <w:jc w:val="center"/>
              <w:rPr>
                <w:color w:val="FFFFFF" w:themeColor="background1"/>
              </w:rPr>
            </w:pPr>
            <w:r w:rsidRPr="0046179A">
              <w:rPr>
                <w:color w:val="FFFFFF" w:themeColor="background1"/>
              </w:rPr>
              <w:t>服務折讓</w:t>
            </w:r>
          </w:p>
        </w:tc>
      </w:tr>
      <w:tr w:rsidR="002F4645" w:rsidRPr="0046179A" w:rsidTr="00573C38">
        <w:tc>
          <w:tcPr>
            <w:tcW w:w="5400" w:type="dxa"/>
          </w:tcPr>
          <w:p w:rsidR="002F4645" w:rsidRPr="0046179A" w:rsidRDefault="002F4645" w:rsidP="00573C38">
            <w:pPr>
              <w:pStyle w:val="ProductList-OfferingBody"/>
              <w:jc w:val="center"/>
            </w:pPr>
            <w:r w:rsidRPr="0046179A">
              <w:t>&lt; 99.9%</w:t>
            </w:r>
          </w:p>
        </w:tc>
        <w:tc>
          <w:tcPr>
            <w:tcW w:w="5400" w:type="dxa"/>
          </w:tcPr>
          <w:p w:rsidR="002F4645" w:rsidRPr="0046179A" w:rsidRDefault="002F4645" w:rsidP="00573C38">
            <w:pPr>
              <w:pStyle w:val="ProductList-OfferingBody"/>
              <w:jc w:val="center"/>
            </w:pPr>
            <w:r w:rsidRPr="0046179A">
              <w:t>25%</w:t>
            </w:r>
          </w:p>
        </w:tc>
      </w:tr>
      <w:tr w:rsidR="002F4645" w:rsidRPr="0046179A" w:rsidTr="00573C38">
        <w:tc>
          <w:tcPr>
            <w:tcW w:w="5400" w:type="dxa"/>
          </w:tcPr>
          <w:p w:rsidR="002F4645" w:rsidRPr="0046179A" w:rsidRDefault="002F4645" w:rsidP="00573C38">
            <w:pPr>
              <w:pStyle w:val="ProductList-OfferingBody"/>
              <w:jc w:val="center"/>
            </w:pPr>
            <w:r w:rsidRPr="0046179A">
              <w:t>&lt; 99%</w:t>
            </w:r>
          </w:p>
        </w:tc>
        <w:tc>
          <w:tcPr>
            <w:tcW w:w="5400" w:type="dxa"/>
          </w:tcPr>
          <w:p w:rsidR="002F4645" w:rsidRPr="0046179A" w:rsidRDefault="002F4645" w:rsidP="00573C38">
            <w:pPr>
              <w:pStyle w:val="ProductList-OfferingBody"/>
              <w:jc w:val="center"/>
            </w:pPr>
            <w:r w:rsidRPr="0046179A">
              <w:t>50%</w:t>
            </w:r>
          </w:p>
        </w:tc>
      </w:tr>
      <w:tr w:rsidR="002F4645" w:rsidRPr="0046179A" w:rsidTr="00573C38">
        <w:tc>
          <w:tcPr>
            <w:tcW w:w="5400" w:type="dxa"/>
          </w:tcPr>
          <w:p w:rsidR="002F4645" w:rsidRPr="0046179A" w:rsidRDefault="002F4645" w:rsidP="00573C38">
            <w:pPr>
              <w:pStyle w:val="ProductList-OfferingBody"/>
              <w:jc w:val="center"/>
            </w:pPr>
            <w:r w:rsidRPr="0046179A">
              <w:t>&lt; 95%</w:t>
            </w:r>
          </w:p>
        </w:tc>
        <w:tc>
          <w:tcPr>
            <w:tcW w:w="5400" w:type="dxa"/>
          </w:tcPr>
          <w:p w:rsidR="002F4645" w:rsidRPr="0046179A" w:rsidRDefault="002F4645" w:rsidP="00573C38">
            <w:pPr>
              <w:pStyle w:val="ProductList-OfferingBody"/>
              <w:jc w:val="center"/>
            </w:pPr>
            <w:r w:rsidRPr="0046179A">
              <w:t>100%</w:t>
            </w:r>
          </w:p>
        </w:tc>
      </w:tr>
    </w:tbl>
    <w:p w:rsidR="002F4645" w:rsidRPr="0046179A" w:rsidRDefault="00007308"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F4645" w:rsidRPr="00D013FB">
          <w:rPr>
            <w:rStyle w:val="Hyperlink"/>
            <w:color w:val="0563C1"/>
            <w:sz w:val="16"/>
            <w:szCs w:val="16"/>
          </w:rPr>
          <w:t>目錄</w:t>
        </w:r>
      </w:hyperlink>
      <w:r w:rsidR="002F4645" w:rsidRPr="00D013FB">
        <w:rPr>
          <w:color w:val="0563C1"/>
          <w:sz w:val="16"/>
          <w:szCs w:val="16"/>
        </w:rPr>
        <w:t xml:space="preserve"> </w:t>
      </w:r>
      <w:r w:rsidR="002F4645" w:rsidRPr="0046179A">
        <w:rPr>
          <w:sz w:val="16"/>
          <w:szCs w:val="16"/>
        </w:rPr>
        <w:t>/</w:t>
      </w:r>
      <w:r w:rsidR="002F4645" w:rsidRPr="00D013FB">
        <w:rPr>
          <w:color w:val="0563C1"/>
          <w:sz w:val="16"/>
          <w:szCs w:val="16"/>
        </w:rPr>
        <w:t xml:space="preserve"> </w:t>
      </w:r>
      <w:hyperlink w:anchor="Definitions" w:history="1">
        <w:r w:rsidR="002F4645" w:rsidRPr="00D013FB">
          <w:rPr>
            <w:rStyle w:val="Hyperlink"/>
            <w:color w:val="0563C1"/>
            <w:sz w:val="16"/>
            <w:szCs w:val="16"/>
          </w:rPr>
          <w:t>定義</w:t>
        </w:r>
      </w:hyperlink>
    </w:p>
    <w:p w:rsidR="00573C38" w:rsidRDefault="00573C38" w:rsidP="00573C38">
      <w:pPr>
        <w:pStyle w:val="ProductList-Offering2Heading"/>
        <w:outlineLvl w:val="2"/>
        <w:rPr>
          <w:rFonts w:ascii="Calibri Light" w:hAnsi="Calibri Light"/>
          <w:lang w:val="zh-TW" w:eastAsia="zh-TW" w:bidi="zh-TW"/>
        </w:rPr>
      </w:pPr>
      <w:bookmarkStart w:id="56" w:name="_Toc468346539"/>
      <w:bookmarkStart w:id="57" w:name="_Toc512239547"/>
      <w:r>
        <w:rPr>
          <w:rFonts w:ascii="Calibri Light" w:hAnsi="Calibri Light"/>
        </w:rPr>
        <w:t>Microsoft MyAnalytics</w:t>
      </w:r>
      <w:bookmarkEnd w:id="56"/>
      <w:bookmarkEnd w:id="57"/>
    </w:p>
    <w:p w:rsidR="00573C38" w:rsidRDefault="00573C38" w:rsidP="00573C38">
      <w:pPr>
        <w:pStyle w:val="ProductList-Body"/>
        <w:rPr>
          <w:lang w:eastAsia="zh-TW"/>
        </w:rPr>
      </w:pPr>
      <w:r>
        <w:rPr>
          <w:rFonts w:hint="eastAsia"/>
          <w:b/>
          <w:color w:val="00188F"/>
          <w:lang w:eastAsia="zh-TW"/>
        </w:rPr>
        <w:t>停機時間</w:t>
      </w:r>
      <w:r w:rsidRPr="00957ED7">
        <w:rPr>
          <w:rFonts w:hint="eastAsia"/>
          <w:bCs/>
          <w:lang w:eastAsia="zh-TW"/>
        </w:rPr>
        <w:t>：</w:t>
      </w:r>
      <w:r>
        <w:rPr>
          <w:rFonts w:hint="eastAsia"/>
          <w:iCs/>
          <w:lang w:eastAsia="zh-TW"/>
        </w:rPr>
        <w:t>係指使用者無法存取</w:t>
      </w:r>
      <w:r>
        <w:rPr>
          <w:rFonts w:hint="eastAsia"/>
          <w:iCs/>
          <w:lang w:eastAsia="zh-TW"/>
        </w:rPr>
        <w:t xml:space="preserve"> MyAnalytics </w:t>
      </w:r>
      <w:r>
        <w:rPr>
          <w:rFonts w:hint="eastAsia"/>
          <w:iCs/>
          <w:lang w:eastAsia="zh-TW"/>
        </w:rPr>
        <w:t>儀表板的期間</w:t>
      </w:r>
      <w:r>
        <w:rPr>
          <w:rFonts w:hint="eastAsia"/>
          <w:i/>
          <w:iCs/>
          <w:lang w:eastAsia="zh-TW"/>
        </w:rPr>
        <w:t>。</w:t>
      </w:r>
    </w:p>
    <w:p w:rsidR="00573C38" w:rsidRDefault="00573C38" w:rsidP="00573C38">
      <w:pPr>
        <w:pStyle w:val="ProductList-Body"/>
        <w:rPr>
          <w:lang w:eastAsia="zh-TW"/>
        </w:rPr>
      </w:pPr>
    </w:p>
    <w:p w:rsidR="00573C38" w:rsidRDefault="00573C38" w:rsidP="00573C38">
      <w:pPr>
        <w:pStyle w:val="ProductList-Body"/>
      </w:pPr>
      <w:r>
        <w:rPr>
          <w:rFonts w:hint="eastAsia"/>
          <w:b/>
          <w:color w:val="00188F"/>
        </w:rPr>
        <w:t>每月上線時間百分比</w:t>
      </w:r>
      <w:r w:rsidRPr="00957ED7">
        <w:rPr>
          <w:rFonts w:hint="eastAsia"/>
          <w:bCs/>
        </w:rPr>
        <w:t>：</w:t>
      </w:r>
      <w:r>
        <w:rPr>
          <w:rFonts w:hint="eastAsia"/>
        </w:rPr>
        <w:t>每月上線時間百分比係利用下列公式計算</w:t>
      </w:r>
      <w:r w:rsidRPr="00957ED7">
        <w:rPr>
          <w:rFonts w:hint="eastAsia"/>
        </w:rPr>
        <w:t>：</w:t>
      </w:r>
    </w:p>
    <w:p w:rsidR="00573C38" w:rsidRDefault="00573C38" w:rsidP="00573C38">
      <w:pPr>
        <w:pStyle w:val="ProductList-Body"/>
      </w:pPr>
    </w:p>
    <w:p w:rsidR="00573C38" w:rsidRDefault="00007308" w:rsidP="00573C38">
      <w:pPr>
        <w:jc w:val="both"/>
      </w:pPr>
      <m:oMathPara>
        <m:oMathParaPr>
          <m:jc m:val="center"/>
        </m:oMathParaPr>
        <m:oMath>
          <m:f>
            <m:fPr>
              <m:ctrlPr>
                <w:rPr>
                  <w:rFonts w:ascii="Cambria Math" w:hAnsi="Cambria Math" w:cs="Calibri"/>
                  <w:i/>
                  <w:sz w:val="18"/>
                  <w:szCs w:val="18"/>
                </w:rPr>
              </m:ctrlPr>
            </m:fPr>
            <m:num>
              <m:r>
                <w:rPr>
                  <w:rFonts w:ascii="Cambria Math" w:hAnsi="Cambria Math" w:cs="Calibri" w:hint="eastAsia"/>
                  <w:sz w:val="18"/>
                  <w:szCs w:val="18"/>
                </w:rPr>
                <m:t>使用者分鐘數</m:t>
              </m:r>
              <m:r>
                <w:rPr>
                  <w:rFonts w:ascii="Cambria Math" w:hAnsi="Cambria Math" w:cs="Calibri"/>
                  <w:sz w:val="18"/>
                  <w:szCs w:val="18"/>
                </w:rPr>
                <m:t xml:space="preserve"> – </m:t>
              </m:r>
              <m:r>
                <w:rPr>
                  <w:rFonts w:ascii="Cambria Math" w:hAnsi="Cambria Math" w:cs="Calibri" w:hint="eastAsia"/>
                  <w:sz w:val="18"/>
                  <w:szCs w:val="18"/>
                </w:rPr>
                <m:t>停機時間</m:t>
              </m:r>
              <m:r>
                <w:rPr>
                  <w:rFonts w:ascii="Cambria Math" w:hAnsi="Cambria Math" w:cs="Calibri"/>
                  <w:sz w:val="18"/>
                  <w:szCs w:val="18"/>
                </w:rPr>
                <m:t xml:space="preserve"> </m:t>
              </m:r>
            </m:num>
            <m:den>
              <m:r>
                <w:rPr>
                  <w:rFonts w:ascii="Cambria Math" w:hAnsi="Cambria Math" w:cs="Calibri" w:hint="eastAsia"/>
                  <w:sz w:val="18"/>
                  <w:szCs w:val="18"/>
                </w:rPr>
                <m:t>使用者分鐘數</m:t>
              </m:r>
            </m:den>
          </m:f>
          <m:r>
            <w:rPr>
              <w:rFonts w:ascii="Cambria Math" w:hAnsi="Cambria Math" w:cs="Calibri"/>
              <w:sz w:val="18"/>
              <w:szCs w:val="18"/>
            </w:rPr>
            <m:t xml:space="preserve"> x 100</m:t>
          </m:r>
        </m:oMath>
      </m:oMathPara>
    </w:p>
    <w:p w:rsidR="00573C38" w:rsidRDefault="00573C38" w:rsidP="00573C38">
      <w:pPr>
        <w:pStyle w:val="ProductList-Body"/>
        <w:rPr>
          <w:lang w:eastAsia="zh-TW"/>
        </w:rPr>
      </w:pPr>
      <w:r>
        <w:rPr>
          <w:rFonts w:hint="eastAsia"/>
          <w:lang w:eastAsia="zh-TW"/>
        </w:rPr>
        <w:t>停機時間以使用者分鐘數計算，亦即每個月的停機時間為當月發生事件的總時間長度</w:t>
      </w:r>
      <w:r>
        <w:rPr>
          <w:rFonts w:hint="eastAsia"/>
          <w:lang w:eastAsia="zh-TW"/>
        </w:rPr>
        <w:t xml:space="preserve"> (</w:t>
      </w:r>
      <w:r>
        <w:rPr>
          <w:rFonts w:hint="eastAsia"/>
          <w:lang w:eastAsia="zh-TW"/>
        </w:rPr>
        <w:t>以分鐘計</w:t>
      </w:r>
      <w:r>
        <w:rPr>
          <w:rFonts w:hint="eastAsia"/>
          <w:lang w:eastAsia="zh-TW"/>
        </w:rPr>
        <w:t>)</w:t>
      </w:r>
      <w:r>
        <w:rPr>
          <w:rFonts w:hint="eastAsia"/>
          <w:lang w:eastAsia="zh-TW"/>
        </w:rPr>
        <w:t>，乘以受事件影響的使用者人數。</w:t>
      </w:r>
    </w:p>
    <w:p w:rsidR="00573C38" w:rsidRDefault="00573C38" w:rsidP="00573C38">
      <w:pPr>
        <w:pStyle w:val="ProductList-Body"/>
        <w:rPr>
          <w:lang w:eastAsia="zh-TW"/>
        </w:rPr>
      </w:pPr>
    </w:p>
    <w:p w:rsidR="00573C38" w:rsidRDefault="00573C38" w:rsidP="00573C38">
      <w:pPr>
        <w:pStyle w:val="ProductList-Body"/>
        <w:keepNext/>
      </w:pPr>
      <w:r>
        <w:rPr>
          <w:rFonts w:hint="eastAsia"/>
          <w:b/>
          <w:color w:val="00188F"/>
        </w:rPr>
        <w:lastRenderedPageBreak/>
        <w:t>服務折讓</w:t>
      </w:r>
      <w:r w:rsidRPr="00957ED7">
        <w:rPr>
          <w:rFonts w:hint="eastAsia"/>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3C38" w:rsidTr="00573C3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73C38" w:rsidRDefault="00573C38">
            <w:pPr>
              <w:pStyle w:val="ProductList-OfferingBody"/>
              <w:spacing w:line="276" w:lineRule="auto"/>
              <w:jc w:val="center"/>
              <w:rPr>
                <w:color w:val="FFFFFF" w:themeColor="background1"/>
              </w:rPr>
            </w:pPr>
            <w:r>
              <w:rPr>
                <w:rFonts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73C38" w:rsidRDefault="00573C38">
            <w:pPr>
              <w:pStyle w:val="ProductList-OfferingBody"/>
              <w:spacing w:line="276" w:lineRule="auto"/>
              <w:jc w:val="center"/>
              <w:rPr>
                <w:color w:val="FFFFFF" w:themeColor="background1"/>
              </w:rPr>
            </w:pPr>
            <w:r>
              <w:rPr>
                <w:rFonts w:hint="eastAsia"/>
                <w:color w:val="FFFFFF" w:themeColor="background1"/>
              </w:rPr>
              <w:t>服務折讓</w:t>
            </w:r>
          </w:p>
        </w:tc>
      </w:tr>
      <w:tr w:rsidR="00573C38" w:rsidTr="00573C3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3C38" w:rsidRDefault="00573C38">
            <w:pPr>
              <w:pStyle w:val="ProductList-OfferingBody"/>
              <w:spacing w:line="276" w:lineRule="auto"/>
              <w:jc w:val="center"/>
            </w:pPr>
            <w:r>
              <w:rPr>
                <w:rFonts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3C38" w:rsidRDefault="00573C38">
            <w:pPr>
              <w:pStyle w:val="ProductList-OfferingBody"/>
              <w:spacing w:line="276" w:lineRule="auto"/>
              <w:jc w:val="center"/>
            </w:pPr>
            <w:r>
              <w:rPr>
                <w:rFonts w:hint="eastAsia"/>
              </w:rPr>
              <w:t>25%</w:t>
            </w:r>
          </w:p>
        </w:tc>
      </w:tr>
      <w:tr w:rsidR="00573C38" w:rsidTr="00573C3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3C38" w:rsidRDefault="00573C38">
            <w:pPr>
              <w:pStyle w:val="ProductList-OfferingBody"/>
              <w:spacing w:line="276" w:lineRule="auto"/>
              <w:jc w:val="center"/>
            </w:pPr>
            <w:r>
              <w:rPr>
                <w:rFonts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3C38" w:rsidRDefault="00573C38">
            <w:pPr>
              <w:pStyle w:val="ProductList-OfferingBody"/>
              <w:spacing w:line="276" w:lineRule="auto"/>
              <w:jc w:val="center"/>
            </w:pPr>
            <w:r>
              <w:rPr>
                <w:rFonts w:hint="eastAsia"/>
              </w:rPr>
              <w:t>50%</w:t>
            </w:r>
          </w:p>
        </w:tc>
      </w:tr>
      <w:tr w:rsidR="00573C38" w:rsidTr="00573C3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3C38" w:rsidRDefault="00573C38">
            <w:pPr>
              <w:pStyle w:val="ProductList-OfferingBody"/>
              <w:spacing w:line="276" w:lineRule="auto"/>
              <w:jc w:val="center"/>
            </w:pPr>
            <w:r>
              <w:rPr>
                <w:rFonts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3C38" w:rsidRDefault="00573C38">
            <w:pPr>
              <w:pStyle w:val="ProductList-OfferingBody"/>
              <w:spacing w:line="276" w:lineRule="auto"/>
              <w:jc w:val="center"/>
            </w:pPr>
            <w:r>
              <w:rPr>
                <w:rFonts w:hint="eastAsia"/>
              </w:rPr>
              <w:t>100%</w:t>
            </w:r>
          </w:p>
        </w:tc>
      </w:tr>
    </w:tbl>
    <w:p w:rsidR="00573C38" w:rsidRDefault="00007308" w:rsidP="00A65D17">
      <w:pPr>
        <w:pStyle w:val="ProductList-Body"/>
        <w:shd w:val="clear" w:color="auto" w:fill="808080" w:themeFill="background1" w:themeFillShade="80"/>
        <w:tabs>
          <w:tab w:val="clear" w:pos="360"/>
        </w:tabs>
        <w:spacing w:before="120" w:after="240"/>
        <w:jc w:val="right"/>
        <w:rPr>
          <w:lang w:val="zh-TW" w:eastAsia="zh-TW" w:bidi="zh-TW"/>
        </w:rPr>
      </w:pPr>
      <w:hyperlink r:id="rId15" w:anchor="TOC" w:history="1">
        <w:r w:rsidR="00573C38" w:rsidRPr="00D013FB">
          <w:rPr>
            <w:rStyle w:val="Hyperlink"/>
            <w:rFonts w:ascii="PMingLiU" w:hAnsi="PMingLiU" w:hint="eastAsia"/>
            <w:color w:val="0563C1"/>
            <w:sz w:val="16"/>
            <w:szCs w:val="16"/>
          </w:rPr>
          <w:t>目錄</w:t>
        </w:r>
      </w:hyperlink>
      <w:r w:rsidR="00573C38" w:rsidRPr="00D013FB">
        <w:rPr>
          <w:rFonts w:hint="eastAsia"/>
          <w:color w:val="0563C1"/>
          <w:sz w:val="16"/>
          <w:szCs w:val="16"/>
        </w:rPr>
        <w:t xml:space="preserve"> </w:t>
      </w:r>
      <w:r w:rsidR="00573C38">
        <w:rPr>
          <w:rFonts w:hint="eastAsia"/>
          <w:sz w:val="16"/>
          <w:szCs w:val="16"/>
        </w:rPr>
        <w:t>/</w:t>
      </w:r>
      <w:r w:rsidR="00573C38" w:rsidRPr="00D013FB">
        <w:rPr>
          <w:rFonts w:hint="eastAsia"/>
          <w:color w:val="0563C1"/>
          <w:sz w:val="16"/>
          <w:szCs w:val="16"/>
        </w:rPr>
        <w:t xml:space="preserve"> </w:t>
      </w:r>
      <w:hyperlink r:id="rId16" w:anchor="Definitions" w:history="1">
        <w:r w:rsidR="00573C38" w:rsidRPr="00D013FB">
          <w:rPr>
            <w:rStyle w:val="Hyperlink"/>
            <w:rFonts w:ascii="PMingLiU" w:hAnsi="PMingLiU" w:hint="eastAsia"/>
            <w:color w:val="0563C1"/>
            <w:sz w:val="16"/>
            <w:szCs w:val="16"/>
          </w:rPr>
          <w:t>定義</w:t>
        </w:r>
      </w:hyperlink>
    </w:p>
    <w:p w:rsidR="006365DD" w:rsidRPr="0058041E" w:rsidRDefault="006365DD" w:rsidP="006365DD">
      <w:pPr>
        <w:pStyle w:val="ProductList-Offering2Heading"/>
        <w:rPr>
          <w:rFonts w:ascii="Calibri Light" w:hAnsi="Calibri Light"/>
          <w:lang w:eastAsia="zh-TW"/>
        </w:rPr>
      </w:pPr>
      <w:bookmarkStart w:id="58" w:name="_Toc512239548"/>
      <w:r w:rsidRPr="0058041E">
        <w:rPr>
          <w:rFonts w:ascii="Calibri Light" w:hAnsi="Calibri Light" w:hint="eastAsia"/>
          <w:lang w:eastAsia="zh-TW"/>
        </w:rPr>
        <w:t>Office 365 Business</w:t>
      </w:r>
      <w:bookmarkEnd w:id="58"/>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957ED7">
        <w:rPr>
          <w:rFonts w:ascii="Calibri" w:hAnsi="Calibri" w:hint="eastAsia"/>
          <w:bCs/>
          <w:szCs w:val="18"/>
          <w:lang w:eastAsia="zh-TW"/>
        </w:rPr>
        <w:t>：</w:t>
      </w:r>
      <w:r>
        <w:rPr>
          <w:rFonts w:ascii="Calibri" w:hAnsi="PMingLiU" w:hint="eastAsia"/>
          <w:szCs w:val="18"/>
          <w:lang w:eastAsia="zh-TW"/>
        </w:rPr>
        <w:t>因為</w:t>
      </w:r>
      <w:r>
        <w:rPr>
          <w:rFonts w:ascii="Calibri" w:hAnsi="Calibri" w:hint="eastAsia"/>
          <w:szCs w:val="18"/>
          <w:lang w:eastAsia="zh-TW"/>
        </w:rPr>
        <w:t xml:space="preserve"> Office 365 </w:t>
      </w:r>
      <w:r>
        <w:rPr>
          <w:rFonts w:ascii="Calibri" w:hAnsi="PMingLiU" w:hint="eastAsia"/>
          <w:szCs w:val="18"/>
          <w:lang w:eastAsia="zh-TW"/>
        </w:rPr>
        <w:t>啟用問題而將</w:t>
      </w:r>
      <w:r>
        <w:rPr>
          <w:rFonts w:ascii="Calibri" w:hAnsi="Calibri" w:hint="eastAsia"/>
          <w:szCs w:val="18"/>
          <w:lang w:eastAsia="zh-TW"/>
        </w:rPr>
        <w:t xml:space="preserve"> Office </w:t>
      </w:r>
      <w:r>
        <w:rPr>
          <w:rFonts w:ascii="Calibri" w:hAnsi="PMingLiU" w:hint="eastAsia"/>
          <w:szCs w:val="18"/>
          <w:lang w:eastAsia="zh-TW"/>
        </w:rPr>
        <w:t>應用程式轉至限制功能模式的期間</w:t>
      </w:r>
      <w:r>
        <w:rPr>
          <w:rFonts w:ascii="Calibri" w:hAnsi="PMingLiU" w:hint="eastAsia"/>
          <w:lang w:eastAsia="zh-TW"/>
        </w:rPr>
        <w:t>。</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57ED7">
        <w:rPr>
          <w:rFonts w:ascii="Calibri" w:hAnsi="Calibri" w:hint="eastAsia"/>
          <w:bCs/>
          <w:szCs w:val="18"/>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3559A7" w:rsidRDefault="003559A7" w:rsidP="003559A7">
      <w:pPr>
        <w:pStyle w:val="ProductList-Body"/>
        <w:rPr>
          <w:rFonts w:ascii="Calibri" w:hAnsi="Calibri"/>
          <w:lang w:eastAsia="zh-TW"/>
        </w:rPr>
      </w:pPr>
    </w:p>
    <w:p w:rsidR="003559A7" w:rsidRDefault="00007308"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Default="006365DD" w:rsidP="00776F76">
      <w:pPr>
        <w:pStyle w:val="ProductList-Body"/>
        <w:keepNext/>
        <w:rPr>
          <w:rFonts w:ascii="Calibri" w:hAnsi="Calibri"/>
          <w:lang w:eastAsia="zh-TW"/>
        </w:rPr>
      </w:pPr>
      <w:r>
        <w:rPr>
          <w:rFonts w:ascii="Calibri" w:hAnsi="PMingLiU" w:hint="eastAsia"/>
          <w:b/>
          <w:color w:val="00188F"/>
          <w:lang w:eastAsia="zh-TW"/>
        </w:rPr>
        <w:t>服務折讓</w:t>
      </w:r>
      <w:r w:rsidR="00E9079E" w:rsidRPr="00957ED7">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776F7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776F76">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776F76">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776F7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rsidP="00776F76">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rsidP="00776F76">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776F7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rsidP="00776F76">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rsidP="00776F76">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776F7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rsidP="00776F76">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rsidP="00776F76">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007308"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sidRPr="00D013FB">
          <w:rPr>
            <w:rStyle w:val="Hyperlink"/>
            <w:rFonts w:ascii="Calibri" w:hAnsi="PMingLiU" w:hint="eastAsia"/>
            <w:color w:val="0563C1"/>
            <w:sz w:val="16"/>
            <w:szCs w:val="16"/>
          </w:rPr>
          <w:t>目錄</w:t>
        </w:r>
      </w:hyperlink>
      <w:r w:rsidR="00D90DC9" w:rsidRPr="00D013FB">
        <w:rPr>
          <w:rFonts w:ascii="Calibri" w:hAnsi="Calibri" w:hint="eastAsia"/>
          <w:color w:val="0563C1"/>
          <w:sz w:val="16"/>
          <w:szCs w:val="16"/>
        </w:rPr>
        <w:t xml:space="preserve"> </w:t>
      </w:r>
      <w:r w:rsidR="00D90DC9">
        <w:rPr>
          <w:rFonts w:ascii="Calibri" w:hAnsi="Calibri" w:hint="eastAsia"/>
          <w:sz w:val="16"/>
          <w:szCs w:val="16"/>
        </w:rPr>
        <w:t>/</w:t>
      </w:r>
      <w:r w:rsidR="00D90DC9" w:rsidRPr="00D013FB">
        <w:rPr>
          <w:rFonts w:ascii="Calibri" w:hAnsi="Calibri" w:hint="eastAsia"/>
          <w:color w:val="0563C1"/>
          <w:sz w:val="16"/>
          <w:szCs w:val="16"/>
        </w:rPr>
        <w:t xml:space="preserve"> </w:t>
      </w:r>
      <w:hyperlink w:anchor="Definitions" w:history="1">
        <w:r w:rsidR="00D90DC9" w:rsidRPr="00D013FB">
          <w:rPr>
            <w:rStyle w:val="Hyperlink"/>
            <w:rFonts w:ascii="Calibri" w:hAnsi="PMingLiU" w:hint="eastAsia"/>
            <w:color w:val="0563C1"/>
            <w:sz w:val="16"/>
            <w:szCs w:val="16"/>
          </w:rPr>
          <w:t>定義</w:t>
        </w:r>
      </w:hyperlink>
    </w:p>
    <w:p w:rsidR="00B31302" w:rsidRPr="0090222F" w:rsidRDefault="00B31302" w:rsidP="00B31302">
      <w:pPr>
        <w:pStyle w:val="ProductList-Offering2Heading"/>
        <w:rPr>
          <w:rFonts w:asciiTheme="minorHAnsi" w:hAnsiTheme="minorHAnsi" w:cstheme="minorHAnsi"/>
        </w:rPr>
      </w:pPr>
      <w:bookmarkStart w:id="59" w:name="_Toc477262542"/>
      <w:bookmarkStart w:id="60" w:name="_Toc457821517"/>
      <w:bookmarkStart w:id="61" w:name="_Toc480808092"/>
      <w:bookmarkStart w:id="62" w:name="_Toc512239549"/>
      <w:r w:rsidRPr="00B97344">
        <w:rPr>
          <w:rFonts w:ascii="Calibri Light" w:hAnsi="Calibri Light" w:cstheme="minorHAnsi"/>
        </w:rPr>
        <w:t>Office 365</w:t>
      </w:r>
      <w:r w:rsidRPr="0090222F">
        <w:rPr>
          <w:rFonts w:asciiTheme="minorHAnsi" w:hAnsiTheme="minorHAnsi" w:cstheme="minorHAnsi"/>
        </w:rPr>
        <w:t xml:space="preserve"> </w:t>
      </w:r>
      <w:bookmarkEnd w:id="59"/>
      <w:r w:rsidRPr="0090222F">
        <w:rPr>
          <w:rFonts w:asciiTheme="minorHAnsi" w:hAnsiTheme="minorHAnsi" w:cstheme="minorHAnsi"/>
        </w:rPr>
        <w:t>進階合規性</w:t>
      </w:r>
      <w:bookmarkEnd w:id="60"/>
      <w:bookmarkEnd w:id="61"/>
      <w:bookmarkEnd w:id="62"/>
    </w:p>
    <w:p w:rsidR="00B31302" w:rsidRPr="0090222F" w:rsidRDefault="00B31302" w:rsidP="00B31302">
      <w:pPr>
        <w:pStyle w:val="ProductList-Body"/>
        <w:tabs>
          <w:tab w:val="clear" w:pos="360"/>
        </w:tabs>
        <w:rPr>
          <w:rFonts w:cstheme="minorHAnsi"/>
        </w:rPr>
      </w:pPr>
      <w:r w:rsidRPr="0090222F">
        <w:rPr>
          <w:rFonts w:cstheme="minorHAnsi"/>
          <w:b/>
          <w:bCs/>
          <w:color w:val="00188F"/>
        </w:rPr>
        <w:t>停機時間</w:t>
      </w:r>
      <w:r w:rsidRPr="00957ED7">
        <w:rPr>
          <w:rFonts w:cstheme="minorHAnsi"/>
        </w:rPr>
        <w:t>：</w:t>
      </w:r>
      <w:r w:rsidRPr="0090222F">
        <w:rPr>
          <w:rFonts w:cstheme="minorHAnsi"/>
        </w:rPr>
        <w:t>因為</w:t>
      </w:r>
      <w:r w:rsidRPr="0090222F">
        <w:rPr>
          <w:rFonts w:cstheme="minorHAnsi"/>
        </w:rPr>
        <w:t xml:space="preserve"> Office 365 </w:t>
      </w:r>
      <w:r w:rsidRPr="0090222F">
        <w:rPr>
          <w:rFonts w:cstheme="minorHAnsi"/>
        </w:rPr>
        <w:t>問題而將</w:t>
      </w:r>
      <w:r w:rsidRPr="0090222F">
        <w:rPr>
          <w:rFonts w:cstheme="minorHAnsi"/>
        </w:rPr>
        <w:t xml:space="preserve"> Office 365 </w:t>
      </w:r>
      <w:r w:rsidRPr="0090222F">
        <w:rPr>
          <w:rFonts w:cstheme="minorHAnsi"/>
        </w:rPr>
        <w:t>進階合規性的客戶加密箱元件設定成限制功能模式的任何期間。</w:t>
      </w:r>
    </w:p>
    <w:p w:rsidR="00856AEA" w:rsidRPr="00E010C1" w:rsidRDefault="00856AEA" w:rsidP="00856AEA">
      <w:pPr>
        <w:pStyle w:val="ProductList-Body"/>
        <w:ind w:left="360"/>
      </w:pPr>
    </w:p>
    <w:p w:rsidR="00856AEA" w:rsidRPr="00E010C1" w:rsidRDefault="00856AEA" w:rsidP="00856AEA">
      <w:pPr>
        <w:pStyle w:val="ProductList-Body"/>
        <w:tabs>
          <w:tab w:val="clear" w:pos="360"/>
        </w:tabs>
        <w:rPr>
          <w:lang w:eastAsia="zh-TW"/>
        </w:rPr>
      </w:pPr>
      <w:r w:rsidRPr="00E010C1">
        <w:rPr>
          <w:b/>
          <w:bCs/>
          <w:color w:val="00188F"/>
          <w:lang w:eastAsia="zh-TW"/>
        </w:rPr>
        <w:t>每月上線時間百分比</w:t>
      </w:r>
      <w:r w:rsidRPr="00957ED7">
        <w:rPr>
          <w:bCs/>
          <w:lang w:eastAsia="zh-TW"/>
        </w:rPr>
        <w:t>：</w:t>
      </w:r>
      <w:r w:rsidRPr="00E010C1">
        <w:rPr>
          <w:lang w:eastAsia="zh-TW"/>
        </w:rPr>
        <w:t>每月上線時間百分比係利用下列公式計算</w:t>
      </w:r>
      <w:r w:rsidRPr="00957ED7">
        <w:rPr>
          <w:lang w:eastAsia="zh-TW"/>
        </w:rPr>
        <w:t>：</w:t>
      </w:r>
    </w:p>
    <w:p w:rsidR="00856AEA" w:rsidRPr="00E010C1" w:rsidRDefault="00856AEA" w:rsidP="00856AEA">
      <w:pPr>
        <w:pStyle w:val="ProductList-Body"/>
        <w:ind w:left="360"/>
        <w:rPr>
          <w:lang w:eastAsia="zh-TW"/>
        </w:rPr>
      </w:pPr>
    </w:p>
    <w:p w:rsidR="00856AEA" w:rsidRPr="00E010C1" w:rsidRDefault="00007308" w:rsidP="00856AEA">
      <w:pPr>
        <w:ind w:left="360"/>
        <w:jc w:val="both"/>
      </w:pPr>
      <m:oMathPara>
        <m:oMathParaPr>
          <m:jc m:val="center"/>
        </m:oMathParaPr>
        <m:oMath>
          <m:f>
            <m:fPr>
              <m:ctrlPr>
                <w:rPr>
                  <w:rFonts w:ascii="Cambria Math" w:hAnsi="Cambria Math"/>
                  <w:i/>
                  <w:iCs/>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num>
            <m:den>
              <m:r>
                <w:rPr>
                  <w:rFonts w:ascii="Cambria Math" w:hAnsi="Cambria Math" w:cs="Cambria Math" w:hint="eastAsia"/>
                  <w:sz w:val="18"/>
                  <w:szCs w:val="18"/>
                </w:rPr>
                <m:t>使用者分鐘數</m:t>
              </m:r>
            </m:den>
          </m:f>
          <m:r>
            <w:rPr>
              <w:rFonts w:ascii="Cambria Math" w:hAnsi="Cambria Math"/>
              <w:sz w:val="18"/>
              <w:szCs w:val="18"/>
            </w:rPr>
            <m:t xml:space="preserve"> </m:t>
          </m:r>
          <m:r>
            <w:rPr>
              <w:rFonts w:ascii="Cambria Math" w:hAnsi="Cambria Math" w:cs="Cambria Math"/>
              <w:sz w:val="18"/>
              <w:szCs w:val="18"/>
            </w:rPr>
            <m:t>x</m:t>
          </m:r>
          <m:r>
            <w:rPr>
              <w:rFonts w:ascii="Cambria Math" w:hAnsi="Cambria Math"/>
              <w:sz w:val="18"/>
              <w:szCs w:val="18"/>
            </w:rPr>
            <m:t xml:space="preserve"> 100</m:t>
          </m:r>
        </m:oMath>
      </m:oMathPara>
    </w:p>
    <w:p w:rsidR="00856AEA" w:rsidRPr="00E010C1" w:rsidRDefault="00856AEA" w:rsidP="00856AEA">
      <w:pPr>
        <w:pStyle w:val="ProductList-Body"/>
        <w:tabs>
          <w:tab w:val="clear" w:pos="360"/>
        </w:tabs>
        <w:rPr>
          <w:lang w:eastAsia="zh-TW"/>
        </w:rPr>
      </w:pPr>
      <w:r w:rsidRPr="00E010C1">
        <w:rPr>
          <w:lang w:eastAsia="zh-TW"/>
        </w:rPr>
        <w:t>停機時間以使用者分鐘數計算，亦即每個月的停機時間為當月發生事件的總時間長度</w:t>
      </w:r>
      <w:r w:rsidRPr="00E010C1">
        <w:rPr>
          <w:lang w:eastAsia="zh-TW"/>
        </w:rPr>
        <w:t xml:space="preserve"> (</w:t>
      </w:r>
      <w:r w:rsidRPr="00E010C1">
        <w:rPr>
          <w:lang w:eastAsia="zh-TW"/>
        </w:rPr>
        <w:t>以分鐘計</w:t>
      </w:r>
      <w:r w:rsidRPr="00E010C1">
        <w:rPr>
          <w:lang w:eastAsia="zh-TW"/>
        </w:rPr>
        <w:t>)</w:t>
      </w:r>
      <w:r w:rsidRPr="00E010C1">
        <w:rPr>
          <w:lang w:eastAsia="zh-TW"/>
        </w:rPr>
        <w:t>，乘以受事件影響的使用者人數。</w:t>
      </w:r>
    </w:p>
    <w:p w:rsidR="00856AEA" w:rsidRPr="00E010C1" w:rsidRDefault="00856AEA" w:rsidP="00856AEA">
      <w:pPr>
        <w:pStyle w:val="ProductList-Body"/>
        <w:ind w:left="360"/>
        <w:rPr>
          <w:lang w:eastAsia="zh-TW"/>
        </w:rPr>
      </w:pPr>
    </w:p>
    <w:p w:rsidR="00856AEA" w:rsidRPr="00E010C1" w:rsidRDefault="00856AEA" w:rsidP="002F4645">
      <w:pPr>
        <w:pStyle w:val="ProductList-Body"/>
        <w:keepNext/>
      </w:pPr>
      <w:r w:rsidRPr="00E010C1">
        <w:rPr>
          <w:b/>
          <w:bCs/>
          <w:color w:val="00188F"/>
        </w:rPr>
        <w:t>服務折讓</w:t>
      </w:r>
      <w:r w:rsidRPr="00957ED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6AEA" w:rsidRPr="00E010C1" w:rsidTr="009A5C4E">
        <w:trPr>
          <w:tblHeader/>
        </w:trPr>
        <w:tc>
          <w:tcPr>
            <w:tcW w:w="5400" w:type="dxa"/>
            <w:shd w:val="clear" w:color="auto" w:fill="0072C6"/>
          </w:tcPr>
          <w:p w:rsidR="00856AEA" w:rsidRPr="00E010C1" w:rsidRDefault="00856AEA" w:rsidP="009A5C4E">
            <w:pPr>
              <w:pStyle w:val="ProductList-OfferingBody"/>
              <w:jc w:val="center"/>
              <w:rPr>
                <w:color w:val="FFFFFF" w:themeColor="background1"/>
              </w:rPr>
            </w:pPr>
            <w:r w:rsidRPr="00E010C1">
              <w:rPr>
                <w:color w:val="FFFFFF" w:themeColor="background1"/>
              </w:rPr>
              <w:t>每月上線時間百分比</w:t>
            </w:r>
          </w:p>
        </w:tc>
        <w:tc>
          <w:tcPr>
            <w:tcW w:w="5400" w:type="dxa"/>
            <w:shd w:val="clear" w:color="auto" w:fill="0072C6"/>
          </w:tcPr>
          <w:p w:rsidR="00856AEA" w:rsidRPr="00E010C1" w:rsidRDefault="00856AEA" w:rsidP="009A5C4E">
            <w:pPr>
              <w:pStyle w:val="ProductList-OfferingBody"/>
              <w:jc w:val="center"/>
              <w:rPr>
                <w:color w:val="FFFFFF" w:themeColor="background1"/>
              </w:rPr>
            </w:pPr>
            <w:r w:rsidRPr="00E010C1">
              <w:rPr>
                <w:color w:val="FFFFFF" w:themeColor="background1"/>
              </w:rPr>
              <w:t>服務折讓</w:t>
            </w:r>
          </w:p>
        </w:tc>
      </w:tr>
      <w:tr w:rsidR="00856AEA" w:rsidRPr="00E010C1" w:rsidTr="009A5C4E">
        <w:tc>
          <w:tcPr>
            <w:tcW w:w="5400" w:type="dxa"/>
          </w:tcPr>
          <w:p w:rsidR="00856AEA" w:rsidRPr="00E010C1" w:rsidRDefault="00856AEA" w:rsidP="009A5C4E">
            <w:pPr>
              <w:pStyle w:val="ProductList-OfferingBody"/>
              <w:jc w:val="center"/>
            </w:pPr>
            <w:r w:rsidRPr="00E010C1">
              <w:t>&lt; 99.9%</w:t>
            </w:r>
          </w:p>
        </w:tc>
        <w:tc>
          <w:tcPr>
            <w:tcW w:w="5400" w:type="dxa"/>
          </w:tcPr>
          <w:p w:rsidR="00856AEA" w:rsidRPr="00E010C1" w:rsidRDefault="00856AEA" w:rsidP="009A5C4E">
            <w:pPr>
              <w:pStyle w:val="ProductList-OfferingBody"/>
              <w:jc w:val="center"/>
            </w:pPr>
            <w:r w:rsidRPr="00E010C1">
              <w:t>25%</w:t>
            </w:r>
          </w:p>
        </w:tc>
      </w:tr>
      <w:tr w:rsidR="00856AEA" w:rsidRPr="00E010C1" w:rsidTr="009A5C4E">
        <w:tc>
          <w:tcPr>
            <w:tcW w:w="5400" w:type="dxa"/>
          </w:tcPr>
          <w:p w:rsidR="00856AEA" w:rsidRPr="00E010C1" w:rsidRDefault="00856AEA" w:rsidP="009A5C4E">
            <w:pPr>
              <w:pStyle w:val="ProductList-OfferingBody"/>
              <w:jc w:val="center"/>
            </w:pPr>
            <w:r w:rsidRPr="00E010C1">
              <w:t>&lt; 99%</w:t>
            </w:r>
          </w:p>
        </w:tc>
        <w:tc>
          <w:tcPr>
            <w:tcW w:w="5400" w:type="dxa"/>
          </w:tcPr>
          <w:p w:rsidR="00856AEA" w:rsidRPr="00E010C1" w:rsidRDefault="00856AEA" w:rsidP="009A5C4E">
            <w:pPr>
              <w:pStyle w:val="ProductList-OfferingBody"/>
              <w:jc w:val="center"/>
            </w:pPr>
            <w:r w:rsidRPr="00E010C1">
              <w:t>50%</w:t>
            </w:r>
          </w:p>
        </w:tc>
      </w:tr>
      <w:tr w:rsidR="00856AEA" w:rsidRPr="00E010C1" w:rsidTr="009A5C4E">
        <w:tc>
          <w:tcPr>
            <w:tcW w:w="5400" w:type="dxa"/>
          </w:tcPr>
          <w:p w:rsidR="00856AEA" w:rsidRPr="00E010C1" w:rsidRDefault="00856AEA" w:rsidP="009A5C4E">
            <w:pPr>
              <w:pStyle w:val="ProductList-OfferingBody"/>
              <w:jc w:val="center"/>
            </w:pPr>
            <w:r w:rsidRPr="00E010C1">
              <w:t>&lt; 95%</w:t>
            </w:r>
          </w:p>
        </w:tc>
        <w:tc>
          <w:tcPr>
            <w:tcW w:w="5400" w:type="dxa"/>
          </w:tcPr>
          <w:p w:rsidR="00856AEA" w:rsidRPr="00E010C1" w:rsidRDefault="00856AEA" w:rsidP="009A5C4E">
            <w:pPr>
              <w:pStyle w:val="ProductList-OfferingBody"/>
              <w:jc w:val="center"/>
            </w:pPr>
            <w:r w:rsidRPr="00E010C1">
              <w:t>100%</w:t>
            </w:r>
          </w:p>
        </w:tc>
      </w:tr>
    </w:tbl>
    <w:p w:rsidR="00856AEA" w:rsidRPr="00E010C1" w:rsidRDefault="00007308"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56AEA" w:rsidRPr="00D013FB">
          <w:rPr>
            <w:rStyle w:val="Hyperlink"/>
            <w:color w:val="0563C1"/>
            <w:sz w:val="16"/>
            <w:szCs w:val="16"/>
          </w:rPr>
          <w:t>目錄</w:t>
        </w:r>
      </w:hyperlink>
      <w:r w:rsidR="00856AEA" w:rsidRPr="00D013FB">
        <w:rPr>
          <w:color w:val="0563C1"/>
          <w:sz w:val="16"/>
          <w:szCs w:val="16"/>
        </w:rPr>
        <w:t xml:space="preserve"> </w:t>
      </w:r>
      <w:r w:rsidR="00856AEA" w:rsidRPr="00E010C1">
        <w:rPr>
          <w:sz w:val="16"/>
          <w:szCs w:val="16"/>
        </w:rPr>
        <w:t>/</w:t>
      </w:r>
      <w:r w:rsidR="00856AEA" w:rsidRPr="00D013FB">
        <w:rPr>
          <w:color w:val="0563C1"/>
          <w:sz w:val="16"/>
          <w:szCs w:val="16"/>
        </w:rPr>
        <w:t xml:space="preserve"> </w:t>
      </w:r>
      <w:hyperlink w:anchor="Definitions" w:history="1">
        <w:r w:rsidR="00856AEA" w:rsidRPr="00D013FB">
          <w:rPr>
            <w:rStyle w:val="Hyperlink"/>
            <w:color w:val="0563C1"/>
            <w:sz w:val="16"/>
            <w:szCs w:val="16"/>
          </w:rPr>
          <w:t>定義</w:t>
        </w:r>
      </w:hyperlink>
    </w:p>
    <w:p w:rsidR="006365DD" w:rsidRPr="0058041E" w:rsidRDefault="006365DD" w:rsidP="006365DD">
      <w:pPr>
        <w:pStyle w:val="ProductList-Offering2Heading"/>
        <w:rPr>
          <w:rFonts w:ascii="Calibri Light" w:hAnsi="Calibri Light"/>
        </w:rPr>
      </w:pPr>
      <w:bookmarkStart w:id="63" w:name="_Toc512239550"/>
      <w:r w:rsidRPr="0058041E">
        <w:rPr>
          <w:rFonts w:ascii="Calibri Light" w:hAnsi="Calibri Light"/>
        </w:rPr>
        <w:t>Office 365 ProPlus</w:t>
      </w:r>
      <w:bookmarkEnd w:id="63"/>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957ED7">
        <w:rPr>
          <w:rFonts w:ascii="Calibri" w:hAnsi="Calibri" w:hint="eastAsia"/>
          <w:bCs/>
          <w:szCs w:val="18"/>
          <w:lang w:eastAsia="zh-TW"/>
        </w:rPr>
        <w:t>：</w:t>
      </w:r>
      <w:r>
        <w:rPr>
          <w:rFonts w:ascii="Calibri" w:hAnsi="PMingLiU" w:hint="eastAsia"/>
          <w:szCs w:val="18"/>
          <w:lang w:eastAsia="zh-TW"/>
        </w:rPr>
        <w:t>因為</w:t>
      </w:r>
      <w:r>
        <w:rPr>
          <w:rFonts w:ascii="Calibri" w:hAnsi="Calibri" w:hint="eastAsia"/>
          <w:szCs w:val="18"/>
          <w:lang w:eastAsia="zh-TW"/>
        </w:rPr>
        <w:t xml:space="preserve"> Office 365 </w:t>
      </w:r>
      <w:r>
        <w:rPr>
          <w:rFonts w:ascii="Calibri" w:hAnsi="PMingLiU" w:hint="eastAsia"/>
          <w:szCs w:val="18"/>
          <w:lang w:eastAsia="zh-TW"/>
        </w:rPr>
        <w:t>啟用問題而將</w:t>
      </w:r>
      <w:r>
        <w:rPr>
          <w:rFonts w:ascii="Calibri" w:hAnsi="Calibri" w:hint="eastAsia"/>
          <w:szCs w:val="18"/>
          <w:lang w:eastAsia="zh-TW"/>
        </w:rPr>
        <w:t xml:space="preserve"> Office </w:t>
      </w:r>
      <w:r>
        <w:rPr>
          <w:rFonts w:ascii="Calibri" w:hAnsi="PMingLiU" w:hint="eastAsia"/>
          <w:szCs w:val="18"/>
          <w:lang w:eastAsia="zh-TW"/>
        </w:rPr>
        <w:t>應用程式轉至限制功能模式的期間。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57ED7">
        <w:rPr>
          <w:rFonts w:ascii="Calibri" w:hAnsi="Calibri" w:hint="eastAsia"/>
          <w:bCs/>
          <w:szCs w:val="18"/>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3559A7" w:rsidRDefault="003559A7" w:rsidP="003559A7">
      <w:pPr>
        <w:pStyle w:val="ProductList-Body"/>
        <w:rPr>
          <w:rFonts w:ascii="Calibri" w:hAnsi="Calibri"/>
          <w:lang w:eastAsia="zh-TW"/>
        </w:rPr>
      </w:pPr>
    </w:p>
    <w:p w:rsidR="003559A7" w:rsidRDefault="00007308"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Default="006365DD" w:rsidP="00136130">
      <w:pPr>
        <w:pStyle w:val="ProductList-Body"/>
        <w:keepNext/>
        <w:rPr>
          <w:rFonts w:ascii="Calibri" w:hAnsi="Calibri"/>
          <w:lang w:eastAsia="zh-TW"/>
        </w:rPr>
      </w:pPr>
      <w:r>
        <w:rPr>
          <w:rFonts w:ascii="Calibri" w:hAnsi="PMingLiU" w:hint="eastAsia"/>
          <w:b/>
          <w:color w:val="00188F"/>
          <w:lang w:eastAsia="zh-TW"/>
        </w:rPr>
        <w:t>服務折讓</w:t>
      </w:r>
      <w:r w:rsidR="00E9079E" w:rsidRPr="00957ED7">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007308"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sidRPr="00D013FB">
          <w:rPr>
            <w:rStyle w:val="Hyperlink"/>
            <w:rFonts w:ascii="Calibri" w:hAnsi="PMingLiU" w:hint="eastAsia"/>
            <w:color w:val="0563C1"/>
            <w:sz w:val="16"/>
            <w:szCs w:val="16"/>
          </w:rPr>
          <w:t>目錄</w:t>
        </w:r>
      </w:hyperlink>
      <w:r w:rsidR="00D90DC9" w:rsidRPr="00D013FB">
        <w:rPr>
          <w:rFonts w:ascii="Calibri" w:hAnsi="Calibri" w:hint="eastAsia"/>
          <w:color w:val="0563C1"/>
          <w:sz w:val="16"/>
          <w:szCs w:val="16"/>
        </w:rPr>
        <w:t xml:space="preserve"> </w:t>
      </w:r>
      <w:r w:rsidR="00D90DC9">
        <w:rPr>
          <w:rFonts w:ascii="Calibri" w:hAnsi="Calibri" w:hint="eastAsia"/>
          <w:sz w:val="16"/>
          <w:szCs w:val="16"/>
        </w:rPr>
        <w:t>/</w:t>
      </w:r>
      <w:r w:rsidR="00D90DC9" w:rsidRPr="00D013FB">
        <w:rPr>
          <w:rFonts w:ascii="Calibri" w:hAnsi="Calibri" w:hint="eastAsia"/>
          <w:color w:val="0563C1"/>
          <w:sz w:val="16"/>
          <w:szCs w:val="16"/>
        </w:rPr>
        <w:t xml:space="preserve"> </w:t>
      </w:r>
      <w:hyperlink w:anchor="Definitions" w:history="1">
        <w:r w:rsidR="00D90DC9" w:rsidRPr="00D013FB">
          <w:rPr>
            <w:rStyle w:val="Hyperlink"/>
            <w:rFonts w:ascii="Calibri" w:hAnsi="PMingLiU" w:hint="eastAsia"/>
            <w:color w:val="0563C1"/>
            <w:sz w:val="16"/>
            <w:szCs w:val="16"/>
          </w:rPr>
          <w:t>定義</w:t>
        </w:r>
      </w:hyperlink>
    </w:p>
    <w:p w:rsidR="006365DD" w:rsidRPr="0058041E" w:rsidRDefault="006365DD" w:rsidP="006365DD">
      <w:pPr>
        <w:pStyle w:val="ProductList-Offering2Heading"/>
        <w:rPr>
          <w:rFonts w:ascii="Calibri Light" w:hAnsi="Calibri Light"/>
        </w:rPr>
      </w:pPr>
      <w:bookmarkStart w:id="64" w:name="_Toc512239551"/>
      <w:r w:rsidRPr="0058041E">
        <w:rPr>
          <w:rFonts w:ascii="Calibri Light" w:hAnsi="Calibri Light"/>
        </w:rPr>
        <w:t>Office Online</w:t>
      </w:r>
      <w:bookmarkEnd w:id="64"/>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957ED7">
        <w:rPr>
          <w:rFonts w:ascii="Calibri" w:hAnsi="Calibri" w:hint="eastAsia"/>
          <w:bCs/>
          <w:szCs w:val="18"/>
          <w:lang w:eastAsia="zh-TW"/>
        </w:rPr>
        <w:t>：</w:t>
      </w:r>
      <w:r>
        <w:rPr>
          <w:rFonts w:ascii="Calibri" w:hAnsi="PMingLiU" w:hint="eastAsia"/>
          <w:szCs w:val="18"/>
          <w:lang w:eastAsia="zh-TW"/>
        </w:rPr>
        <w:t>使用者無法針對其具備適當權限之服務，使用</w:t>
      </w:r>
      <w:r>
        <w:rPr>
          <w:rFonts w:ascii="Calibri" w:hAnsi="Calibri" w:hint="eastAsia"/>
          <w:szCs w:val="18"/>
          <w:lang w:eastAsia="zh-TW"/>
        </w:rPr>
        <w:t xml:space="preserve"> Web </w:t>
      </w:r>
      <w:r>
        <w:rPr>
          <w:rFonts w:ascii="Calibri" w:hAnsi="PMingLiU" w:hint="eastAsia"/>
          <w:szCs w:val="18"/>
          <w:lang w:eastAsia="zh-TW"/>
        </w:rPr>
        <w:t>應用程式檢視或編輯任何儲存於</w:t>
      </w:r>
      <w:r>
        <w:rPr>
          <w:rFonts w:ascii="Calibri" w:hAnsi="Calibri" w:hint="eastAsia"/>
          <w:szCs w:val="18"/>
          <w:lang w:eastAsia="zh-TW"/>
        </w:rPr>
        <w:t xml:space="preserve"> SharePoint Online </w:t>
      </w:r>
      <w:r>
        <w:rPr>
          <w:rFonts w:ascii="Calibri" w:hAnsi="PMingLiU" w:hint="eastAsia"/>
          <w:szCs w:val="18"/>
          <w:lang w:eastAsia="zh-TW"/>
        </w:rPr>
        <w:t>網站上的</w:t>
      </w:r>
      <w:r>
        <w:rPr>
          <w:rFonts w:ascii="Calibri" w:hAnsi="Calibri" w:hint="eastAsia"/>
          <w:szCs w:val="18"/>
          <w:lang w:eastAsia="zh-TW"/>
        </w:rPr>
        <w:t xml:space="preserve"> Office </w:t>
      </w:r>
      <w:r>
        <w:rPr>
          <w:rFonts w:ascii="Calibri" w:hAnsi="PMingLiU" w:hint="eastAsia"/>
          <w:szCs w:val="18"/>
          <w:lang w:eastAsia="zh-TW"/>
        </w:rPr>
        <w:t>文件</w:t>
      </w:r>
      <w:r>
        <w:rPr>
          <w:rFonts w:ascii="Calibri" w:hAnsi="PMingLiU" w:hint="eastAsia"/>
          <w:lang w:eastAsia="zh-TW"/>
        </w:rPr>
        <w:t>。</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PMingLiU"/>
          <w:lang w:val="en-US" w:eastAsia="zh-TW"/>
        </w:rPr>
      </w:pPr>
      <w:r>
        <w:rPr>
          <w:rFonts w:ascii="Calibri" w:hAnsi="PMingLiU" w:hint="eastAsia"/>
          <w:b/>
          <w:color w:val="00188F"/>
          <w:lang w:eastAsia="zh-TW"/>
        </w:rPr>
        <w:t>每月上線時間百分比</w:t>
      </w:r>
      <w:r w:rsidR="00E9079E" w:rsidRPr="00957ED7">
        <w:rPr>
          <w:rFonts w:ascii="Calibri" w:hAnsi="Calibri" w:hint="eastAsia"/>
          <w:bCs/>
          <w:szCs w:val="18"/>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4D2CA9" w:rsidRPr="004D2CA9" w:rsidRDefault="004D2CA9" w:rsidP="00E9079E">
      <w:pPr>
        <w:pStyle w:val="ProductList-Body"/>
        <w:rPr>
          <w:rFonts w:ascii="Calibri" w:hAnsi="Calibri"/>
          <w:lang w:val="en-US" w:eastAsia="zh-TW"/>
        </w:rPr>
      </w:pPr>
    </w:p>
    <w:p w:rsidR="003559A7" w:rsidRDefault="00007308"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Pr="004E378E" w:rsidRDefault="006365DD" w:rsidP="00E9079E">
      <w:pPr>
        <w:pStyle w:val="ProductList-Body"/>
        <w:rPr>
          <w:rFonts w:ascii="Calibri" w:hAnsi="Calibri"/>
          <w:b/>
          <w:lang w:eastAsia="zh-TW"/>
        </w:rPr>
      </w:pPr>
      <w:r>
        <w:rPr>
          <w:rFonts w:ascii="Calibri" w:hAnsi="PMingLiU" w:hint="eastAsia"/>
          <w:b/>
          <w:color w:val="00188F"/>
          <w:lang w:eastAsia="zh-TW"/>
        </w:rPr>
        <w:t>服務折讓</w:t>
      </w:r>
      <w:r w:rsidR="00E9079E" w:rsidRPr="00957ED7">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007308"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sidRPr="00D013FB">
          <w:rPr>
            <w:rStyle w:val="Hyperlink"/>
            <w:rFonts w:ascii="Calibri" w:hAnsi="PMingLiU" w:hint="eastAsia"/>
            <w:color w:val="0563C1"/>
            <w:sz w:val="16"/>
            <w:szCs w:val="16"/>
            <w:lang w:eastAsia="zh-TW"/>
          </w:rPr>
          <w:t>目錄</w:t>
        </w:r>
      </w:hyperlink>
      <w:r w:rsidR="00D90DC9" w:rsidRPr="00D013FB">
        <w:rPr>
          <w:rFonts w:ascii="Calibri" w:hAnsi="Calibri" w:hint="eastAsia"/>
          <w:color w:val="0563C1"/>
          <w:sz w:val="16"/>
          <w:szCs w:val="16"/>
          <w:lang w:eastAsia="zh-TW"/>
        </w:rPr>
        <w:t xml:space="preserve"> </w:t>
      </w:r>
      <w:r w:rsidR="00D90DC9">
        <w:rPr>
          <w:rFonts w:ascii="Calibri" w:hAnsi="Calibri" w:hint="eastAsia"/>
          <w:sz w:val="16"/>
          <w:szCs w:val="16"/>
          <w:lang w:eastAsia="zh-TW"/>
        </w:rPr>
        <w:t>/</w:t>
      </w:r>
      <w:r w:rsidR="00D90DC9" w:rsidRPr="00D013FB">
        <w:rPr>
          <w:rFonts w:ascii="Calibri" w:hAnsi="Calibri" w:hint="eastAsia"/>
          <w:color w:val="0563C1"/>
          <w:sz w:val="16"/>
          <w:szCs w:val="16"/>
          <w:lang w:eastAsia="zh-TW"/>
        </w:rPr>
        <w:t xml:space="preserve"> </w:t>
      </w:r>
      <w:hyperlink w:anchor="Definitions" w:history="1">
        <w:r w:rsidR="00D90DC9" w:rsidRPr="00D013FB">
          <w:rPr>
            <w:rStyle w:val="Hyperlink"/>
            <w:rFonts w:ascii="Calibri" w:hAnsi="PMingLiU" w:hint="eastAsia"/>
            <w:color w:val="0563C1"/>
            <w:sz w:val="16"/>
            <w:szCs w:val="16"/>
            <w:lang w:eastAsia="zh-TW"/>
          </w:rPr>
          <w:t>定義</w:t>
        </w:r>
      </w:hyperlink>
    </w:p>
    <w:p w:rsidR="006365DD" w:rsidRPr="0058041E" w:rsidRDefault="006365DD" w:rsidP="006365DD">
      <w:pPr>
        <w:pStyle w:val="ProductList-Offering2Heading"/>
        <w:rPr>
          <w:rFonts w:ascii="Calibri Light" w:hAnsi="Calibri Light"/>
          <w:lang w:eastAsia="zh-TW"/>
        </w:rPr>
      </w:pPr>
      <w:bookmarkStart w:id="65" w:name="_Toc512239552"/>
      <w:r w:rsidRPr="0058041E">
        <w:rPr>
          <w:rFonts w:ascii="Calibri Light" w:hAnsi="Calibri Light"/>
          <w:lang w:eastAsia="zh-TW"/>
        </w:rPr>
        <w:t xml:space="preserve">Office 365 </w:t>
      </w:r>
      <w:r w:rsidRPr="0058041E">
        <w:rPr>
          <w:rFonts w:ascii="Calibri Light" w:hAnsi="Calibri Light"/>
          <w:lang w:eastAsia="zh-TW"/>
        </w:rPr>
        <w:t>影片</w:t>
      </w:r>
      <w:bookmarkEnd w:id="65"/>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957ED7">
        <w:rPr>
          <w:rFonts w:ascii="Calibri" w:hAnsi="Calibri" w:hint="eastAsia"/>
          <w:bCs/>
          <w:szCs w:val="18"/>
          <w:lang w:eastAsia="zh-TW"/>
        </w:rPr>
        <w:t>：</w:t>
      </w:r>
      <w:r>
        <w:rPr>
          <w:rFonts w:ascii="Calibri" w:hAnsi="PMingLiU" w:hint="eastAsia"/>
          <w:szCs w:val="18"/>
          <w:lang w:eastAsia="zh-TW"/>
        </w:rPr>
        <w:t>使用者無法在具備適當權限及有效內容的情況下，於影片入口網站上傳或編輯影片的期間。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57ED7">
        <w:rPr>
          <w:rFonts w:ascii="Calibri" w:hAnsi="Calibri" w:hint="eastAsia"/>
          <w:bCs/>
          <w:szCs w:val="18"/>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3559A7" w:rsidRDefault="003559A7" w:rsidP="003559A7">
      <w:pPr>
        <w:pStyle w:val="ProductList-Body"/>
        <w:rPr>
          <w:rFonts w:ascii="Calibri" w:hAnsi="Calibri"/>
          <w:lang w:eastAsia="zh-TW"/>
        </w:rPr>
      </w:pPr>
    </w:p>
    <w:p w:rsidR="003559A7" w:rsidRDefault="00007308"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Default="006365DD" w:rsidP="00E9163B">
      <w:pPr>
        <w:pStyle w:val="ProductList-Body"/>
        <w:keepNext/>
        <w:rPr>
          <w:rFonts w:ascii="Calibri" w:hAnsi="Calibri"/>
          <w:lang w:eastAsia="zh-TW"/>
        </w:rPr>
      </w:pPr>
      <w:r>
        <w:rPr>
          <w:rFonts w:ascii="Calibri" w:hAnsi="PMingLiU" w:hint="eastAsia"/>
          <w:b/>
          <w:color w:val="00188F"/>
          <w:lang w:eastAsia="zh-TW"/>
        </w:rPr>
        <w:t>服務等級承諾</w:t>
      </w:r>
      <w:r w:rsidR="00E9079E" w:rsidRPr="00957ED7">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007308"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sidRPr="00D013FB">
          <w:rPr>
            <w:rStyle w:val="Hyperlink"/>
            <w:rFonts w:ascii="Calibri" w:hAnsi="PMingLiU" w:hint="eastAsia"/>
            <w:color w:val="0563C1"/>
            <w:sz w:val="16"/>
            <w:szCs w:val="16"/>
          </w:rPr>
          <w:t>目錄</w:t>
        </w:r>
      </w:hyperlink>
      <w:r w:rsidR="00D90DC9" w:rsidRPr="00D013FB">
        <w:rPr>
          <w:rFonts w:ascii="Calibri" w:hAnsi="Calibri" w:hint="eastAsia"/>
          <w:color w:val="0563C1"/>
          <w:sz w:val="16"/>
          <w:szCs w:val="16"/>
        </w:rPr>
        <w:t xml:space="preserve"> </w:t>
      </w:r>
      <w:r w:rsidR="00D90DC9">
        <w:rPr>
          <w:rFonts w:ascii="Calibri" w:hAnsi="Calibri" w:hint="eastAsia"/>
          <w:sz w:val="16"/>
          <w:szCs w:val="16"/>
        </w:rPr>
        <w:t>/</w:t>
      </w:r>
      <w:r w:rsidR="00D90DC9" w:rsidRPr="00D013FB">
        <w:rPr>
          <w:rFonts w:ascii="Calibri" w:hAnsi="Calibri" w:hint="eastAsia"/>
          <w:color w:val="0563C1"/>
          <w:sz w:val="16"/>
          <w:szCs w:val="16"/>
        </w:rPr>
        <w:t xml:space="preserve"> </w:t>
      </w:r>
      <w:hyperlink w:anchor="Definitions" w:history="1">
        <w:r w:rsidR="00D90DC9" w:rsidRPr="00D013FB">
          <w:rPr>
            <w:rStyle w:val="Hyperlink"/>
            <w:rFonts w:ascii="Calibri" w:hAnsi="PMingLiU" w:hint="eastAsia"/>
            <w:color w:val="0563C1"/>
            <w:sz w:val="16"/>
            <w:szCs w:val="16"/>
          </w:rPr>
          <w:t>定義</w:t>
        </w:r>
      </w:hyperlink>
    </w:p>
    <w:p w:rsidR="006365DD" w:rsidRPr="0058041E" w:rsidRDefault="006365DD" w:rsidP="006C1DE4">
      <w:pPr>
        <w:pStyle w:val="ProductList-Offering2Heading"/>
        <w:rPr>
          <w:rFonts w:ascii="Calibri Light" w:hAnsi="Calibri Light"/>
        </w:rPr>
      </w:pPr>
      <w:bookmarkStart w:id="66" w:name="_Toc512239553"/>
      <w:r w:rsidRPr="0058041E">
        <w:rPr>
          <w:rFonts w:ascii="Calibri Light" w:hAnsi="Calibri Light"/>
        </w:rPr>
        <w:t>商務用</w:t>
      </w:r>
      <w:r w:rsidRPr="0058041E">
        <w:rPr>
          <w:rFonts w:ascii="Calibri Light" w:hAnsi="Calibri Light"/>
        </w:rPr>
        <w:t xml:space="preserve"> OneDrive</w:t>
      </w:r>
      <w:bookmarkEnd w:id="66"/>
    </w:p>
    <w:p w:rsidR="006365DD" w:rsidRDefault="006365DD" w:rsidP="006C1DE4">
      <w:pPr>
        <w:pStyle w:val="ProductList-Body"/>
        <w:rPr>
          <w:rFonts w:ascii="Calibri" w:hAnsi="Calibri"/>
          <w:lang w:eastAsia="zh-TW"/>
        </w:rPr>
      </w:pPr>
      <w:r>
        <w:rPr>
          <w:rFonts w:ascii="Calibri" w:hAnsi="PMingLiU" w:hint="eastAsia"/>
          <w:b/>
          <w:color w:val="00188F"/>
          <w:lang w:eastAsia="zh-TW"/>
        </w:rPr>
        <w:t>停機時間</w:t>
      </w:r>
      <w:r w:rsidR="00E9079E" w:rsidRPr="00957ED7">
        <w:rPr>
          <w:rFonts w:ascii="Calibri" w:hAnsi="Calibri" w:hint="eastAsia"/>
          <w:bCs/>
          <w:szCs w:val="18"/>
          <w:lang w:eastAsia="zh-TW"/>
        </w:rPr>
        <w:t>：</w:t>
      </w:r>
      <w:r>
        <w:rPr>
          <w:rFonts w:ascii="Calibri" w:hAnsi="PMingLiU" w:hint="eastAsia"/>
          <w:szCs w:val="18"/>
          <w:lang w:eastAsia="zh-TW"/>
        </w:rPr>
        <w:t>使用者無法檢視或編輯儲存於個人商務用</w:t>
      </w:r>
      <w:r>
        <w:rPr>
          <w:rFonts w:ascii="Calibri" w:hAnsi="Calibri" w:hint="eastAsia"/>
          <w:szCs w:val="18"/>
          <w:lang w:eastAsia="zh-TW"/>
        </w:rPr>
        <w:t xml:space="preserve"> OneDrive </w:t>
      </w:r>
      <w:r>
        <w:rPr>
          <w:rFonts w:ascii="Calibri" w:hAnsi="PMingLiU" w:hint="eastAsia"/>
          <w:szCs w:val="18"/>
          <w:lang w:eastAsia="zh-TW"/>
        </w:rPr>
        <w:t>儲存空間上之檔案的期間。</w:t>
      </w:r>
    </w:p>
    <w:p w:rsidR="006365DD" w:rsidRDefault="006365DD" w:rsidP="006C1DE4">
      <w:pPr>
        <w:pStyle w:val="ProductList-Body"/>
        <w:rPr>
          <w:rFonts w:ascii="Calibri" w:hAnsi="Calibri"/>
          <w:lang w:eastAsia="zh-TW"/>
        </w:rPr>
      </w:pPr>
    </w:p>
    <w:p w:rsidR="006365DD" w:rsidRDefault="006365DD" w:rsidP="006C1DE4">
      <w:pPr>
        <w:pStyle w:val="ProductList-Body"/>
        <w:rPr>
          <w:rFonts w:ascii="Calibri" w:hAnsi="Calibri"/>
          <w:lang w:eastAsia="zh-TW"/>
        </w:rPr>
      </w:pPr>
      <w:r>
        <w:rPr>
          <w:rFonts w:ascii="Calibri" w:hAnsi="PMingLiU" w:hint="eastAsia"/>
          <w:b/>
          <w:color w:val="00188F"/>
          <w:lang w:eastAsia="zh-TW"/>
        </w:rPr>
        <w:t>每月上線時間百分比</w:t>
      </w:r>
      <w:r w:rsidR="00E9079E" w:rsidRPr="00957ED7">
        <w:rPr>
          <w:rFonts w:ascii="Calibri" w:hAnsi="Calibri" w:hint="eastAsia"/>
          <w:bCs/>
          <w:szCs w:val="18"/>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3559A7" w:rsidRDefault="003559A7" w:rsidP="003559A7">
      <w:pPr>
        <w:pStyle w:val="ProductList-Body"/>
        <w:rPr>
          <w:rFonts w:ascii="Calibri" w:hAnsi="Calibri"/>
          <w:lang w:eastAsia="zh-TW"/>
        </w:rPr>
      </w:pPr>
    </w:p>
    <w:p w:rsidR="003559A7" w:rsidRDefault="00007308"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lastRenderedPageBreak/>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Pr="00D80F7B" w:rsidRDefault="006365DD" w:rsidP="00573C38">
      <w:pPr>
        <w:pStyle w:val="ProductList-Body"/>
        <w:keepNext/>
        <w:rPr>
          <w:rFonts w:ascii="Calibri" w:hAnsi="Calibri"/>
          <w:b/>
          <w:lang w:eastAsia="zh-TW"/>
        </w:rPr>
      </w:pPr>
      <w:r>
        <w:rPr>
          <w:rFonts w:ascii="Calibri" w:hAnsi="PMingLiU" w:hint="eastAsia"/>
          <w:b/>
          <w:color w:val="00188F"/>
          <w:lang w:eastAsia="zh-TW"/>
        </w:rPr>
        <w:t>服務折讓</w:t>
      </w:r>
      <w:r w:rsidR="00E9079E" w:rsidRPr="00957ED7">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007308"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sidRPr="00D013FB">
          <w:rPr>
            <w:rStyle w:val="Hyperlink"/>
            <w:rFonts w:ascii="Calibri" w:hAnsi="PMingLiU" w:hint="eastAsia"/>
            <w:color w:val="0563C1"/>
            <w:sz w:val="16"/>
            <w:szCs w:val="16"/>
          </w:rPr>
          <w:t>目錄</w:t>
        </w:r>
      </w:hyperlink>
      <w:r w:rsidR="00D90DC9" w:rsidRPr="00D013FB">
        <w:rPr>
          <w:rFonts w:ascii="Calibri" w:hAnsi="Calibri" w:hint="eastAsia"/>
          <w:color w:val="0563C1"/>
          <w:sz w:val="16"/>
          <w:szCs w:val="16"/>
        </w:rPr>
        <w:t xml:space="preserve"> </w:t>
      </w:r>
      <w:r w:rsidR="00D90DC9">
        <w:rPr>
          <w:rFonts w:ascii="Calibri" w:hAnsi="Calibri" w:hint="eastAsia"/>
          <w:sz w:val="16"/>
          <w:szCs w:val="16"/>
        </w:rPr>
        <w:t>/</w:t>
      </w:r>
      <w:r w:rsidR="00D90DC9" w:rsidRPr="00D013FB">
        <w:rPr>
          <w:rFonts w:ascii="Calibri" w:hAnsi="Calibri" w:hint="eastAsia"/>
          <w:color w:val="0563C1"/>
          <w:sz w:val="16"/>
          <w:szCs w:val="16"/>
        </w:rPr>
        <w:t xml:space="preserve"> </w:t>
      </w:r>
      <w:hyperlink w:anchor="Definitions" w:history="1">
        <w:r w:rsidR="00D90DC9" w:rsidRPr="00D013FB">
          <w:rPr>
            <w:rStyle w:val="Hyperlink"/>
            <w:rFonts w:ascii="Calibri" w:hAnsi="PMingLiU" w:hint="eastAsia"/>
            <w:color w:val="0563C1"/>
            <w:sz w:val="16"/>
            <w:szCs w:val="16"/>
          </w:rPr>
          <w:t>定義</w:t>
        </w:r>
      </w:hyperlink>
    </w:p>
    <w:p w:rsidR="006365DD" w:rsidRPr="0058041E" w:rsidRDefault="006365DD" w:rsidP="006365DD">
      <w:pPr>
        <w:pStyle w:val="ProductList-Offering2Heading"/>
        <w:rPr>
          <w:rFonts w:ascii="Calibri Light" w:hAnsi="Calibri Light"/>
        </w:rPr>
      </w:pPr>
      <w:bookmarkStart w:id="67" w:name="_Toc512239554"/>
      <w:r w:rsidRPr="0058041E">
        <w:rPr>
          <w:rFonts w:ascii="Calibri Light" w:hAnsi="Calibri Light"/>
        </w:rPr>
        <w:t>Project Online</w:t>
      </w:r>
      <w:bookmarkEnd w:id="67"/>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957ED7">
        <w:rPr>
          <w:rFonts w:ascii="Calibri" w:hAnsi="Calibri" w:hint="eastAsia"/>
          <w:bCs/>
          <w:szCs w:val="18"/>
          <w:lang w:eastAsia="zh-TW"/>
        </w:rPr>
        <w:t>：</w:t>
      </w:r>
      <w:r>
        <w:rPr>
          <w:rFonts w:ascii="Calibri" w:hAnsi="PMingLiU" w:hint="eastAsia"/>
          <w:szCs w:val="18"/>
          <w:lang w:eastAsia="zh-TW"/>
        </w:rPr>
        <w:t>使用者無法針對其具備適當權限之服務，利用</w:t>
      </w:r>
      <w:r>
        <w:rPr>
          <w:rFonts w:ascii="Calibri" w:hAnsi="Calibri" w:hint="eastAsia"/>
          <w:szCs w:val="18"/>
          <w:lang w:eastAsia="zh-TW"/>
        </w:rPr>
        <w:t xml:space="preserve"> Project Web </w:t>
      </w:r>
      <w:r>
        <w:rPr>
          <w:rFonts w:ascii="Calibri" w:hAnsi="PMingLiU" w:hint="eastAsia"/>
          <w:szCs w:val="18"/>
          <w:lang w:eastAsia="zh-TW"/>
        </w:rPr>
        <w:t>應用程式進行讀取或寫入</w:t>
      </w:r>
      <w:r>
        <w:rPr>
          <w:rFonts w:ascii="Calibri" w:hAnsi="Calibri" w:hint="eastAsia"/>
          <w:szCs w:val="18"/>
          <w:lang w:eastAsia="zh-TW"/>
        </w:rPr>
        <w:t xml:space="preserve"> SharePoint Online </w:t>
      </w:r>
      <w:r>
        <w:rPr>
          <w:rFonts w:ascii="Calibri" w:hAnsi="PMingLiU" w:hint="eastAsia"/>
          <w:szCs w:val="18"/>
          <w:lang w:eastAsia="zh-TW"/>
        </w:rPr>
        <w:t>網站任何部分的期間。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57ED7">
        <w:rPr>
          <w:rFonts w:ascii="Calibri" w:hAnsi="Calibri" w:hint="eastAsia"/>
          <w:bCs/>
          <w:szCs w:val="18"/>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3559A7" w:rsidRDefault="003559A7" w:rsidP="003559A7">
      <w:pPr>
        <w:pStyle w:val="ProductList-Body"/>
        <w:rPr>
          <w:rFonts w:ascii="Calibri" w:hAnsi="Calibri"/>
          <w:lang w:eastAsia="zh-TW"/>
        </w:rPr>
      </w:pPr>
    </w:p>
    <w:p w:rsidR="003559A7" w:rsidRDefault="00007308"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Pr="00D80F7B" w:rsidRDefault="006365DD" w:rsidP="00F0132F">
      <w:pPr>
        <w:pStyle w:val="ProductList-Body"/>
        <w:keepNext/>
        <w:rPr>
          <w:rFonts w:ascii="Calibri" w:hAnsi="Calibri"/>
          <w:b/>
        </w:rPr>
      </w:pPr>
      <w:r>
        <w:rPr>
          <w:rFonts w:ascii="Calibri" w:hAnsi="PMingLiU" w:hint="eastAsia"/>
          <w:b/>
          <w:color w:val="00188F"/>
        </w:rPr>
        <w:t>服務折讓</w:t>
      </w:r>
      <w:r w:rsidR="00E9079E" w:rsidRPr="00957ED7">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F0132F">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F0132F">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007308"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sidRPr="00D013FB">
          <w:rPr>
            <w:rStyle w:val="Hyperlink"/>
            <w:rFonts w:ascii="Calibri" w:hAnsi="PMingLiU" w:hint="eastAsia"/>
            <w:color w:val="0563C1"/>
            <w:sz w:val="16"/>
            <w:szCs w:val="16"/>
          </w:rPr>
          <w:t>目錄</w:t>
        </w:r>
      </w:hyperlink>
      <w:r w:rsidR="00D90DC9" w:rsidRPr="00D013FB">
        <w:rPr>
          <w:rFonts w:ascii="Calibri" w:hAnsi="Calibri" w:hint="eastAsia"/>
          <w:color w:val="0563C1"/>
          <w:sz w:val="16"/>
          <w:szCs w:val="16"/>
        </w:rPr>
        <w:t xml:space="preserve"> </w:t>
      </w:r>
      <w:r w:rsidR="00D90DC9">
        <w:rPr>
          <w:rFonts w:ascii="Calibri" w:hAnsi="Calibri" w:hint="eastAsia"/>
          <w:sz w:val="16"/>
          <w:szCs w:val="16"/>
        </w:rPr>
        <w:t>/</w:t>
      </w:r>
      <w:r w:rsidR="00D90DC9" w:rsidRPr="00D013FB">
        <w:rPr>
          <w:rFonts w:ascii="Calibri" w:hAnsi="Calibri" w:hint="eastAsia"/>
          <w:color w:val="0563C1"/>
          <w:sz w:val="16"/>
          <w:szCs w:val="16"/>
        </w:rPr>
        <w:t xml:space="preserve"> </w:t>
      </w:r>
      <w:hyperlink w:anchor="Definitions" w:history="1">
        <w:r w:rsidR="00D90DC9" w:rsidRPr="00D013FB">
          <w:rPr>
            <w:rStyle w:val="Hyperlink"/>
            <w:rFonts w:ascii="Calibri" w:hAnsi="PMingLiU" w:hint="eastAsia"/>
            <w:color w:val="0563C1"/>
            <w:sz w:val="16"/>
            <w:szCs w:val="16"/>
          </w:rPr>
          <w:t>定義</w:t>
        </w:r>
      </w:hyperlink>
    </w:p>
    <w:p w:rsidR="006365DD" w:rsidRPr="00987DAF" w:rsidRDefault="006365DD" w:rsidP="006365DD">
      <w:pPr>
        <w:pStyle w:val="ProductList-Offering2Heading"/>
        <w:rPr>
          <w:rFonts w:ascii="Calibri Light" w:hAnsi="Calibri Light"/>
          <w:lang w:eastAsia="zh-TW"/>
        </w:rPr>
      </w:pPr>
      <w:bookmarkStart w:id="68" w:name="_Toc512239555"/>
      <w:r w:rsidRPr="00987DAF">
        <w:rPr>
          <w:rFonts w:ascii="Calibri Light" w:hAnsi="Calibri Light"/>
          <w:lang w:eastAsia="zh-TW"/>
        </w:rPr>
        <w:t>SharePoint Online</w:t>
      </w:r>
      <w:bookmarkEnd w:id="68"/>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957ED7">
        <w:rPr>
          <w:rFonts w:ascii="Calibri" w:hAnsi="Calibri" w:hint="eastAsia"/>
          <w:bCs/>
          <w:szCs w:val="18"/>
          <w:lang w:eastAsia="zh-TW"/>
        </w:rPr>
        <w:t>：</w:t>
      </w:r>
      <w:r>
        <w:rPr>
          <w:rFonts w:ascii="Calibri" w:hAnsi="PMingLiU" w:hint="eastAsia"/>
          <w:szCs w:val="18"/>
          <w:lang w:eastAsia="zh-TW"/>
        </w:rPr>
        <w:t>係指使用者無法針對其具備適當權限之服務進行讀取或寫入</w:t>
      </w:r>
      <w:r>
        <w:rPr>
          <w:rFonts w:ascii="Calibri" w:hAnsi="Calibri" w:hint="eastAsia"/>
          <w:szCs w:val="18"/>
          <w:lang w:eastAsia="zh-TW"/>
        </w:rPr>
        <w:t xml:space="preserve"> SharePoint Online </w:t>
      </w:r>
      <w:r>
        <w:rPr>
          <w:rFonts w:ascii="Calibri" w:hAnsi="PMingLiU" w:hint="eastAsia"/>
          <w:szCs w:val="18"/>
          <w:lang w:eastAsia="zh-TW"/>
        </w:rPr>
        <w:t>網站任何部分的期間。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57ED7">
        <w:rPr>
          <w:rFonts w:ascii="Calibri" w:hAnsi="Calibri" w:hint="eastAsia"/>
          <w:bCs/>
          <w:szCs w:val="18"/>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3559A7" w:rsidRDefault="003559A7" w:rsidP="003559A7">
      <w:pPr>
        <w:pStyle w:val="ProductList-Body"/>
        <w:rPr>
          <w:rFonts w:ascii="Calibri" w:hAnsi="Calibri"/>
          <w:lang w:eastAsia="zh-TW"/>
        </w:rPr>
      </w:pPr>
    </w:p>
    <w:p w:rsidR="003559A7" w:rsidRDefault="00007308"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Pr="00D80F7B" w:rsidRDefault="006365DD" w:rsidP="00E9079E">
      <w:pPr>
        <w:pStyle w:val="ProductList-Body"/>
        <w:rPr>
          <w:rFonts w:ascii="Calibri" w:hAnsi="Calibri"/>
          <w:b/>
        </w:rPr>
      </w:pPr>
      <w:r>
        <w:rPr>
          <w:rFonts w:ascii="Calibri" w:hAnsi="PMingLiU" w:hint="eastAsia"/>
          <w:b/>
          <w:color w:val="00188F"/>
        </w:rPr>
        <w:t>服務折讓</w:t>
      </w:r>
      <w:r w:rsidR="00E9079E" w:rsidRPr="00957ED7">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007308"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sidRPr="00D013FB">
          <w:rPr>
            <w:rStyle w:val="Hyperlink"/>
            <w:rFonts w:ascii="Calibri" w:hAnsi="PMingLiU" w:hint="eastAsia"/>
            <w:color w:val="0563C1"/>
            <w:sz w:val="16"/>
            <w:szCs w:val="16"/>
          </w:rPr>
          <w:t>目錄</w:t>
        </w:r>
      </w:hyperlink>
      <w:r w:rsidR="00D90DC9" w:rsidRPr="00D013FB">
        <w:rPr>
          <w:rFonts w:ascii="Calibri" w:hAnsi="Calibri" w:hint="eastAsia"/>
          <w:color w:val="0563C1"/>
          <w:sz w:val="16"/>
          <w:szCs w:val="16"/>
        </w:rPr>
        <w:t xml:space="preserve"> </w:t>
      </w:r>
      <w:r w:rsidR="00D90DC9">
        <w:rPr>
          <w:rFonts w:ascii="Calibri" w:hAnsi="Calibri" w:hint="eastAsia"/>
          <w:sz w:val="16"/>
          <w:szCs w:val="16"/>
        </w:rPr>
        <w:t>/</w:t>
      </w:r>
      <w:r w:rsidR="00D90DC9" w:rsidRPr="00D013FB">
        <w:rPr>
          <w:rFonts w:ascii="Calibri" w:hAnsi="Calibri" w:hint="eastAsia"/>
          <w:color w:val="0563C1"/>
          <w:sz w:val="16"/>
          <w:szCs w:val="16"/>
        </w:rPr>
        <w:t xml:space="preserve"> </w:t>
      </w:r>
      <w:hyperlink w:anchor="Definitions" w:history="1">
        <w:r w:rsidR="00D90DC9" w:rsidRPr="00D013FB">
          <w:rPr>
            <w:rStyle w:val="Hyperlink"/>
            <w:rFonts w:ascii="Calibri" w:hAnsi="PMingLiU" w:hint="eastAsia"/>
            <w:color w:val="0563C1"/>
            <w:sz w:val="16"/>
            <w:szCs w:val="16"/>
          </w:rPr>
          <w:t>定義</w:t>
        </w:r>
      </w:hyperlink>
    </w:p>
    <w:p w:rsidR="006365DD" w:rsidRPr="00987DAF" w:rsidRDefault="006365DD" w:rsidP="00A65D17">
      <w:pPr>
        <w:pStyle w:val="ProductList-Offering2Heading"/>
        <w:keepNext/>
        <w:rPr>
          <w:rFonts w:ascii="Calibri Light" w:hAnsi="Calibri Light"/>
        </w:rPr>
      </w:pPr>
      <w:bookmarkStart w:id="69" w:name="_Toc512239556"/>
      <w:r w:rsidRPr="00987DAF">
        <w:rPr>
          <w:rFonts w:ascii="Calibri Light" w:hAnsi="Calibri Light"/>
        </w:rPr>
        <w:t>商務用</w:t>
      </w:r>
      <w:r w:rsidRPr="00987DAF">
        <w:rPr>
          <w:rFonts w:ascii="Calibri Light" w:hAnsi="Calibri Light"/>
        </w:rPr>
        <w:t xml:space="preserve"> Skype Online</w:t>
      </w:r>
      <w:bookmarkEnd w:id="69"/>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957ED7">
        <w:rPr>
          <w:rFonts w:ascii="Calibri" w:hAnsi="Calibri" w:hint="eastAsia"/>
          <w:bCs/>
          <w:szCs w:val="18"/>
          <w:lang w:eastAsia="zh-TW"/>
        </w:rPr>
        <w:t>：</w:t>
      </w:r>
      <w:r>
        <w:rPr>
          <w:rFonts w:ascii="Calibri" w:hAnsi="PMingLiU" w:hint="eastAsia"/>
          <w:szCs w:val="18"/>
          <w:lang w:eastAsia="zh-TW"/>
        </w:rPr>
        <w:t>使用者無法檢視登入狀態、進行即時訊息溝通或發起線上會議的期間。</w:t>
      </w:r>
      <w:r>
        <w:rPr>
          <w:rFonts w:ascii="Calibri" w:hAnsi="Calibri" w:hint="eastAsia"/>
          <w:szCs w:val="16"/>
          <w:vertAlign w:val="superscript"/>
          <w:lang w:eastAsia="zh-TW"/>
        </w:rPr>
        <w:t>1</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57ED7">
        <w:rPr>
          <w:rFonts w:ascii="Calibri" w:hAnsi="Calibri" w:hint="eastAsia"/>
          <w:bCs/>
          <w:szCs w:val="18"/>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3559A7" w:rsidRDefault="003559A7" w:rsidP="003559A7">
      <w:pPr>
        <w:pStyle w:val="ProductList-Body"/>
        <w:rPr>
          <w:rFonts w:ascii="Calibri" w:hAnsi="Calibri"/>
          <w:lang w:eastAsia="zh-TW"/>
        </w:rPr>
      </w:pPr>
    </w:p>
    <w:p w:rsidR="003559A7" w:rsidRDefault="00007308"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rPr>
      </w:pPr>
      <w:r>
        <w:rPr>
          <w:rFonts w:ascii="Calibri" w:hAnsi="PMingLiU" w:hint="eastAsia"/>
          <w:b/>
          <w:color w:val="00188F"/>
        </w:rPr>
        <w:t>服務折讓</w:t>
      </w:r>
      <w:r w:rsidR="00E9079E" w:rsidRPr="00957ED7">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rPr>
          <w:rFonts w:ascii="Calibri" w:hAnsi="Calibri"/>
          <w:lang w:val="zh-TW" w:eastAsia="zh-TW" w:bidi="zh-TW"/>
        </w:rPr>
      </w:pPr>
      <w:r>
        <w:rPr>
          <w:rFonts w:ascii="Calibri" w:hAnsi="Calibri" w:hint="eastAsia"/>
          <w:szCs w:val="16"/>
          <w:vertAlign w:val="superscript"/>
          <w:lang w:eastAsia="zh-TW"/>
        </w:rPr>
        <w:t>1</w:t>
      </w:r>
      <w:r>
        <w:rPr>
          <w:rFonts w:ascii="Calibri" w:hAnsi="PMingLiU" w:hint="eastAsia"/>
          <w:sz w:val="16"/>
          <w:szCs w:val="16"/>
          <w:lang w:eastAsia="zh-TW"/>
        </w:rPr>
        <w:t>線上會議功能僅適用於商務用</w:t>
      </w:r>
      <w:r>
        <w:rPr>
          <w:rFonts w:ascii="Calibri" w:hAnsi="Calibri" w:hint="eastAsia"/>
          <w:sz w:val="16"/>
          <w:szCs w:val="16"/>
          <w:lang w:eastAsia="zh-TW"/>
        </w:rPr>
        <w:t xml:space="preserve"> Skype Online </w:t>
      </w:r>
      <w:r>
        <w:rPr>
          <w:rFonts w:ascii="Calibri" w:hAnsi="PMingLiU" w:hint="eastAsia"/>
          <w:sz w:val="16"/>
          <w:szCs w:val="16"/>
          <w:lang w:eastAsia="zh-TW"/>
        </w:rPr>
        <w:t>計劃</w:t>
      </w:r>
      <w:r>
        <w:rPr>
          <w:rFonts w:ascii="Calibri" w:hAnsi="Calibri" w:hint="eastAsia"/>
          <w:sz w:val="16"/>
          <w:szCs w:val="16"/>
          <w:lang w:eastAsia="zh-TW"/>
        </w:rPr>
        <w:t xml:space="preserve"> 2 </w:t>
      </w:r>
      <w:r>
        <w:rPr>
          <w:rFonts w:ascii="Calibri" w:hAnsi="PMingLiU" w:hint="eastAsia"/>
          <w:sz w:val="16"/>
          <w:szCs w:val="16"/>
          <w:lang w:eastAsia="zh-TW"/>
        </w:rPr>
        <w:t>服務。</w:t>
      </w:r>
    </w:p>
    <w:bookmarkStart w:id="70" w:name="_Toc440269628"/>
    <w:bookmarkStart w:id="71" w:name="SfB_PSTN"/>
    <w:bookmarkStart w:id="72" w:name="_Toc441215707"/>
    <w:p w:rsidR="00D013FB" w:rsidRDefault="00D013FB" w:rsidP="00D013FB">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rsidRPr="00D013FB">
        <w:fldChar w:fldCharType="begin"/>
      </w:r>
      <w:r w:rsidRPr="00D013FB">
        <w:rPr>
          <w:color w:val="0563C1"/>
          <w:lang w:eastAsia="zh-TW"/>
        </w:rPr>
        <w:instrText xml:space="preserve"> HYPERLINK \l "TOC" </w:instrText>
      </w:r>
      <w:r w:rsidRPr="00D013FB">
        <w:fldChar w:fldCharType="separate"/>
      </w:r>
      <w:r w:rsidRPr="00D013FB">
        <w:rPr>
          <w:rStyle w:val="Hyperlink"/>
          <w:rFonts w:ascii="Calibri" w:hAnsi="PMingLiU" w:hint="eastAsia"/>
          <w:color w:val="0563C1"/>
          <w:sz w:val="16"/>
          <w:szCs w:val="16"/>
          <w:lang w:eastAsia="zh-TW"/>
        </w:rPr>
        <w:t>目錄</w:t>
      </w:r>
      <w:r w:rsidRPr="00D013FB">
        <w:rPr>
          <w:rStyle w:val="Hyperlink"/>
          <w:rFonts w:ascii="Calibri" w:hAnsi="PMingLiU"/>
          <w:color w:val="0563C1"/>
          <w:sz w:val="16"/>
          <w:szCs w:val="16"/>
        </w:rPr>
        <w:fldChar w:fldCharType="end"/>
      </w:r>
      <w:r w:rsidRPr="00D013FB">
        <w:rPr>
          <w:rFonts w:ascii="Calibri" w:hAnsi="Calibri" w:hint="eastAsia"/>
          <w:color w:val="0563C1"/>
          <w:sz w:val="16"/>
          <w:szCs w:val="16"/>
          <w:lang w:eastAsia="zh-TW"/>
        </w:rPr>
        <w:t xml:space="preserve"> </w:t>
      </w:r>
      <w:r>
        <w:rPr>
          <w:rFonts w:ascii="Calibri" w:hAnsi="Calibri" w:hint="eastAsia"/>
          <w:sz w:val="16"/>
          <w:szCs w:val="16"/>
          <w:lang w:eastAsia="zh-TW"/>
        </w:rPr>
        <w:t>/</w:t>
      </w:r>
      <w:r w:rsidRPr="00D013FB">
        <w:rPr>
          <w:rFonts w:ascii="Calibri" w:hAnsi="Calibri" w:hint="eastAsia"/>
          <w:color w:val="0563C1"/>
          <w:sz w:val="16"/>
          <w:szCs w:val="16"/>
          <w:lang w:eastAsia="zh-TW"/>
        </w:rPr>
        <w:t xml:space="preserve"> </w:t>
      </w:r>
      <w:hyperlink w:anchor="Definitions" w:history="1">
        <w:r w:rsidRPr="00D013FB">
          <w:rPr>
            <w:rStyle w:val="Hyperlink"/>
            <w:rFonts w:ascii="Calibri" w:hAnsi="PMingLiU" w:hint="eastAsia"/>
            <w:color w:val="0563C1"/>
            <w:sz w:val="16"/>
            <w:szCs w:val="16"/>
            <w:lang w:eastAsia="zh-TW"/>
          </w:rPr>
          <w:t>定義</w:t>
        </w:r>
      </w:hyperlink>
    </w:p>
    <w:p w:rsidR="006A7560" w:rsidRPr="00BA03CC" w:rsidRDefault="006A7560" w:rsidP="002F4645">
      <w:pPr>
        <w:pStyle w:val="ProductList-Offering2Heading"/>
        <w:keepNext/>
        <w:rPr>
          <w:rFonts w:ascii="Calibri Light" w:hAnsi="Calibri Light"/>
          <w:lang w:eastAsia="zh-TW"/>
        </w:rPr>
      </w:pPr>
      <w:bookmarkStart w:id="73" w:name="_Toc512239557"/>
      <w:r w:rsidRPr="00BA03CC">
        <w:rPr>
          <w:rFonts w:ascii="Calibri Light" w:hAnsi="Calibri Light"/>
          <w:lang w:eastAsia="zh-TW"/>
        </w:rPr>
        <w:t>商務用</w:t>
      </w:r>
      <w:r w:rsidRPr="00BA03CC">
        <w:rPr>
          <w:rFonts w:ascii="Calibri Light" w:hAnsi="Calibri Light"/>
          <w:lang w:eastAsia="zh-TW"/>
        </w:rPr>
        <w:t xml:space="preserve"> Skype Online – PSTN </w:t>
      </w:r>
      <w:r w:rsidRPr="00BA03CC">
        <w:rPr>
          <w:rFonts w:ascii="Calibri Light" w:hAnsi="Calibri Light"/>
          <w:lang w:eastAsia="zh-TW"/>
        </w:rPr>
        <w:t>通話</w:t>
      </w:r>
      <w:bookmarkEnd w:id="70"/>
      <w:r w:rsidRPr="00BA03CC">
        <w:rPr>
          <w:rFonts w:ascii="Calibri Light" w:hAnsi="Calibri Light"/>
          <w:lang w:eastAsia="zh-TW"/>
        </w:rPr>
        <w:t>和</w:t>
      </w:r>
      <w:r w:rsidRPr="00BA03CC">
        <w:rPr>
          <w:rFonts w:ascii="Calibri Light" w:hAnsi="Calibri Light"/>
          <w:lang w:eastAsia="zh-TW"/>
        </w:rPr>
        <w:t xml:space="preserve"> PSTN </w:t>
      </w:r>
      <w:r w:rsidRPr="00BA03CC">
        <w:rPr>
          <w:rFonts w:ascii="Calibri Light" w:hAnsi="Calibri Light"/>
          <w:lang w:eastAsia="zh-TW"/>
        </w:rPr>
        <w:t>會議</w:t>
      </w:r>
      <w:bookmarkEnd w:id="71"/>
      <w:bookmarkEnd w:id="72"/>
      <w:bookmarkEnd w:id="73"/>
    </w:p>
    <w:p w:rsidR="006A7560" w:rsidRPr="002C6EFC" w:rsidRDefault="006A7560" w:rsidP="006A7560">
      <w:pPr>
        <w:spacing w:after="0" w:line="240" w:lineRule="auto"/>
      </w:pPr>
      <w:r w:rsidRPr="002C6EFC">
        <w:rPr>
          <w:rFonts w:cs="Times New Roman"/>
          <w:b/>
          <w:color w:val="00188F"/>
          <w:sz w:val="18"/>
        </w:rPr>
        <w:t>停機時間</w:t>
      </w:r>
      <w:r w:rsidRPr="00957ED7">
        <w:rPr>
          <w:rFonts w:cs="Times New Roman"/>
          <w:sz w:val="18"/>
        </w:rPr>
        <w:t>：</w:t>
      </w:r>
      <w:r w:rsidRPr="002C6EFC">
        <w:rPr>
          <w:rFonts w:cs="Times New Roman"/>
          <w:sz w:val="18"/>
          <w:szCs w:val="18"/>
        </w:rPr>
        <w:t>係指使用者無法啟動</w:t>
      </w:r>
      <w:r w:rsidRPr="002C6EFC">
        <w:rPr>
          <w:rFonts w:cs="Times New Roman"/>
          <w:sz w:val="18"/>
          <w:szCs w:val="18"/>
        </w:rPr>
        <w:t xml:space="preserve"> PSTN </w:t>
      </w:r>
      <w:r w:rsidRPr="002C6EFC">
        <w:rPr>
          <w:rFonts w:cs="Times New Roman"/>
          <w:sz w:val="18"/>
          <w:szCs w:val="18"/>
        </w:rPr>
        <w:t>通話或無法撥入</w:t>
      </w:r>
      <w:r w:rsidRPr="002C6EFC">
        <w:rPr>
          <w:rFonts w:cs="Times New Roman"/>
          <w:sz w:val="18"/>
          <w:szCs w:val="18"/>
        </w:rPr>
        <w:t xml:space="preserve"> PSTN </w:t>
      </w:r>
      <w:r w:rsidRPr="002C6EFC">
        <w:rPr>
          <w:rFonts w:cs="Times New Roman"/>
          <w:sz w:val="18"/>
          <w:szCs w:val="18"/>
        </w:rPr>
        <w:t>會議的期間。</w:t>
      </w:r>
    </w:p>
    <w:p w:rsidR="006A7560" w:rsidRPr="002C6EFC" w:rsidRDefault="006A7560" w:rsidP="006A7560">
      <w:pPr>
        <w:spacing w:after="0" w:line="240" w:lineRule="auto"/>
      </w:pPr>
    </w:p>
    <w:p w:rsidR="006A7560" w:rsidRPr="0060404C" w:rsidRDefault="006A7560" w:rsidP="006A7560">
      <w:pPr>
        <w:spacing w:after="0" w:line="240" w:lineRule="auto"/>
        <w:rPr>
          <w:sz w:val="18"/>
          <w:szCs w:val="18"/>
          <w:lang w:val="en-US"/>
        </w:rPr>
      </w:pPr>
      <w:r w:rsidRPr="00322C3D">
        <w:rPr>
          <w:rFonts w:cs="Times New Roman"/>
          <w:b/>
          <w:color w:val="00188F"/>
          <w:sz w:val="18"/>
          <w:szCs w:val="18"/>
        </w:rPr>
        <w:t>每月上線時間百分比</w:t>
      </w:r>
      <w:r w:rsidRPr="00957ED7">
        <w:rPr>
          <w:rFonts w:cs="Times New Roman"/>
          <w:sz w:val="18"/>
          <w:szCs w:val="18"/>
        </w:rPr>
        <w:t>：</w:t>
      </w:r>
      <w:r w:rsidRPr="00322C3D">
        <w:rPr>
          <w:rFonts w:cs="Times New Roman"/>
          <w:sz w:val="18"/>
          <w:szCs w:val="18"/>
        </w:rPr>
        <w:t>每月上線時間百分比係利用下列公式計算</w:t>
      </w:r>
      <w:r w:rsidRPr="00957ED7">
        <w:rPr>
          <w:rFonts w:cs="Times New Roman"/>
          <w:sz w:val="18"/>
          <w:szCs w:val="18"/>
        </w:rPr>
        <w:t>：</w:t>
      </w:r>
    </w:p>
    <w:p w:rsidR="006A7560" w:rsidRPr="00322C3D" w:rsidRDefault="006A7560" w:rsidP="006A7560">
      <w:pPr>
        <w:spacing w:after="0" w:line="240" w:lineRule="auto"/>
        <w:rPr>
          <w:sz w:val="18"/>
          <w:szCs w:val="18"/>
        </w:rPr>
      </w:pPr>
    </w:p>
    <w:p w:rsidR="006A7560" w:rsidRPr="00322C3D" w:rsidRDefault="00007308" w:rsidP="006A756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6A7560" w:rsidRPr="00322C3D" w:rsidRDefault="006A7560" w:rsidP="006A7560">
      <w:pPr>
        <w:spacing w:after="0" w:line="240" w:lineRule="auto"/>
        <w:rPr>
          <w:sz w:val="18"/>
          <w:szCs w:val="18"/>
        </w:rPr>
      </w:pPr>
      <w:r w:rsidRPr="00322C3D">
        <w:rPr>
          <w:rFonts w:cs="Times New Roman"/>
          <w:sz w:val="18"/>
          <w:szCs w:val="18"/>
        </w:rPr>
        <w:t>停機時間以使用者分鐘數計算，亦即每個月的停機時間為當月發生事件的總時間長度</w:t>
      </w:r>
      <w:r w:rsidRPr="00322C3D">
        <w:rPr>
          <w:rFonts w:cs="Times New Roman"/>
          <w:sz w:val="18"/>
          <w:szCs w:val="18"/>
        </w:rPr>
        <w:t xml:space="preserve"> (</w:t>
      </w:r>
      <w:r w:rsidRPr="00322C3D">
        <w:rPr>
          <w:rFonts w:cs="Times New Roman"/>
          <w:sz w:val="18"/>
          <w:szCs w:val="18"/>
        </w:rPr>
        <w:t>以分鐘計</w:t>
      </w:r>
      <w:r w:rsidRPr="00322C3D">
        <w:rPr>
          <w:rFonts w:cs="Times New Roman"/>
          <w:sz w:val="18"/>
          <w:szCs w:val="18"/>
        </w:rPr>
        <w:t>)</w:t>
      </w:r>
      <w:r w:rsidRPr="00322C3D">
        <w:rPr>
          <w:rFonts w:cs="Times New Roman"/>
          <w:sz w:val="18"/>
          <w:szCs w:val="18"/>
        </w:rPr>
        <w:t>，乘以受事件影響的使用者人數。</w:t>
      </w:r>
    </w:p>
    <w:p w:rsidR="006A7560" w:rsidRPr="00322C3D" w:rsidRDefault="006A7560" w:rsidP="006A7560">
      <w:pPr>
        <w:spacing w:after="0" w:line="240" w:lineRule="auto"/>
        <w:rPr>
          <w:sz w:val="18"/>
          <w:szCs w:val="18"/>
        </w:rPr>
      </w:pPr>
    </w:p>
    <w:p w:rsidR="006A7560" w:rsidRPr="002C6EFC" w:rsidRDefault="006A7560" w:rsidP="00E9163B">
      <w:pPr>
        <w:pStyle w:val="ProductList-Body"/>
        <w:keepNext/>
      </w:pPr>
      <w:r w:rsidRPr="00322C3D">
        <w:rPr>
          <w:b/>
          <w:color w:val="00188F"/>
          <w:szCs w:val="18"/>
        </w:rPr>
        <w:t>服務折讓</w:t>
      </w:r>
      <w:r w:rsidRPr="00957ED7">
        <w:rPr>
          <w:rFonts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7560" w:rsidRPr="002C6EFC" w:rsidTr="009A5C4E">
        <w:trPr>
          <w:tblHeader/>
        </w:trPr>
        <w:tc>
          <w:tcPr>
            <w:tcW w:w="5400" w:type="dxa"/>
            <w:shd w:val="clear" w:color="auto" w:fill="0072C6"/>
          </w:tcPr>
          <w:p w:rsidR="006A7560" w:rsidRPr="002C6EFC" w:rsidRDefault="006A7560" w:rsidP="009A5C4E">
            <w:pPr>
              <w:pStyle w:val="ProductList-OfferingBody"/>
              <w:jc w:val="center"/>
              <w:rPr>
                <w:color w:val="FFFFFF" w:themeColor="background1"/>
              </w:rPr>
            </w:pPr>
            <w:r w:rsidRPr="002C6EFC">
              <w:rPr>
                <w:color w:val="FFFFFF" w:themeColor="background1"/>
              </w:rPr>
              <w:t>每月上線時間百分比</w:t>
            </w:r>
          </w:p>
        </w:tc>
        <w:tc>
          <w:tcPr>
            <w:tcW w:w="5400" w:type="dxa"/>
            <w:shd w:val="clear" w:color="auto" w:fill="0072C6"/>
          </w:tcPr>
          <w:p w:rsidR="006A7560" w:rsidRPr="002C6EFC" w:rsidRDefault="006A7560" w:rsidP="009A5C4E">
            <w:pPr>
              <w:pStyle w:val="ProductList-OfferingBody"/>
              <w:jc w:val="center"/>
              <w:rPr>
                <w:color w:val="FFFFFF" w:themeColor="background1"/>
              </w:rPr>
            </w:pPr>
            <w:r w:rsidRPr="002C6EFC">
              <w:rPr>
                <w:color w:val="FFFFFF" w:themeColor="background1"/>
              </w:rPr>
              <w:t>服務折讓</w:t>
            </w:r>
          </w:p>
        </w:tc>
      </w:tr>
      <w:tr w:rsidR="006A7560" w:rsidRPr="002C6EFC" w:rsidTr="009A5C4E">
        <w:tc>
          <w:tcPr>
            <w:tcW w:w="5400" w:type="dxa"/>
          </w:tcPr>
          <w:p w:rsidR="006A7560" w:rsidRPr="002C6EFC" w:rsidRDefault="006A7560" w:rsidP="009A5C4E">
            <w:pPr>
              <w:pStyle w:val="ProductList-OfferingBody"/>
              <w:jc w:val="center"/>
            </w:pPr>
            <w:r w:rsidRPr="002C6EFC">
              <w:t>&lt; 99.9%</w:t>
            </w:r>
          </w:p>
        </w:tc>
        <w:tc>
          <w:tcPr>
            <w:tcW w:w="5400" w:type="dxa"/>
          </w:tcPr>
          <w:p w:rsidR="006A7560" w:rsidRPr="002C6EFC" w:rsidRDefault="006A7560" w:rsidP="009A5C4E">
            <w:pPr>
              <w:pStyle w:val="ProductList-OfferingBody"/>
              <w:jc w:val="center"/>
            </w:pPr>
            <w:r w:rsidRPr="002C6EFC">
              <w:t>25%</w:t>
            </w:r>
          </w:p>
        </w:tc>
      </w:tr>
      <w:tr w:rsidR="006A7560" w:rsidRPr="002C6EFC" w:rsidTr="009A5C4E">
        <w:tc>
          <w:tcPr>
            <w:tcW w:w="5400" w:type="dxa"/>
          </w:tcPr>
          <w:p w:rsidR="006A7560" w:rsidRPr="002C6EFC" w:rsidRDefault="006A7560" w:rsidP="009A5C4E">
            <w:pPr>
              <w:pStyle w:val="ProductList-OfferingBody"/>
              <w:jc w:val="center"/>
            </w:pPr>
            <w:r w:rsidRPr="002C6EFC">
              <w:t>&lt; 99%</w:t>
            </w:r>
          </w:p>
        </w:tc>
        <w:tc>
          <w:tcPr>
            <w:tcW w:w="5400" w:type="dxa"/>
          </w:tcPr>
          <w:p w:rsidR="006A7560" w:rsidRPr="002C6EFC" w:rsidRDefault="006A7560" w:rsidP="009A5C4E">
            <w:pPr>
              <w:pStyle w:val="ProductList-OfferingBody"/>
              <w:jc w:val="center"/>
            </w:pPr>
            <w:r w:rsidRPr="002C6EFC">
              <w:t>50%</w:t>
            </w:r>
          </w:p>
        </w:tc>
      </w:tr>
      <w:tr w:rsidR="006A7560" w:rsidRPr="002C6EFC" w:rsidTr="009A5C4E">
        <w:tc>
          <w:tcPr>
            <w:tcW w:w="5400" w:type="dxa"/>
          </w:tcPr>
          <w:p w:rsidR="006A7560" w:rsidRPr="002C6EFC" w:rsidRDefault="006A7560" w:rsidP="009A5C4E">
            <w:pPr>
              <w:pStyle w:val="ProductList-OfferingBody"/>
              <w:jc w:val="center"/>
            </w:pPr>
            <w:r w:rsidRPr="002C6EFC">
              <w:t>&lt; 95%</w:t>
            </w:r>
          </w:p>
        </w:tc>
        <w:tc>
          <w:tcPr>
            <w:tcW w:w="5400" w:type="dxa"/>
          </w:tcPr>
          <w:p w:rsidR="006A7560" w:rsidRPr="002C6EFC" w:rsidRDefault="006A7560" w:rsidP="009A5C4E">
            <w:pPr>
              <w:pStyle w:val="ProductList-OfferingBody"/>
              <w:jc w:val="center"/>
            </w:pPr>
            <w:r w:rsidRPr="002C6EFC">
              <w:t>100%</w:t>
            </w:r>
          </w:p>
        </w:tc>
      </w:tr>
    </w:tbl>
    <w:bookmarkStart w:id="74" w:name="_Toc444249041"/>
    <w:p w:rsidR="00D013FB" w:rsidRDefault="00D013FB" w:rsidP="00D013FB">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rsidRPr="00D013FB">
        <w:fldChar w:fldCharType="begin"/>
      </w:r>
      <w:r w:rsidRPr="00D013FB">
        <w:rPr>
          <w:color w:val="0563C1"/>
        </w:rPr>
        <w:instrText xml:space="preserve"> HYPERLINK \l "TOC" </w:instrText>
      </w:r>
      <w:r w:rsidRPr="00D013FB">
        <w:fldChar w:fldCharType="separate"/>
      </w:r>
      <w:r w:rsidRPr="00D013FB">
        <w:rPr>
          <w:rStyle w:val="Hyperlink"/>
          <w:rFonts w:ascii="Calibri" w:hAnsi="PMingLiU" w:hint="eastAsia"/>
          <w:color w:val="0563C1"/>
          <w:sz w:val="16"/>
          <w:szCs w:val="16"/>
        </w:rPr>
        <w:t>目錄</w:t>
      </w:r>
      <w:r w:rsidRPr="00D013FB">
        <w:rPr>
          <w:rStyle w:val="Hyperlink"/>
          <w:rFonts w:ascii="Calibri" w:hAnsi="PMingLiU"/>
          <w:color w:val="0563C1"/>
          <w:sz w:val="16"/>
          <w:szCs w:val="16"/>
        </w:rPr>
        <w:fldChar w:fldCharType="end"/>
      </w:r>
      <w:r w:rsidRPr="00D013FB">
        <w:rPr>
          <w:rFonts w:ascii="Calibri" w:hAnsi="Calibri" w:hint="eastAsia"/>
          <w:color w:val="0563C1"/>
          <w:sz w:val="16"/>
          <w:szCs w:val="16"/>
        </w:rPr>
        <w:t xml:space="preserve"> </w:t>
      </w:r>
      <w:r>
        <w:rPr>
          <w:rFonts w:ascii="Calibri" w:hAnsi="Calibri" w:hint="eastAsia"/>
          <w:sz w:val="16"/>
          <w:szCs w:val="16"/>
        </w:rPr>
        <w:t>/</w:t>
      </w:r>
      <w:r w:rsidRPr="00D013FB">
        <w:rPr>
          <w:rFonts w:ascii="Calibri" w:hAnsi="Calibri" w:hint="eastAsia"/>
          <w:color w:val="0563C1"/>
          <w:sz w:val="16"/>
          <w:szCs w:val="16"/>
        </w:rPr>
        <w:t xml:space="preserve"> </w:t>
      </w:r>
      <w:hyperlink w:anchor="Definitions" w:history="1">
        <w:r w:rsidRPr="00D013FB">
          <w:rPr>
            <w:rStyle w:val="Hyperlink"/>
            <w:rFonts w:ascii="Calibri" w:hAnsi="PMingLiU" w:hint="eastAsia"/>
            <w:color w:val="0563C1"/>
            <w:sz w:val="16"/>
            <w:szCs w:val="16"/>
          </w:rPr>
          <w:t>定義</w:t>
        </w:r>
      </w:hyperlink>
    </w:p>
    <w:p w:rsidR="007105B4" w:rsidRPr="00186315" w:rsidRDefault="007105B4" w:rsidP="007105B4">
      <w:pPr>
        <w:pStyle w:val="ProductList-Offering2Heading"/>
        <w:rPr>
          <w:rFonts w:ascii="Calibri Light" w:hAnsi="Calibri Light"/>
        </w:rPr>
      </w:pPr>
      <w:bookmarkStart w:id="75" w:name="_Toc512239558"/>
      <w:r w:rsidRPr="00186315">
        <w:rPr>
          <w:rFonts w:ascii="Calibri Light" w:hAnsi="Calibri Light"/>
        </w:rPr>
        <w:t>商務用</w:t>
      </w:r>
      <w:r w:rsidRPr="00186315">
        <w:rPr>
          <w:rFonts w:ascii="Calibri Light" w:hAnsi="Calibri Light"/>
        </w:rPr>
        <w:t xml:space="preserve"> Skype Online – </w:t>
      </w:r>
      <w:r w:rsidRPr="00186315">
        <w:rPr>
          <w:rFonts w:ascii="Calibri Light" w:hAnsi="Calibri Light"/>
        </w:rPr>
        <w:t>語音品質</w:t>
      </w:r>
      <w:bookmarkEnd w:id="74"/>
      <w:bookmarkEnd w:id="75"/>
    </w:p>
    <w:p w:rsidR="007105B4" w:rsidRPr="00B235B1" w:rsidRDefault="007105B4" w:rsidP="007105B4">
      <w:pPr>
        <w:pStyle w:val="ProductList-Body"/>
        <w:rPr>
          <w:lang w:eastAsia="zh-TW"/>
        </w:rPr>
      </w:pPr>
      <w:r w:rsidRPr="00B235B1">
        <w:rPr>
          <w:lang w:eastAsia="zh-TW"/>
        </w:rPr>
        <w:t>本</w:t>
      </w:r>
      <w:r w:rsidRPr="00B235B1">
        <w:rPr>
          <w:lang w:eastAsia="zh-TW"/>
        </w:rPr>
        <w:t xml:space="preserve"> SLA </w:t>
      </w:r>
      <w:r w:rsidRPr="00B235B1">
        <w:rPr>
          <w:lang w:eastAsia="zh-TW"/>
        </w:rPr>
        <w:t>適用於任何由語音服務使用者於訂閱範圍內撥出的合格通話</w:t>
      </w:r>
      <w:r w:rsidRPr="00B235B1">
        <w:rPr>
          <w:lang w:eastAsia="zh-TW"/>
        </w:rPr>
        <w:t xml:space="preserve"> (</w:t>
      </w:r>
      <w:r w:rsidRPr="00B235B1">
        <w:rPr>
          <w:lang w:eastAsia="zh-TW"/>
        </w:rPr>
        <w:t>啟用以撥打任何種類的</w:t>
      </w:r>
      <w:r w:rsidRPr="00B235B1">
        <w:rPr>
          <w:lang w:eastAsia="zh-TW"/>
        </w:rPr>
        <w:t xml:space="preserve"> VOIP </w:t>
      </w:r>
      <w:r w:rsidRPr="00B235B1">
        <w:rPr>
          <w:lang w:eastAsia="zh-TW"/>
        </w:rPr>
        <w:t>或</w:t>
      </w:r>
      <w:r w:rsidRPr="00B235B1">
        <w:rPr>
          <w:lang w:eastAsia="zh-TW"/>
        </w:rPr>
        <w:t xml:space="preserve"> PSTN </w:t>
      </w:r>
      <w:r w:rsidRPr="00B235B1">
        <w:rPr>
          <w:lang w:eastAsia="zh-TW"/>
        </w:rPr>
        <w:t>通話</w:t>
      </w:r>
      <w:r w:rsidRPr="00B235B1">
        <w:rPr>
          <w:lang w:eastAsia="zh-TW"/>
        </w:rPr>
        <w:t>)</w:t>
      </w:r>
      <w:r w:rsidRPr="00B235B1">
        <w:rPr>
          <w:lang w:eastAsia="zh-TW"/>
        </w:rPr>
        <w:t>。</w:t>
      </w:r>
    </w:p>
    <w:p w:rsidR="007105B4" w:rsidRPr="00B235B1" w:rsidRDefault="007105B4" w:rsidP="007105B4">
      <w:pPr>
        <w:pStyle w:val="ProductList-Body"/>
        <w:rPr>
          <w:b/>
          <w:color w:val="00188F"/>
          <w:lang w:eastAsia="zh-TW"/>
        </w:rPr>
      </w:pPr>
    </w:p>
    <w:p w:rsidR="007105B4" w:rsidRPr="00B235B1" w:rsidRDefault="007105B4" w:rsidP="007105B4">
      <w:pPr>
        <w:pStyle w:val="ProductList-Body"/>
        <w:rPr>
          <w:lang w:eastAsia="zh-TW"/>
        </w:rPr>
      </w:pPr>
      <w:r w:rsidRPr="00B235B1">
        <w:rPr>
          <w:b/>
          <w:color w:val="00188F"/>
          <w:lang w:eastAsia="zh-TW"/>
        </w:rPr>
        <w:t>其他定義</w:t>
      </w:r>
      <w:r w:rsidRPr="00957ED7">
        <w:rPr>
          <w:bCs/>
          <w:lang w:eastAsia="zh-TW"/>
        </w:rPr>
        <w:t>：</w:t>
      </w:r>
    </w:p>
    <w:p w:rsidR="007105B4" w:rsidRPr="00B235B1" w:rsidRDefault="007105B4" w:rsidP="007105B4">
      <w:pPr>
        <w:pStyle w:val="ProductList-Body"/>
        <w:rPr>
          <w:lang w:eastAsia="zh-TW"/>
        </w:rPr>
      </w:pPr>
      <w:r w:rsidRPr="00E075E9">
        <w:rPr>
          <w:lang w:eastAsia="zh-TW"/>
        </w:rPr>
        <w:t>「</w:t>
      </w:r>
      <w:r w:rsidRPr="00B235B1">
        <w:rPr>
          <w:b/>
          <w:color w:val="00188F"/>
          <w:lang w:eastAsia="zh-TW"/>
        </w:rPr>
        <w:t>合格通話</w:t>
      </w:r>
      <w:r w:rsidRPr="00E075E9">
        <w:rPr>
          <w:lang w:eastAsia="zh-TW"/>
        </w:rPr>
        <w:t>」</w:t>
      </w:r>
      <w:r w:rsidRPr="00B235B1">
        <w:rPr>
          <w:lang w:eastAsia="zh-TW"/>
        </w:rPr>
        <w:t>係指商務用</w:t>
      </w:r>
      <w:r w:rsidRPr="00B235B1">
        <w:rPr>
          <w:lang w:eastAsia="zh-TW"/>
        </w:rPr>
        <w:t xml:space="preserve"> Skype (</w:t>
      </w:r>
      <w:r w:rsidRPr="00B235B1">
        <w:rPr>
          <w:lang w:eastAsia="zh-TW"/>
        </w:rPr>
        <w:t>於訂閱範圍內</w:t>
      </w:r>
      <w:r w:rsidRPr="00B235B1">
        <w:rPr>
          <w:lang w:eastAsia="zh-TW"/>
        </w:rPr>
        <w:t xml:space="preserve">) </w:t>
      </w:r>
      <w:r w:rsidRPr="00B235B1">
        <w:rPr>
          <w:lang w:eastAsia="zh-TW"/>
        </w:rPr>
        <w:t>撥打之通話，且符合以下兩個條件</w:t>
      </w:r>
      <w:r w:rsidRPr="00957ED7">
        <w:rPr>
          <w:lang w:eastAsia="zh-TW"/>
        </w:rPr>
        <w:t>：</w:t>
      </w:r>
    </w:p>
    <w:p w:rsidR="007105B4" w:rsidRPr="00B235B1" w:rsidRDefault="007105B4" w:rsidP="007105B4">
      <w:pPr>
        <w:pStyle w:val="ProductList-Body"/>
        <w:numPr>
          <w:ilvl w:val="0"/>
          <w:numId w:val="17"/>
        </w:numPr>
        <w:rPr>
          <w:lang w:eastAsia="zh-TW"/>
        </w:rPr>
      </w:pPr>
      <w:r w:rsidRPr="00B235B1">
        <w:rPr>
          <w:lang w:eastAsia="zh-TW"/>
        </w:rPr>
        <w:t>該通話由配接乙太網路的商務用</w:t>
      </w:r>
      <w:r w:rsidRPr="00B235B1">
        <w:rPr>
          <w:lang w:eastAsia="zh-TW"/>
        </w:rPr>
        <w:t xml:space="preserve"> Skype </w:t>
      </w:r>
      <w:r w:rsidRPr="00B235B1">
        <w:rPr>
          <w:lang w:eastAsia="zh-TW"/>
        </w:rPr>
        <w:t>認證</w:t>
      </w:r>
      <w:r w:rsidRPr="00B235B1">
        <w:rPr>
          <w:lang w:eastAsia="zh-TW"/>
        </w:rPr>
        <w:t xml:space="preserve"> IP </w:t>
      </w:r>
      <w:r w:rsidRPr="00B235B1">
        <w:rPr>
          <w:lang w:eastAsia="zh-TW"/>
        </w:rPr>
        <w:t>桌面電話撥打</w:t>
      </w:r>
    </w:p>
    <w:p w:rsidR="007105B4" w:rsidRPr="00B235B1" w:rsidRDefault="007105B4" w:rsidP="007105B4">
      <w:pPr>
        <w:pStyle w:val="ProductList-Body"/>
        <w:numPr>
          <w:ilvl w:val="0"/>
          <w:numId w:val="17"/>
        </w:numPr>
        <w:rPr>
          <w:lang w:eastAsia="zh-TW"/>
        </w:rPr>
      </w:pPr>
      <w:r w:rsidRPr="00B235B1">
        <w:rPr>
          <w:lang w:eastAsia="zh-TW"/>
        </w:rPr>
        <w:t>該通話之封包損失、抖動與延遲問題是由</w:t>
      </w:r>
      <w:r w:rsidRPr="00B235B1">
        <w:rPr>
          <w:lang w:eastAsia="zh-TW"/>
        </w:rPr>
        <w:t xml:space="preserve"> Microsoft </w:t>
      </w:r>
      <w:r w:rsidRPr="00B235B1">
        <w:rPr>
          <w:lang w:eastAsia="zh-TW"/>
        </w:rPr>
        <w:t>管理的網路造成。</w:t>
      </w:r>
    </w:p>
    <w:p w:rsidR="007105B4" w:rsidRPr="00B235B1" w:rsidRDefault="007105B4" w:rsidP="007105B4">
      <w:pPr>
        <w:pStyle w:val="ProductList-Body"/>
        <w:rPr>
          <w:lang w:eastAsia="zh-TW"/>
        </w:rPr>
      </w:pPr>
      <w:r w:rsidRPr="00E075E9">
        <w:rPr>
          <w:lang w:eastAsia="zh-TW"/>
        </w:rPr>
        <w:t>「</w:t>
      </w:r>
      <w:r w:rsidRPr="00B235B1">
        <w:rPr>
          <w:b/>
          <w:color w:val="00188F"/>
          <w:lang w:eastAsia="zh-TW"/>
        </w:rPr>
        <w:t>總通話</w:t>
      </w:r>
      <w:r w:rsidRPr="00E075E9">
        <w:rPr>
          <w:lang w:eastAsia="zh-TW"/>
        </w:rPr>
        <w:t>」</w:t>
      </w:r>
      <w:r w:rsidRPr="00B235B1">
        <w:rPr>
          <w:lang w:eastAsia="zh-TW"/>
        </w:rPr>
        <w:t>係指合格通話之總數</w:t>
      </w:r>
    </w:p>
    <w:p w:rsidR="007105B4" w:rsidRPr="00B235B1" w:rsidRDefault="007105B4" w:rsidP="007105B4">
      <w:pPr>
        <w:pStyle w:val="ProductList-Body"/>
        <w:rPr>
          <w:lang w:eastAsia="zh-TW"/>
        </w:rPr>
      </w:pPr>
      <w:r w:rsidRPr="00E075E9">
        <w:rPr>
          <w:lang w:eastAsia="zh-TW"/>
        </w:rPr>
        <w:t>「</w:t>
      </w:r>
      <w:r w:rsidRPr="00B235B1">
        <w:rPr>
          <w:b/>
          <w:color w:val="00188F"/>
          <w:lang w:eastAsia="zh-TW"/>
        </w:rPr>
        <w:t>品質不良通話</w:t>
      </w:r>
      <w:r w:rsidRPr="00E075E9">
        <w:rPr>
          <w:lang w:eastAsia="zh-TW"/>
        </w:rPr>
        <w:t>」</w:t>
      </w:r>
      <w:r w:rsidRPr="00B235B1">
        <w:rPr>
          <w:lang w:eastAsia="zh-TW"/>
        </w:rPr>
        <w:t>係指合格通話之總數，由於</w:t>
      </w:r>
      <w:r w:rsidRPr="00B235B1">
        <w:rPr>
          <w:lang w:eastAsia="zh-TW"/>
        </w:rPr>
        <w:t xml:space="preserve"> Microsoft </w:t>
      </w:r>
      <w:r w:rsidRPr="00B235B1">
        <w:rPr>
          <w:lang w:eastAsia="zh-TW"/>
        </w:rPr>
        <w:t>管理的網路內諸多可能影響通話品質的因素而分類為不良。儘管目前的不良通話分類器主要根據網路參數而建立，如</w:t>
      </w:r>
      <w:r w:rsidRPr="00B235B1">
        <w:rPr>
          <w:lang w:eastAsia="zh-TW"/>
        </w:rPr>
        <w:t xml:space="preserve"> RTT (</w:t>
      </w:r>
      <w:r w:rsidRPr="00B235B1">
        <w:rPr>
          <w:lang w:eastAsia="zh-TW"/>
        </w:rPr>
        <w:t>封包來回時間</w:t>
      </w:r>
      <w:r w:rsidRPr="00B235B1">
        <w:rPr>
          <w:lang w:eastAsia="zh-TW"/>
        </w:rPr>
        <w:t>)</w:t>
      </w:r>
      <w:r w:rsidRPr="00B235B1">
        <w:rPr>
          <w:lang w:eastAsia="zh-TW"/>
        </w:rPr>
        <w:t>、封包遺漏率、抖動及封包損失</w:t>
      </w:r>
      <w:r w:rsidRPr="00B235B1">
        <w:rPr>
          <w:lang w:eastAsia="zh-TW"/>
        </w:rPr>
        <w:t>-</w:t>
      </w:r>
      <w:r w:rsidRPr="00B235B1">
        <w:rPr>
          <w:lang w:eastAsia="zh-TW"/>
        </w:rPr>
        <w:t>延遲隱藏因素，但本工具是動態的，並且利用上百萬筆</w:t>
      </w:r>
      <w:r w:rsidRPr="00B235B1">
        <w:rPr>
          <w:lang w:eastAsia="zh-TW"/>
        </w:rPr>
        <w:t xml:space="preserve"> Skype </w:t>
      </w:r>
      <w:r w:rsidRPr="00B235B1">
        <w:rPr>
          <w:lang w:eastAsia="zh-TW"/>
        </w:rPr>
        <w:t>和商務用</w:t>
      </w:r>
      <w:r w:rsidRPr="00B235B1">
        <w:rPr>
          <w:lang w:eastAsia="zh-TW"/>
        </w:rPr>
        <w:t xml:space="preserve"> Skype </w:t>
      </w:r>
      <w:r w:rsidRPr="00B235B1">
        <w:rPr>
          <w:lang w:eastAsia="zh-TW"/>
        </w:rPr>
        <w:t>通話分析，以及裝置、演算法與使用者評比之演進，獲得新的學習內容，持續進行更新。</w:t>
      </w:r>
    </w:p>
    <w:p w:rsidR="006A7560" w:rsidRPr="00322C3D" w:rsidRDefault="006A7560" w:rsidP="006A7560">
      <w:pPr>
        <w:pStyle w:val="ProductList-Body"/>
        <w:rPr>
          <w:szCs w:val="18"/>
          <w:lang w:eastAsia="zh-TW"/>
        </w:rPr>
      </w:pPr>
    </w:p>
    <w:p w:rsidR="006A7560" w:rsidRPr="00322C3D" w:rsidRDefault="006A7560" w:rsidP="006A7560">
      <w:pPr>
        <w:spacing w:after="0" w:line="240" w:lineRule="auto"/>
        <w:rPr>
          <w:sz w:val="18"/>
          <w:szCs w:val="18"/>
        </w:rPr>
      </w:pPr>
      <w:r w:rsidRPr="00322C3D">
        <w:rPr>
          <w:rFonts w:cs="Times New Roman"/>
          <w:b/>
          <w:color w:val="00188F"/>
          <w:sz w:val="18"/>
          <w:szCs w:val="18"/>
        </w:rPr>
        <w:t>每月良好通話率</w:t>
      </w:r>
      <w:r w:rsidRPr="00957ED7">
        <w:rPr>
          <w:rFonts w:cs="Times New Roman"/>
          <w:sz w:val="18"/>
          <w:szCs w:val="18"/>
        </w:rPr>
        <w:t>：</w:t>
      </w:r>
      <w:r w:rsidRPr="00322C3D">
        <w:rPr>
          <w:rFonts w:cs="Times New Roman"/>
          <w:sz w:val="18"/>
          <w:szCs w:val="18"/>
        </w:rPr>
        <w:t>每月良好通話率係利用下列公式計算</w:t>
      </w:r>
      <w:r w:rsidRPr="00957ED7">
        <w:rPr>
          <w:rFonts w:cs="Times New Roman"/>
          <w:sz w:val="18"/>
          <w:szCs w:val="18"/>
        </w:rPr>
        <w:t>：</w:t>
      </w:r>
    </w:p>
    <w:p w:rsidR="006A7560" w:rsidRPr="00322C3D" w:rsidRDefault="006A7560" w:rsidP="006A7560">
      <w:pPr>
        <w:spacing w:after="0" w:line="240" w:lineRule="auto"/>
        <w:rPr>
          <w:sz w:val="18"/>
          <w:szCs w:val="18"/>
        </w:rPr>
      </w:pPr>
    </w:p>
    <w:p w:rsidR="006A7560" w:rsidRPr="00322C3D" w:rsidRDefault="00007308" w:rsidP="006A756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總通話</m:t>
              </m:r>
              <m:r>
                <w:rPr>
                  <w:rFonts w:ascii="Cambria Math" w:hAnsi="Cambria Math" w:cs="Cambria Math"/>
                  <w:sz w:val="18"/>
                  <w:szCs w:val="18"/>
                </w:rPr>
                <m:t xml:space="preserve"> - </m:t>
              </m:r>
              <m:r>
                <w:rPr>
                  <w:rFonts w:ascii="Cambria Math" w:hAnsi="Cambria Math" w:cs="Cambria Math" w:hint="eastAsia"/>
                  <w:sz w:val="18"/>
                  <w:szCs w:val="18"/>
                </w:rPr>
                <m:t>品質不良通話</m:t>
              </m:r>
              <m:r>
                <w:rPr>
                  <w:rFonts w:ascii="Cambria Math" w:hAnsi="Cambria Math" w:cs="Calibri"/>
                  <w:sz w:val="18"/>
                  <w:szCs w:val="18"/>
                </w:rPr>
                <m:t xml:space="preserve"> </m:t>
              </m:r>
            </m:num>
            <m:den>
              <m:r>
                <w:rPr>
                  <w:rFonts w:ascii="Cambria Math" w:hAnsi="Cambria Math" w:cs="Cambria Math" w:hint="eastAsia"/>
                  <w:sz w:val="18"/>
                  <w:szCs w:val="18"/>
                </w:rPr>
                <m:t>總通話</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6A7560" w:rsidRPr="002C6EFC" w:rsidRDefault="006A7560" w:rsidP="006A7560">
      <w:pPr>
        <w:pStyle w:val="ProductList-Body"/>
      </w:pPr>
      <w:r w:rsidRPr="00322C3D">
        <w:rPr>
          <w:b/>
          <w:color w:val="00188F"/>
          <w:szCs w:val="18"/>
        </w:rPr>
        <w:t>服務折讓</w:t>
      </w:r>
      <w:r w:rsidRPr="00957ED7">
        <w:rPr>
          <w:rFonts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7560" w:rsidRPr="002C6EFC" w:rsidTr="009A5C4E">
        <w:trPr>
          <w:tblHeader/>
        </w:trPr>
        <w:tc>
          <w:tcPr>
            <w:tcW w:w="5400" w:type="dxa"/>
            <w:shd w:val="clear" w:color="auto" w:fill="0072C6"/>
          </w:tcPr>
          <w:p w:rsidR="006A7560" w:rsidRPr="002C6EFC" w:rsidRDefault="006A7560" w:rsidP="009A5C4E">
            <w:pPr>
              <w:pStyle w:val="ProductList-OfferingBody"/>
              <w:jc w:val="center"/>
              <w:rPr>
                <w:color w:val="FFFFFF" w:themeColor="background1"/>
              </w:rPr>
            </w:pPr>
            <w:r w:rsidRPr="002C6EFC">
              <w:rPr>
                <w:color w:val="FFFFFF" w:themeColor="background1"/>
              </w:rPr>
              <w:t>每月良好通話率</w:t>
            </w:r>
          </w:p>
        </w:tc>
        <w:tc>
          <w:tcPr>
            <w:tcW w:w="5400" w:type="dxa"/>
            <w:shd w:val="clear" w:color="auto" w:fill="0072C6"/>
          </w:tcPr>
          <w:p w:rsidR="006A7560" w:rsidRPr="002C6EFC" w:rsidRDefault="006A7560" w:rsidP="009A5C4E">
            <w:pPr>
              <w:pStyle w:val="ProductList-OfferingBody"/>
              <w:jc w:val="center"/>
              <w:rPr>
                <w:color w:val="FFFFFF" w:themeColor="background1"/>
              </w:rPr>
            </w:pPr>
            <w:r w:rsidRPr="002C6EFC">
              <w:rPr>
                <w:color w:val="FFFFFF" w:themeColor="background1"/>
              </w:rPr>
              <w:t>服務折讓</w:t>
            </w:r>
          </w:p>
        </w:tc>
      </w:tr>
      <w:tr w:rsidR="006A7560" w:rsidRPr="002C6EFC" w:rsidTr="009A5C4E">
        <w:tc>
          <w:tcPr>
            <w:tcW w:w="5400" w:type="dxa"/>
          </w:tcPr>
          <w:p w:rsidR="006A7560" w:rsidRPr="002C6EFC" w:rsidRDefault="006A7560" w:rsidP="009A5C4E">
            <w:pPr>
              <w:pStyle w:val="ProductList-OfferingBody"/>
              <w:jc w:val="center"/>
            </w:pPr>
            <w:r w:rsidRPr="002C6EFC">
              <w:t>&lt; 99.9%</w:t>
            </w:r>
          </w:p>
        </w:tc>
        <w:tc>
          <w:tcPr>
            <w:tcW w:w="5400" w:type="dxa"/>
          </w:tcPr>
          <w:p w:rsidR="006A7560" w:rsidRPr="002C6EFC" w:rsidRDefault="006A7560" w:rsidP="009A5C4E">
            <w:pPr>
              <w:pStyle w:val="ProductList-OfferingBody"/>
              <w:jc w:val="center"/>
            </w:pPr>
            <w:r w:rsidRPr="002C6EFC">
              <w:t>25%</w:t>
            </w:r>
          </w:p>
        </w:tc>
      </w:tr>
      <w:tr w:rsidR="006A7560" w:rsidRPr="002C6EFC" w:rsidTr="009A5C4E">
        <w:tc>
          <w:tcPr>
            <w:tcW w:w="5400" w:type="dxa"/>
          </w:tcPr>
          <w:p w:rsidR="006A7560" w:rsidRPr="002C6EFC" w:rsidRDefault="006A7560" w:rsidP="009A5C4E">
            <w:pPr>
              <w:pStyle w:val="ProductList-OfferingBody"/>
              <w:jc w:val="center"/>
            </w:pPr>
            <w:r w:rsidRPr="002C6EFC">
              <w:t>&lt; 99%</w:t>
            </w:r>
          </w:p>
        </w:tc>
        <w:tc>
          <w:tcPr>
            <w:tcW w:w="5400" w:type="dxa"/>
          </w:tcPr>
          <w:p w:rsidR="006A7560" w:rsidRPr="002C6EFC" w:rsidRDefault="006A7560" w:rsidP="009A5C4E">
            <w:pPr>
              <w:pStyle w:val="ProductList-OfferingBody"/>
              <w:jc w:val="center"/>
            </w:pPr>
            <w:r w:rsidRPr="002C6EFC">
              <w:t>50%</w:t>
            </w:r>
          </w:p>
        </w:tc>
      </w:tr>
      <w:tr w:rsidR="006A7560" w:rsidRPr="002C6EFC" w:rsidTr="009A5C4E">
        <w:tc>
          <w:tcPr>
            <w:tcW w:w="5400" w:type="dxa"/>
          </w:tcPr>
          <w:p w:rsidR="006A7560" w:rsidRPr="002C6EFC" w:rsidRDefault="006A7560" w:rsidP="009A5C4E">
            <w:pPr>
              <w:pStyle w:val="ProductList-OfferingBody"/>
              <w:jc w:val="center"/>
            </w:pPr>
            <w:r w:rsidRPr="002C6EFC">
              <w:lastRenderedPageBreak/>
              <w:t>&lt; 95%</w:t>
            </w:r>
          </w:p>
        </w:tc>
        <w:tc>
          <w:tcPr>
            <w:tcW w:w="5400" w:type="dxa"/>
          </w:tcPr>
          <w:p w:rsidR="006A7560" w:rsidRPr="002C6EFC" w:rsidRDefault="006A7560" w:rsidP="009A5C4E">
            <w:pPr>
              <w:pStyle w:val="ProductList-OfferingBody"/>
              <w:jc w:val="center"/>
            </w:pPr>
            <w:r w:rsidRPr="002C6EFC">
              <w:t>100%</w:t>
            </w:r>
          </w:p>
        </w:tc>
      </w:tr>
    </w:tbl>
    <w:bookmarkStart w:id="76" w:name="_Toc487138021"/>
    <w:bookmarkStart w:id="77" w:name="_Hlk487275150"/>
    <w:p w:rsidR="00D013FB" w:rsidRDefault="00D013FB" w:rsidP="00D013FB">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rsidRPr="00D013FB">
        <w:fldChar w:fldCharType="begin"/>
      </w:r>
      <w:r w:rsidRPr="00D013FB">
        <w:rPr>
          <w:color w:val="0563C1"/>
        </w:rPr>
        <w:instrText xml:space="preserve"> HYPERLINK \l "TOC" </w:instrText>
      </w:r>
      <w:r w:rsidRPr="00D013FB">
        <w:fldChar w:fldCharType="separate"/>
      </w:r>
      <w:r w:rsidRPr="00D013FB">
        <w:rPr>
          <w:rStyle w:val="Hyperlink"/>
          <w:rFonts w:ascii="Calibri" w:hAnsi="PMingLiU" w:hint="eastAsia"/>
          <w:color w:val="0563C1"/>
          <w:sz w:val="16"/>
          <w:szCs w:val="16"/>
        </w:rPr>
        <w:t>目錄</w:t>
      </w:r>
      <w:r w:rsidRPr="00D013FB">
        <w:rPr>
          <w:rStyle w:val="Hyperlink"/>
          <w:rFonts w:ascii="Calibri" w:hAnsi="PMingLiU"/>
          <w:color w:val="0563C1"/>
          <w:sz w:val="16"/>
          <w:szCs w:val="16"/>
        </w:rPr>
        <w:fldChar w:fldCharType="end"/>
      </w:r>
      <w:r w:rsidRPr="00D013FB">
        <w:rPr>
          <w:rFonts w:ascii="Calibri" w:hAnsi="Calibri" w:hint="eastAsia"/>
          <w:color w:val="0563C1"/>
          <w:sz w:val="16"/>
          <w:szCs w:val="16"/>
        </w:rPr>
        <w:t xml:space="preserve"> </w:t>
      </w:r>
      <w:r>
        <w:rPr>
          <w:rFonts w:ascii="Calibri" w:hAnsi="Calibri" w:hint="eastAsia"/>
          <w:sz w:val="16"/>
          <w:szCs w:val="16"/>
        </w:rPr>
        <w:t>/</w:t>
      </w:r>
      <w:r w:rsidRPr="00D013FB">
        <w:rPr>
          <w:rFonts w:ascii="Calibri" w:hAnsi="Calibri" w:hint="eastAsia"/>
          <w:color w:val="0563C1"/>
          <w:sz w:val="16"/>
          <w:szCs w:val="16"/>
        </w:rPr>
        <w:t xml:space="preserve"> </w:t>
      </w:r>
      <w:hyperlink w:anchor="Definitions" w:history="1">
        <w:r w:rsidRPr="00D013FB">
          <w:rPr>
            <w:rStyle w:val="Hyperlink"/>
            <w:rFonts w:ascii="Calibri" w:hAnsi="PMingLiU" w:hint="eastAsia"/>
            <w:color w:val="0563C1"/>
            <w:sz w:val="16"/>
            <w:szCs w:val="16"/>
          </w:rPr>
          <w:t>定義</w:t>
        </w:r>
      </w:hyperlink>
    </w:p>
    <w:p w:rsidR="005515CC" w:rsidRPr="00786F97" w:rsidRDefault="005515CC" w:rsidP="005515CC">
      <w:pPr>
        <w:pStyle w:val="ProductList-Offering2Heading"/>
        <w:outlineLvl w:val="2"/>
        <w:rPr>
          <w:rFonts w:asciiTheme="minorHAnsi" w:hAnsiTheme="minorHAnsi"/>
        </w:rPr>
      </w:pPr>
      <w:bookmarkStart w:id="78" w:name="_Toc512239559"/>
      <w:r w:rsidRPr="00786F97">
        <w:rPr>
          <w:rFonts w:asciiTheme="minorHAnsi" w:hAnsiTheme="minorHAnsi"/>
        </w:rPr>
        <w:t>工作場所分析</w:t>
      </w:r>
      <w:bookmarkEnd w:id="78"/>
    </w:p>
    <w:p w:rsidR="005515CC" w:rsidRPr="00786F97" w:rsidRDefault="005515CC" w:rsidP="005515CC">
      <w:pPr>
        <w:pStyle w:val="ProductList-Body"/>
      </w:pPr>
      <w:r w:rsidRPr="00786F97">
        <w:rPr>
          <w:b/>
          <w:color w:val="00188F"/>
        </w:rPr>
        <w:t>停機時間</w:t>
      </w:r>
      <w:r w:rsidRPr="00957ED7">
        <w:rPr>
          <w:bCs/>
        </w:rPr>
        <w:t>：</w:t>
      </w:r>
      <w:r w:rsidRPr="00786F97">
        <w:t>使用者無法存取工作場所分析網站的任何期間。</w:t>
      </w:r>
    </w:p>
    <w:p w:rsidR="005515CC" w:rsidRPr="00786F97" w:rsidRDefault="005515CC" w:rsidP="005515CC">
      <w:pPr>
        <w:pStyle w:val="ProductList-Body"/>
      </w:pPr>
    </w:p>
    <w:p w:rsidR="005515CC" w:rsidRPr="00786F97" w:rsidRDefault="005515CC" w:rsidP="005515CC">
      <w:pPr>
        <w:pStyle w:val="ProductList-Body"/>
      </w:pPr>
      <w:r w:rsidRPr="00786F97">
        <w:rPr>
          <w:b/>
          <w:color w:val="00188F"/>
        </w:rPr>
        <w:t>每月上線時間百分比</w:t>
      </w:r>
      <w:r w:rsidRPr="00957ED7">
        <w:rPr>
          <w:bCs/>
        </w:rPr>
        <w:t>：</w:t>
      </w:r>
      <w:r w:rsidRPr="00786F97">
        <w:t>每月上線時間百分比係利用下列公式計算</w:t>
      </w:r>
      <w:r w:rsidRPr="00957ED7">
        <w:t>：</w:t>
      </w:r>
    </w:p>
    <w:p w:rsidR="005515CC" w:rsidRPr="00786F97" w:rsidRDefault="005515CC" w:rsidP="005515CC">
      <w:pPr>
        <w:pStyle w:val="ProductList-Body"/>
      </w:pPr>
    </w:p>
    <w:p w:rsidR="005515CC" w:rsidRPr="00786F97" w:rsidRDefault="00007308" w:rsidP="005515CC">
      <w:pPr>
        <w:jc w:val="both"/>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 </m:t>
          </m:r>
        </m:oMath>
      </m:oMathPara>
    </w:p>
    <w:p w:rsidR="005515CC" w:rsidRPr="00786F97" w:rsidRDefault="005515CC" w:rsidP="005515CC">
      <w:pPr>
        <w:pStyle w:val="ProductList-Body"/>
        <w:rPr>
          <w:lang w:eastAsia="zh-TW"/>
        </w:rPr>
      </w:pPr>
      <w:r w:rsidRPr="00786F97">
        <w:rPr>
          <w:lang w:eastAsia="zh-TW"/>
        </w:rPr>
        <w:t>停機時間以使用者分鐘數計算，亦即每個月的停機時間為當月發生事件的總時間長度</w:t>
      </w:r>
      <w:r w:rsidRPr="00786F97">
        <w:rPr>
          <w:lang w:eastAsia="zh-TW"/>
        </w:rPr>
        <w:t xml:space="preserve"> (</w:t>
      </w:r>
      <w:r w:rsidRPr="00786F97">
        <w:rPr>
          <w:lang w:eastAsia="zh-TW"/>
        </w:rPr>
        <w:t>以分鐘計</w:t>
      </w:r>
      <w:r w:rsidRPr="00786F97">
        <w:rPr>
          <w:lang w:eastAsia="zh-TW"/>
        </w:rPr>
        <w:t>)</w:t>
      </w:r>
      <w:r w:rsidRPr="00786F97">
        <w:rPr>
          <w:lang w:eastAsia="zh-TW"/>
        </w:rPr>
        <w:t>，乘以受事件影響的使用者人數。</w:t>
      </w:r>
    </w:p>
    <w:p w:rsidR="005515CC" w:rsidRPr="00786F97" w:rsidRDefault="005515CC" w:rsidP="005515CC">
      <w:pPr>
        <w:pStyle w:val="ProductList-Body"/>
        <w:rPr>
          <w:lang w:eastAsia="zh-TW"/>
        </w:rPr>
      </w:pPr>
    </w:p>
    <w:p w:rsidR="005515CC" w:rsidRPr="00786F97" w:rsidRDefault="005515CC" w:rsidP="005515CC">
      <w:pPr>
        <w:pStyle w:val="ProductList-Body"/>
        <w:keepNext/>
      </w:pPr>
      <w:r w:rsidRPr="00786F97">
        <w:rPr>
          <w:b/>
          <w:color w:val="00188F"/>
        </w:rPr>
        <w:t>服務折讓</w:t>
      </w:r>
      <w:r w:rsidRPr="00957ED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15CC" w:rsidRPr="00786F97" w:rsidTr="005515CC">
        <w:trPr>
          <w:tblHeader/>
        </w:trPr>
        <w:tc>
          <w:tcPr>
            <w:tcW w:w="5400" w:type="dxa"/>
            <w:shd w:val="clear" w:color="auto" w:fill="0072C6"/>
          </w:tcPr>
          <w:p w:rsidR="005515CC" w:rsidRPr="00786F97" w:rsidRDefault="005515CC" w:rsidP="005515CC">
            <w:pPr>
              <w:pStyle w:val="ProductList-OfferingBody"/>
              <w:jc w:val="center"/>
              <w:rPr>
                <w:color w:val="FFFFFF" w:themeColor="background1"/>
              </w:rPr>
            </w:pPr>
            <w:r w:rsidRPr="00786F97">
              <w:rPr>
                <w:color w:val="FFFFFF" w:themeColor="background1"/>
              </w:rPr>
              <w:t>每月上線時間百分比</w:t>
            </w:r>
          </w:p>
        </w:tc>
        <w:tc>
          <w:tcPr>
            <w:tcW w:w="5400" w:type="dxa"/>
            <w:shd w:val="clear" w:color="auto" w:fill="0072C6"/>
          </w:tcPr>
          <w:p w:rsidR="005515CC" w:rsidRPr="00786F97" w:rsidRDefault="005515CC" w:rsidP="005515CC">
            <w:pPr>
              <w:pStyle w:val="ProductList-OfferingBody"/>
              <w:jc w:val="center"/>
              <w:rPr>
                <w:color w:val="FFFFFF" w:themeColor="background1"/>
              </w:rPr>
            </w:pPr>
            <w:r w:rsidRPr="00786F97">
              <w:rPr>
                <w:color w:val="FFFFFF" w:themeColor="background1"/>
              </w:rPr>
              <w:t>服務折讓</w:t>
            </w:r>
          </w:p>
        </w:tc>
      </w:tr>
      <w:tr w:rsidR="005515CC" w:rsidRPr="00786F97" w:rsidTr="005515CC">
        <w:tc>
          <w:tcPr>
            <w:tcW w:w="5400" w:type="dxa"/>
          </w:tcPr>
          <w:p w:rsidR="005515CC" w:rsidRPr="00786F97" w:rsidRDefault="005515CC" w:rsidP="005515CC">
            <w:pPr>
              <w:pStyle w:val="ProductList-OfferingBody"/>
              <w:jc w:val="center"/>
            </w:pPr>
            <w:r w:rsidRPr="00786F97">
              <w:t>&lt; 99.9%</w:t>
            </w:r>
          </w:p>
        </w:tc>
        <w:tc>
          <w:tcPr>
            <w:tcW w:w="5400" w:type="dxa"/>
          </w:tcPr>
          <w:p w:rsidR="005515CC" w:rsidRPr="00786F97" w:rsidRDefault="005515CC" w:rsidP="005515CC">
            <w:pPr>
              <w:pStyle w:val="ProductList-OfferingBody"/>
              <w:jc w:val="center"/>
            </w:pPr>
            <w:r w:rsidRPr="00786F97">
              <w:t>25%</w:t>
            </w:r>
          </w:p>
        </w:tc>
      </w:tr>
      <w:tr w:rsidR="005515CC" w:rsidRPr="00786F97" w:rsidTr="005515CC">
        <w:tc>
          <w:tcPr>
            <w:tcW w:w="5400" w:type="dxa"/>
          </w:tcPr>
          <w:p w:rsidR="005515CC" w:rsidRPr="00786F97" w:rsidRDefault="005515CC" w:rsidP="005515CC">
            <w:pPr>
              <w:pStyle w:val="ProductList-OfferingBody"/>
              <w:jc w:val="center"/>
            </w:pPr>
            <w:r w:rsidRPr="00786F97">
              <w:t>&lt; 99%</w:t>
            </w:r>
          </w:p>
        </w:tc>
        <w:tc>
          <w:tcPr>
            <w:tcW w:w="5400" w:type="dxa"/>
          </w:tcPr>
          <w:p w:rsidR="005515CC" w:rsidRPr="00786F97" w:rsidRDefault="005515CC" w:rsidP="005515CC">
            <w:pPr>
              <w:pStyle w:val="ProductList-OfferingBody"/>
              <w:jc w:val="center"/>
            </w:pPr>
            <w:r w:rsidRPr="00786F97">
              <w:t>50%</w:t>
            </w:r>
          </w:p>
        </w:tc>
      </w:tr>
      <w:tr w:rsidR="005515CC" w:rsidRPr="00786F97" w:rsidTr="005515CC">
        <w:tc>
          <w:tcPr>
            <w:tcW w:w="5400" w:type="dxa"/>
          </w:tcPr>
          <w:p w:rsidR="005515CC" w:rsidRPr="00786F97" w:rsidRDefault="005515CC" w:rsidP="005515CC">
            <w:pPr>
              <w:pStyle w:val="ProductList-OfferingBody"/>
              <w:jc w:val="center"/>
            </w:pPr>
            <w:r w:rsidRPr="00786F97">
              <w:t>&lt; 95%</w:t>
            </w:r>
          </w:p>
        </w:tc>
        <w:tc>
          <w:tcPr>
            <w:tcW w:w="5400" w:type="dxa"/>
          </w:tcPr>
          <w:p w:rsidR="005515CC" w:rsidRPr="00786F97" w:rsidRDefault="005515CC" w:rsidP="005515CC">
            <w:pPr>
              <w:pStyle w:val="ProductList-OfferingBody"/>
              <w:jc w:val="center"/>
            </w:pPr>
            <w:r w:rsidRPr="00786F97">
              <w:t>100%</w:t>
            </w:r>
          </w:p>
        </w:tc>
      </w:tr>
    </w:tbl>
    <w:p w:rsidR="005515CC" w:rsidRPr="00786F97" w:rsidRDefault="00007308" w:rsidP="005515C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515CC" w:rsidRPr="00D013FB">
          <w:rPr>
            <w:rStyle w:val="Hyperlink"/>
            <w:color w:val="0563C1"/>
            <w:sz w:val="16"/>
            <w:szCs w:val="16"/>
          </w:rPr>
          <w:t>目錄</w:t>
        </w:r>
      </w:hyperlink>
      <w:r w:rsidR="005515CC" w:rsidRPr="00D013FB">
        <w:rPr>
          <w:color w:val="0563C1"/>
          <w:sz w:val="16"/>
          <w:szCs w:val="16"/>
        </w:rPr>
        <w:t xml:space="preserve"> </w:t>
      </w:r>
      <w:r w:rsidR="005515CC" w:rsidRPr="00786F97">
        <w:rPr>
          <w:sz w:val="16"/>
          <w:szCs w:val="16"/>
        </w:rPr>
        <w:t>/</w:t>
      </w:r>
      <w:r w:rsidR="005515CC" w:rsidRPr="00D013FB">
        <w:rPr>
          <w:color w:val="0563C1"/>
          <w:sz w:val="16"/>
          <w:szCs w:val="16"/>
        </w:rPr>
        <w:t xml:space="preserve"> </w:t>
      </w:r>
      <w:hyperlink w:anchor="定義" w:history="1">
        <w:r w:rsidR="005515CC" w:rsidRPr="00D013FB">
          <w:rPr>
            <w:rStyle w:val="Hyperlink"/>
            <w:color w:val="0563C1"/>
            <w:sz w:val="16"/>
            <w:szCs w:val="16"/>
          </w:rPr>
          <w:t>定義</w:t>
        </w:r>
      </w:hyperlink>
    </w:p>
    <w:p w:rsidR="006365DD" w:rsidRPr="008D165C" w:rsidRDefault="006365DD" w:rsidP="002F4645">
      <w:pPr>
        <w:pStyle w:val="ProductList-Offering2Heading"/>
        <w:keepNext/>
        <w:rPr>
          <w:rFonts w:ascii="Calibri Light" w:hAnsi="Calibri Light"/>
          <w:lang w:eastAsia="zh-TW"/>
        </w:rPr>
      </w:pPr>
      <w:bookmarkStart w:id="79" w:name="_Toc512239560"/>
      <w:bookmarkEnd w:id="76"/>
      <w:bookmarkEnd w:id="77"/>
      <w:r w:rsidRPr="008D165C">
        <w:rPr>
          <w:rFonts w:ascii="Calibri Light" w:hAnsi="Calibri Light"/>
          <w:lang w:eastAsia="zh-TW"/>
        </w:rPr>
        <w:t>Yammer Enterprise</w:t>
      </w:r>
      <w:bookmarkEnd w:id="79"/>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957ED7">
        <w:rPr>
          <w:rFonts w:ascii="Calibri" w:hAnsi="Calibri" w:hint="eastAsia"/>
          <w:bCs/>
          <w:szCs w:val="18"/>
          <w:lang w:eastAsia="zh-TW"/>
        </w:rPr>
        <w:t>：</w:t>
      </w:r>
      <w:r>
        <w:rPr>
          <w:rFonts w:ascii="Calibri" w:hAnsi="PMingLiU" w:hint="eastAsia"/>
          <w:szCs w:val="18"/>
          <w:lang w:eastAsia="zh-TW"/>
        </w:rPr>
        <w:t>係指持續</w:t>
      </w:r>
      <w:r>
        <w:rPr>
          <w:rFonts w:ascii="Calibri" w:hAnsi="Calibri" w:hint="eastAsia"/>
          <w:szCs w:val="18"/>
          <w:lang w:eastAsia="zh-TW"/>
        </w:rPr>
        <w:t xml:space="preserve"> 10 </w:t>
      </w:r>
      <w:r>
        <w:rPr>
          <w:rFonts w:ascii="Calibri" w:hAnsi="PMingLiU" w:hint="eastAsia"/>
          <w:szCs w:val="18"/>
          <w:lang w:eastAsia="zh-TW"/>
        </w:rPr>
        <w:t>分鐘以上，且</w:t>
      </w:r>
      <w:r>
        <w:rPr>
          <w:rFonts w:ascii="Calibri" w:hAnsi="Calibri" w:hint="eastAsia"/>
          <w:szCs w:val="18"/>
          <w:lang w:eastAsia="zh-TW"/>
        </w:rPr>
        <w:t xml:space="preserve"> 5% </w:t>
      </w:r>
      <w:r>
        <w:rPr>
          <w:rFonts w:ascii="Calibri" w:hAnsi="PMingLiU" w:hint="eastAsia"/>
          <w:szCs w:val="18"/>
          <w:lang w:eastAsia="zh-TW"/>
        </w:rPr>
        <w:t>以上的使用者無法針對其具備適當權限之服務，於</w:t>
      </w:r>
      <w:r>
        <w:rPr>
          <w:rFonts w:ascii="Calibri" w:hAnsi="Calibri" w:hint="eastAsia"/>
          <w:szCs w:val="18"/>
          <w:lang w:eastAsia="zh-TW"/>
        </w:rPr>
        <w:t xml:space="preserve"> Yammer </w:t>
      </w:r>
      <w:r>
        <w:rPr>
          <w:rFonts w:ascii="Calibri" w:hAnsi="PMingLiU" w:hint="eastAsia"/>
          <w:szCs w:val="18"/>
          <w:lang w:eastAsia="zh-TW"/>
        </w:rPr>
        <w:t>網路上發布或閱讀訊息的期間。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57ED7">
        <w:rPr>
          <w:rFonts w:ascii="Calibri" w:hAnsi="Calibri" w:hint="eastAsia"/>
          <w:bCs/>
          <w:szCs w:val="18"/>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957728" w:rsidRDefault="00957728" w:rsidP="00957728">
      <w:pPr>
        <w:pStyle w:val="ProductList-Body"/>
        <w:rPr>
          <w:rFonts w:ascii="Calibri" w:hAnsi="Calibri"/>
          <w:lang w:eastAsia="zh-TW"/>
        </w:rPr>
      </w:pPr>
    </w:p>
    <w:p w:rsidR="00957728" w:rsidRDefault="00007308" w:rsidP="00957728">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Default="006365DD" w:rsidP="00E9163B">
      <w:pPr>
        <w:pStyle w:val="ProductList-Body"/>
        <w:keepNext/>
        <w:rPr>
          <w:rFonts w:ascii="Calibri" w:hAnsi="Calibri"/>
          <w:lang w:eastAsia="zh-TW"/>
        </w:rPr>
      </w:pPr>
      <w:r>
        <w:rPr>
          <w:rFonts w:ascii="Calibri" w:hAnsi="PMingLiU" w:hint="eastAsia"/>
          <w:b/>
          <w:color w:val="00188F"/>
          <w:lang w:eastAsia="zh-TW"/>
        </w:rPr>
        <w:t>服務折讓</w:t>
      </w:r>
      <w:r w:rsidR="00E9079E" w:rsidRPr="00957ED7">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007308"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sidRPr="00D013FB">
          <w:rPr>
            <w:rStyle w:val="Hyperlink"/>
            <w:rFonts w:ascii="Calibri" w:hAnsi="PMingLiU" w:hint="eastAsia"/>
            <w:color w:val="0563C1"/>
            <w:sz w:val="16"/>
            <w:szCs w:val="16"/>
          </w:rPr>
          <w:t>目錄</w:t>
        </w:r>
      </w:hyperlink>
      <w:r w:rsidR="00D90DC9" w:rsidRPr="00D013FB">
        <w:rPr>
          <w:rFonts w:ascii="Calibri" w:hAnsi="Calibri" w:hint="eastAsia"/>
          <w:color w:val="0563C1"/>
          <w:sz w:val="16"/>
          <w:szCs w:val="16"/>
        </w:rPr>
        <w:t xml:space="preserve"> </w:t>
      </w:r>
      <w:r w:rsidR="00D90DC9">
        <w:rPr>
          <w:rFonts w:ascii="Calibri" w:hAnsi="Calibri" w:hint="eastAsia"/>
          <w:sz w:val="16"/>
          <w:szCs w:val="16"/>
        </w:rPr>
        <w:t>/</w:t>
      </w:r>
      <w:r w:rsidR="00D90DC9" w:rsidRPr="00D013FB">
        <w:rPr>
          <w:rFonts w:ascii="Calibri" w:hAnsi="Calibri" w:hint="eastAsia"/>
          <w:color w:val="0563C1"/>
          <w:sz w:val="16"/>
          <w:szCs w:val="16"/>
        </w:rPr>
        <w:t xml:space="preserve"> </w:t>
      </w:r>
      <w:hyperlink w:anchor="Definitions" w:history="1">
        <w:r w:rsidR="00D90DC9" w:rsidRPr="00D013FB">
          <w:rPr>
            <w:rStyle w:val="Hyperlink"/>
            <w:rFonts w:ascii="Calibri" w:hAnsi="PMingLiU" w:hint="eastAsia"/>
            <w:color w:val="0563C1"/>
            <w:sz w:val="16"/>
            <w:szCs w:val="16"/>
          </w:rPr>
          <w:t>定義</w:t>
        </w:r>
      </w:hyperlink>
    </w:p>
    <w:p w:rsidR="006365DD" w:rsidRPr="008D165C" w:rsidRDefault="006365DD" w:rsidP="00425979">
      <w:pPr>
        <w:pStyle w:val="ProductList-OfferingGroupHeading"/>
        <w:keepNext/>
        <w:tabs>
          <w:tab w:val="clear" w:pos="360"/>
        </w:tabs>
        <w:outlineLvl w:val="1"/>
        <w:rPr>
          <w:rFonts w:ascii="Calibri Light" w:hAnsi="Calibri Light"/>
          <w:lang w:eastAsia="zh-TW"/>
        </w:rPr>
      </w:pPr>
      <w:bookmarkStart w:id="80" w:name="_Toc512239561"/>
      <w:r w:rsidRPr="008D165C">
        <w:rPr>
          <w:rFonts w:ascii="Calibri Light" w:hAnsi="Calibri Light"/>
          <w:lang w:eastAsia="zh-TW"/>
        </w:rPr>
        <w:t xml:space="preserve">Microsoft Azure </w:t>
      </w:r>
      <w:r w:rsidRPr="008D165C">
        <w:rPr>
          <w:rFonts w:ascii="Calibri Light" w:hAnsi="Calibri Light"/>
          <w:lang w:eastAsia="zh-TW"/>
        </w:rPr>
        <w:t>服務</w:t>
      </w:r>
      <w:bookmarkEnd w:id="80"/>
    </w:p>
    <w:p w:rsidR="001A228A" w:rsidRPr="004B15C5" w:rsidRDefault="001A228A" w:rsidP="00425979">
      <w:pPr>
        <w:pStyle w:val="ProductList-Offering2Heading"/>
        <w:keepNext/>
        <w:tabs>
          <w:tab w:val="clear" w:pos="360"/>
          <w:tab w:val="clear" w:pos="720"/>
          <w:tab w:val="clear" w:pos="1080"/>
        </w:tabs>
        <w:outlineLvl w:val="2"/>
        <w:rPr>
          <w:rFonts w:ascii="Calibri" w:hAnsi="Calibri"/>
          <w:lang w:eastAsia="zh-TW"/>
        </w:rPr>
      </w:pPr>
      <w:bookmarkStart w:id="81" w:name="_Toc464226287"/>
      <w:bookmarkStart w:id="82" w:name="_Toc512239562"/>
      <w:r w:rsidRPr="004B15C5">
        <w:rPr>
          <w:rFonts w:ascii="Calibri Light" w:hAnsi="Calibri Light"/>
          <w:lang w:eastAsia="zh-TW"/>
        </w:rPr>
        <w:t>AD</w:t>
      </w:r>
      <w:r w:rsidRPr="004B15C5">
        <w:rPr>
          <w:rFonts w:ascii="Calibri" w:hAnsi="Calibri"/>
          <w:lang w:eastAsia="zh-TW"/>
        </w:rPr>
        <w:t xml:space="preserve"> </w:t>
      </w:r>
      <w:r w:rsidRPr="004B15C5">
        <w:rPr>
          <w:rFonts w:ascii="Calibri" w:hAnsi="Calibri"/>
          <w:lang w:eastAsia="zh-TW"/>
        </w:rPr>
        <w:t>網域服務</w:t>
      </w:r>
      <w:bookmarkEnd w:id="81"/>
      <w:bookmarkEnd w:id="82"/>
    </w:p>
    <w:p w:rsidR="001A228A" w:rsidRPr="002C5227" w:rsidRDefault="001A228A" w:rsidP="00425979">
      <w:pPr>
        <w:pStyle w:val="ProductList-Body"/>
        <w:keepNext/>
        <w:rPr>
          <w:rFonts w:ascii="Calibri" w:hAnsi="Calibri"/>
          <w:b/>
          <w:bCs/>
          <w:szCs w:val="18"/>
          <w:lang w:eastAsia="zh-TW"/>
        </w:rPr>
      </w:pPr>
      <w:r w:rsidRPr="002C5227">
        <w:rPr>
          <w:rFonts w:ascii="Calibri" w:hAnsi="Calibri"/>
          <w:b/>
          <w:color w:val="00188F"/>
          <w:szCs w:val="18"/>
          <w:lang w:eastAsia="zh-TW"/>
        </w:rPr>
        <w:t>新增定義</w:t>
      </w:r>
      <w:r w:rsidRPr="00957ED7">
        <w:rPr>
          <w:rFonts w:ascii="Calibri" w:hAnsi="Calibri"/>
          <w:bCs/>
          <w:szCs w:val="18"/>
          <w:lang w:eastAsia="zh-TW"/>
        </w:rPr>
        <w:t>：</w:t>
      </w:r>
    </w:p>
    <w:p w:rsidR="001A228A" w:rsidRPr="002C5227" w:rsidRDefault="001A228A" w:rsidP="001A228A">
      <w:pPr>
        <w:spacing w:after="0" w:line="240" w:lineRule="auto"/>
        <w:rPr>
          <w:rFonts w:ascii="Calibri" w:hAnsi="Calibri"/>
          <w:sz w:val="18"/>
          <w:szCs w:val="18"/>
        </w:rPr>
      </w:pPr>
      <w:r w:rsidRPr="00740216">
        <w:rPr>
          <w:rFonts w:ascii="Calibri" w:hAnsi="Calibri"/>
          <w:b/>
          <w:color w:val="00188F"/>
          <w:sz w:val="18"/>
          <w:szCs w:val="18"/>
        </w:rPr>
        <w:t>「</w:t>
      </w:r>
      <w:r w:rsidRPr="002C5227">
        <w:rPr>
          <w:rFonts w:ascii="Calibri" w:hAnsi="Calibri"/>
          <w:b/>
          <w:color w:val="00188F"/>
          <w:sz w:val="18"/>
          <w:szCs w:val="18"/>
        </w:rPr>
        <w:t>受管理網域</w:t>
      </w:r>
      <w:r w:rsidRPr="00740216">
        <w:rPr>
          <w:rFonts w:ascii="Calibri" w:hAnsi="Calibri"/>
          <w:b/>
          <w:color w:val="00188F"/>
          <w:sz w:val="18"/>
          <w:szCs w:val="18"/>
        </w:rPr>
        <w:t>」</w:t>
      </w:r>
      <w:r w:rsidRPr="002C5227">
        <w:rPr>
          <w:rFonts w:ascii="Calibri" w:hAnsi="Calibri"/>
          <w:sz w:val="18"/>
          <w:szCs w:val="18"/>
        </w:rPr>
        <w:t>係指由</w:t>
      </w:r>
      <w:r w:rsidRPr="002C5227">
        <w:rPr>
          <w:rFonts w:ascii="Calibri" w:hAnsi="Calibri"/>
          <w:sz w:val="18"/>
          <w:szCs w:val="18"/>
        </w:rPr>
        <w:t xml:space="preserve"> Azure Active Directory </w:t>
      </w:r>
      <w:r w:rsidRPr="002C5227">
        <w:rPr>
          <w:rFonts w:ascii="Calibri" w:hAnsi="Calibri"/>
          <w:sz w:val="18"/>
          <w:szCs w:val="18"/>
        </w:rPr>
        <w:t>網域服務提供並管理之</w:t>
      </w:r>
      <w:r w:rsidRPr="002C5227">
        <w:rPr>
          <w:rFonts w:ascii="Calibri" w:hAnsi="Calibri"/>
          <w:sz w:val="18"/>
          <w:szCs w:val="18"/>
        </w:rPr>
        <w:t xml:space="preserve"> Active Directory </w:t>
      </w:r>
      <w:r w:rsidRPr="002C5227">
        <w:rPr>
          <w:rFonts w:ascii="Calibri" w:hAnsi="Calibri"/>
          <w:sz w:val="18"/>
          <w:szCs w:val="18"/>
        </w:rPr>
        <w:t>網域。</w:t>
      </w:r>
    </w:p>
    <w:p w:rsidR="001A228A" w:rsidRPr="002C5227" w:rsidRDefault="001A228A" w:rsidP="001A228A">
      <w:pPr>
        <w:spacing w:after="0" w:line="240" w:lineRule="auto"/>
        <w:rPr>
          <w:rFonts w:ascii="Calibri" w:hAnsi="Calibri"/>
          <w:sz w:val="18"/>
          <w:szCs w:val="18"/>
        </w:rPr>
      </w:pPr>
      <w:r w:rsidRPr="00740216">
        <w:rPr>
          <w:rFonts w:ascii="Calibri" w:hAnsi="Calibri"/>
          <w:b/>
          <w:color w:val="00188F"/>
          <w:sz w:val="18"/>
          <w:szCs w:val="18"/>
        </w:rPr>
        <w:t>「</w:t>
      </w:r>
      <w:r w:rsidRPr="002C5227">
        <w:rPr>
          <w:rFonts w:ascii="Calibri" w:hAnsi="Calibri"/>
          <w:b/>
          <w:color w:val="00188F"/>
          <w:sz w:val="18"/>
          <w:szCs w:val="18"/>
        </w:rPr>
        <w:t>可用分鐘數上限</w:t>
      </w:r>
      <w:r w:rsidRPr="00740216">
        <w:rPr>
          <w:rFonts w:ascii="Calibri" w:hAnsi="Calibri"/>
          <w:b/>
          <w:color w:val="00188F"/>
          <w:sz w:val="18"/>
          <w:szCs w:val="18"/>
        </w:rPr>
        <w:t>」</w:t>
      </w:r>
      <w:r w:rsidRPr="002C5227">
        <w:rPr>
          <w:rFonts w:ascii="Calibri" w:hAnsi="Calibri"/>
          <w:sz w:val="18"/>
          <w:szCs w:val="18"/>
        </w:rPr>
        <w:t>係指在計費月份期間，客戶於特定的</w:t>
      </w:r>
      <w:r w:rsidRPr="002C5227">
        <w:rPr>
          <w:rFonts w:ascii="Calibri" w:hAnsi="Calibri"/>
          <w:sz w:val="18"/>
          <w:szCs w:val="18"/>
        </w:rPr>
        <w:t xml:space="preserve"> Microsoft Azure </w:t>
      </w:r>
      <w:r w:rsidRPr="002C5227">
        <w:rPr>
          <w:rFonts w:ascii="Calibri" w:hAnsi="Calibri"/>
          <w:sz w:val="18"/>
          <w:szCs w:val="18"/>
        </w:rPr>
        <w:t>訂閱中，將特定受管理網域部署在</w:t>
      </w:r>
      <w:r w:rsidRPr="002C5227">
        <w:rPr>
          <w:rFonts w:ascii="Calibri" w:hAnsi="Calibri"/>
          <w:sz w:val="18"/>
          <w:szCs w:val="18"/>
        </w:rPr>
        <w:t xml:space="preserve"> Microsoft Azure </w:t>
      </w:r>
      <w:r w:rsidRPr="002C5227">
        <w:rPr>
          <w:rFonts w:ascii="Calibri" w:hAnsi="Calibri"/>
          <w:sz w:val="18"/>
          <w:szCs w:val="18"/>
        </w:rPr>
        <w:t>中的總分鐘數。</w:t>
      </w:r>
    </w:p>
    <w:p w:rsidR="001A228A" w:rsidRPr="002C5227" w:rsidRDefault="001A228A" w:rsidP="001A228A">
      <w:pPr>
        <w:spacing w:after="0" w:line="240" w:lineRule="auto"/>
        <w:rPr>
          <w:rFonts w:ascii="Calibri" w:hAnsi="Calibri"/>
          <w:sz w:val="18"/>
          <w:szCs w:val="18"/>
        </w:rPr>
      </w:pPr>
      <w:r w:rsidRPr="00740216">
        <w:rPr>
          <w:rFonts w:ascii="Calibri" w:hAnsi="Calibri"/>
          <w:b/>
          <w:color w:val="00188F"/>
          <w:sz w:val="18"/>
          <w:szCs w:val="18"/>
        </w:rPr>
        <w:t>「</w:t>
      </w:r>
      <w:r w:rsidRPr="002C5227">
        <w:rPr>
          <w:rFonts w:ascii="Calibri" w:hAnsi="Calibri"/>
          <w:b/>
          <w:color w:val="00188F"/>
          <w:sz w:val="18"/>
          <w:szCs w:val="18"/>
        </w:rPr>
        <w:t>停機時間</w:t>
      </w:r>
      <w:r w:rsidRPr="00740216">
        <w:rPr>
          <w:rFonts w:ascii="Calibri" w:hAnsi="Calibri"/>
          <w:b/>
          <w:color w:val="00188F"/>
          <w:sz w:val="18"/>
          <w:szCs w:val="18"/>
        </w:rPr>
        <w:t>」</w:t>
      </w:r>
      <w:r w:rsidRPr="002C5227">
        <w:rPr>
          <w:rFonts w:ascii="Calibri" w:hAnsi="Calibri"/>
          <w:sz w:val="18"/>
          <w:szCs w:val="18"/>
        </w:rPr>
        <w:t>係指特定</w:t>
      </w:r>
      <w:r w:rsidRPr="002C5227">
        <w:rPr>
          <w:rFonts w:ascii="Calibri" w:hAnsi="Calibri"/>
          <w:sz w:val="18"/>
          <w:szCs w:val="18"/>
        </w:rPr>
        <w:t xml:space="preserve"> Microsoft Azure </w:t>
      </w:r>
      <w:r w:rsidRPr="002C5227">
        <w:rPr>
          <w:rFonts w:ascii="Calibri" w:hAnsi="Calibri"/>
          <w:sz w:val="18"/>
          <w:szCs w:val="18"/>
        </w:rPr>
        <w:t>訂閱的計費月份期間，無法取得特定受管理網域的總累積分鐘數。如果在某分鐘內，在已啟用之受管理網域的虛擬網路內，受管理網域所屬使用者帳戶之網域驗證、</w:t>
      </w:r>
      <w:r w:rsidRPr="002C5227">
        <w:rPr>
          <w:rFonts w:ascii="Calibri" w:hAnsi="Calibri"/>
          <w:sz w:val="18"/>
          <w:szCs w:val="18"/>
        </w:rPr>
        <w:t xml:space="preserve">LDAP </w:t>
      </w:r>
      <w:r w:rsidRPr="002C5227">
        <w:rPr>
          <w:rFonts w:ascii="Calibri" w:hAnsi="Calibri"/>
          <w:sz w:val="18"/>
          <w:szCs w:val="18"/>
        </w:rPr>
        <w:t>綁定根</w:t>
      </w:r>
      <w:r w:rsidRPr="002C5227">
        <w:rPr>
          <w:rFonts w:ascii="Calibri" w:hAnsi="Calibri"/>
          <w:sz w:val="18"/>
          <w:szCs w:val="18"/>
        </w:rPr>
        <w:t xml:space="preserve"> DSE</w:t>
      </w:r>
      <w:r w:rsidRPr="002C5227">
        <w:rPr>
          <w:rFonts w:ascii="Calibri" w:hAnsi="Calibri"/>
          <w:sz w:val="18"/>
          <w:szCs w:val="18"/>
        </w:rPr>
        <w:t>，或者</w:t>
      </w:r>
      <w:r w:rsidRPr="002C5227">
        <w:rPr>
          <w:rFonts w:ascii="Calibri" w:hAnsi="Calibri"/>
          <w:sz w:val="18"/>
          <w:szCs w:val="18"/>
        </w:rPr>
        <w:t xml:space="preserve"> DNS </w:t>
      </w:r>
      <w:r w:rsidRPr="002C5227">
        <w:rPr>
          <w:rFonts w:ascii="Calibri" w:hAnsi="Calibri"/>
          <w:sz w:val="18"/>
          <w:szCs w:val="18"/>
        </w:rPr>
        <w:t>查詢紀錄等所有要求，均傳回錯誤碼或無法於</w:t>
      </w:r>
      <w:r w:rsidRPr="002C5227">
        <w:rPr>
          <w:rFonts w:ascii="Calibri" w:hAnsi="Calibri"/>
          <w:sz w:val="18"/>
          <w:szCs w:val="18"/>
        </w:rPr>
        <w:t xml:space="preserve"> 30 </w:t>
      </w:r>
      <w:r w:rsidRPr="002C5227">
        <w:rPr>
          <w:rFonts w:ascii="Calibri" w:hAnsi="Calibri"/>
          <w:sz w:val="18"/>
          <w:szCs w:val="18"/>
        </w:rPr>
        <w:t>秒內傳回成功碼，則該分鐘便視為無法使用。</w:t>
      </w:r>
    </w:p>
    <w:p w:rsidR="001A228A" w:rsidRPr="002C5227" w:rsidRDefault="001A228A" w:rsidP="001A228A">
      <w:pPr>
        <w:pStyle w:val="ProductList-Body"/>
        <w:rPr>
          <w:rFonts w:ascii="Calibri" w:hAnsi="Calibri"/>
          <w:szCs w:val="18"/>
          <w:lang w:eastAsia="zh-TW"/>
        </w:rPr>
      </w:pPr>
    </w:p>
    <w:p w:rsidR="001A228A" w:rsidRPr="002C5227" w:rsidRDefault="001A228A" w:rsidP="001A228A">
      <w:pPr>
        <w:pStyle w:val="ProductList-Body"/>
        <w:rPr>
          <w:rFonts w:ascii="Calibri" w:hAnsi="Calibri"/>
          <w:szCs w:val="18"/>
        </w:rPr>
      </w:pPr>
      <w:r w:rsidRPr="002C5227">
        <w:rPr>
          <w:rFonts w:ascii="Calibri" w:hAnsi="Calibri"/>
          <w:b/>
          <w:color w:val="00188F"/>
          <w:szCs w:val="18"/>
        </w:rPr>
        <w:lastRenderedPageBreak/>
        <w:t>每月上線時間百分比</w:t>
      </w:r>
      <w:r w:rsidRPr="00957ED7">
        <w:rPr>
          <w:rFonts w:ascii="Calibri" w:hAnsi="Calibri"/>
          <w:bCs/>
          <w:szCs w:val="18"/>
        </w:rPr>
        <w:t>：</w:t>
      </w:r>
      <w:r w:rsidRPr="002C5227">
        <w:rPr>
          <w:rFonts w:ascii="Calibri" w:hAnsi="Calibri"/>
          <w:szCs w:val="18"/>
        </w:rPr>
        <w:t>每月上線時間百分比係利用下列公式計算</w:t>
      </w:r>
      <w:r w:rsidRPr="00957ED7">
        <w:rPr>
          <w:rFonts w:ascii="Calibri" w:hAnsi="Calibri"/>
          <w:szCs w:val="18"/>
        </w:rPr>
        <w:t>：</w:t>
      </w:r>
    </w:p>
    <w:p w:rsidR="001A228A" w:rsidRPr="004B15C5" w:rsidRDefault="001A228A" w:rsidP="001A228A">
      <w:pPr>
        <w:pStyle w:val="ProductList-Body"/>
        <w:rPr>
          <w:rFonts w:ascii="Calibri" w:hAnsi="Calibri"/>
        </w:rPr>
      </w:pPr>
    </w:p>
    <w:p w:rsidR="001A228A" w:rsidRPr="004B15C5" w:rsidRDefault="00007308" w:rsidP="001A228A">
      <w:pPr>
        <w:jc w:val="both"/>
        <w:rPr>
          <w:rFonts w:ascii="Calibri" w:hAnsi="Calibri"/>
        </w:rPr>
      </w:pPr>
      <m:oMathPara>
        <m:oMath>
          <m:f>
            <m:fPr>
              <m:ctrlPr>
                <w:rPr>
                  <w:rFonts w:ascii="Cambria Math" w:eastAsia="PMingLiU-ExtB" w:hAnsi="Cambria Math" w:cs="Tahoma"/>
                  <w:i/>
                  <w:sz w:val="18"/>
                  <w:szCs w:val="18"/>
                </w:rPr>
              </m:ctrlPr>
            </m:fPr>
            <m:num>
              <m:r>
                <w:rPr>
                  <w:rFonts w:ascii="Cambria Math" w:hAnsi="Cambria Math" w:cs="MS Gothic" w:hint="eastAsia"/>
                  <w:sz w:val="18"/>
                  <w:szCs w:val="18"/>
                </w:rPr>
                <m:t>可用分鐘數上限</m:t>
              </m:r>
              <m:r>
                <w:rPr>
                  <w:rFonts w:ascii="Cambria Math" w:eastAsia="PMingLiU-ExtB" w:hAnsi="Cambria Math" w:cs="Tahoma"/>
                  <w:sz w:val="18"/>
                  <w:szCs w:val="18"/>
                </w:rPr>
                <m:t xml:space="preserve"> - </m:t>
              </m:r>
              <m:r>
                <w:rPr>
                  <w:rFonts w:ascii="Cambria Math" w:hAnsi="Cambria Math" w:cs="MS Gothic" w:hint="eastAsia"/>
                  <w:sz w:val="18"/>
                  <w:szCs w:val="18"/>
                </w:rPr>
                <m:t>停機時間</m:t>
              </m:r>
            </m:num>
            <m:den>
              <m:r>
                <w:rPr>
                  <w:rFonts w:ascii="Cambria Math" w:hAnsi="Cambria Math" w:cs="MS Gothic" w:hint="eastAsia"/>
                  <w:sz w:val="18"/>
                  <w:szCs w:val="18"/>
                </w:rPr>
                <m:t>可用分鐘數上限</m:t>
              </m:r>
            </m:den>
          </m:f>
          <m:r>
            <w:rPr>
              <w:rFonts w:ascii="Cambria Math" w:eastAsia="PMingLiU-ExtB" w:hAnsi="Cambria Math" w:cs="Tahoma"/>
              <w:sz w:val="18"/>
              <w:szCs w:val="18"/>
            </w:rPr>
            <m:t xml:space="preserve"> </m:t>
          </m:r>
          <m:r>
            <w:rPr>
              <w:rFonts w:ascii="Cambria Math" w:eastAsia="PMingLiU-ExtB" w:hAnsi="Cambria Math" w:cs="Calibri"/>
              <w:sz w:val="18"/>
              <w:szCs w:val="18"/>
            </w:rPr>
            <m:t>x</m:t>
          </m:r>
          <m:r>
            <w:rPr>
              <w:rFonts w:ascii="Cambria Math" w:eastAsia="PMingLiU-ExtB" w:hAnsi="Cambria Math" w:cs="Tahoma"/>
              <w:sz w:val="18"/>
              <w:szCs w:val="18"/>
            </w:rPr>
            <m:t xml:space="preserve"> 100</m:t>
          </m:r>
        </m:oMath>
      </m:oMathPara>
    </w:p>
    <w:p w:rsidR="001A228A" w:rsidRPr="004B15C5" w:rsidRDefault="001A228A" w:rsidP="001A228A">
      <w:pPr>
        <w:pStyle w:val="ProductList-Body"/>
        <w:rPr>
          <w:rFonts w:ascii="Calibri" w:hAnsi="Calibri"/>
          <w:szCs w:val="18"/>
          <w:lang w:eastAsia="zh-TW"/>
        </w:rPr>
      </w:pPr>
      <w:r w:rsidRPr="004B15C5">
        <w:rPr>
          <w:rFonts w:ascii="Calibri" w:hAnsi="Calibri"/>
          <w:b/>
          <w:color w:val="00188F"/>
          <w:szCs w:val="18"/>
          <w:lang w:eastAsia="zh-TW"/>
        </w:rPr>
        <w:t>服務等級及服務折讓，亦適用於客戶對</w:t>
      </w:r>
      <w:r w:rsidRPr="004B15C5">
        <w:rPr>
          <w:rFonts w:ascii="Calibri" w:hAnsi="Calibri"/>
          <w:b/>
          <w:color w:val="00188F"/>
          <w:szCs w:val="18"/>
          <w:lang w:eastAsia="zh-TW"/>
        </w:rPr>
        <w:t xml:space="preserve"> Azure Active Directory </w:t>
      </w:r>
      <w:r w:rsidRPr="004B15C5">
        <w:rPr>
          <w:rFonts w:ascii="Calibri" w:hAnsi="Calibri"/>
          <w:b/>
          <w:color w:val="00188F"/>
          <w:szCs w:val="18"/>
          <w:lang w:eastAsia="zh-TW"/>
        </w:rPr>
        <w:t>網域服務之使用</w:t>
      </w:r>
      <w:r w:rsidRPr="00957ED7">
        <w:rPr>
          <w:rFonts w:ascii="Calibri" w:hAnsi="Calibri"/>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228A" w:rsidRPr="004B15C5" w:rsidTr="001A228A">
        <w:trPr>
          <w:tblHeader/>
        </w:trPr>
        <w:tc>
          <w:tcPr>
            <w:tcW w:w="5400" w:type="dxa"/>
            <w:shd w:val="clear" w:color="auto" w:fill="0072C6"/>
          </w:tcPr>
          <w:p w:rsidR="001A228A" w:rsidRPr="004B15C5" w:rsidRDefault="001A228A" w:rsidP="001A228A">
            <w:pPr>
              <w:pStyle w:val="ProductList-OfferingBody"/>
              <w:jc w:val="center"/>
              <w:rPr>
                <w:rFonts w:ascii="Calibri" w:hAnsi="Calibri"/>
                <w:color w:val="FFFFFF" w:themeColor="background1"/>
              </w:rPr>
            </w:pPr>
            <w:r w:rsidRPr="004B15C5">
              <w:rPr>
                <w:rFonts w:ascii="Calibri" w:hAnsi="Calibri"/>
                <w:color w:val="FFFFFF" w:themeColor="background1"/>
              </w:rPr>
              <w:t>每月上線時間百分比</w:t>
            </w:r>
          </w:p>
        </w:tc>
        <w:tc>
          <w:tcPr>
            <w:tcW w:w="5400" w:type="dxa"/>
            <w:shd w:val="clear" w:color="auto" w:fill="0072C6"/>
          </w:tcPr>
          <w:p w:rsidR="001A228A" w:rsidRPr="004B15C5" w:rsidRDefault="001A228A" w:rsidP="001A228A">
            <w:pPr>
              <w:pStyle w:val="ProductList-OfferingBody"/>
              <w:jc w:val="center"/>
              <w:rPr>
                <w:rFonts w:ascii="Calibri" w:hAnsi="Calibri"/>
                <w:color w:val="FFFFFF" w:themeColor="background1"/>
              </w:rPr>
            </w:pPr>
            <w:r w:rsidRPr="004B15C5">
              <w:rPr>
                <w:rFonts w:ascii="Calibri" w:hAnsi="Calibri"/>
                <w:color w:val="FFFFFF" w:themeColor="background1"/>
              </w:rPr>
              <w:t>服務折讓</w:t>
            </w:r>
          </w:p>
        </w:tc>
      </w:tr>
      <w:tr w:rsidR="001A228A" w:rsidRPr="004B15C5" w:rsidTr="001A228A">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&lt; 99.9%</w:t>
            </w:r>
          </w:p>
        </w:tc>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10%</w:t>
            </w:r>
          </w:p>
        </w:tc>
      </w:tr>
      <w:tr w:rsidR="001A228A" w:rsidRPr="004B15C5" w:rsidTr="001A228A">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&lt; 99%</w:t>
            </w:r>
          </w:p>
        </w:tc>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25%</w:t>
            </w:r>
          </w:p>
        </w:tc>
      </w:tr>
    </w:tbl>
    <w:bookmarkStart w:id="83" w:name="_Toc480808105"/>
    <w:p w:rsidR="00D013FB" w:rsidRDefault="00D013FB" w:rsidP="00D013FB">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rsidRPr="00D013FB">
        <w:fldChar w:fldCharType="begin"/>
      </w:r>
      <w:r w:rsidRPr="00D013FB">
        <w:rPr>
          <w:color w:val="0563C1"/>
        </w:rPr>
        <w:instrText xml:space="preserve"> HYPERLINK \l "TOC" </w:instrText>
      </w:r>
      <w:r w:rsidRPr="00D013FB">
        <w:fldChar w:fldCharType="separate"/>
      </w:r>
      <w:r w:rsidRPr="00D013FB">
        <w:rPr>
          <w:rStyle w:val="Hyperlink"/>
          <w:rFonts w:ascii="Calibri" w:hAnsi="PMingLiU" w:hint="eastAsia"/>
          <w:color w:val="0563C1"/>
          <w:sz w:val="16"/>
          <w:szCs w:val="16"/>
        </w:rPr>
        <w:t>目錄</w:t>
      </w:r>
      <w:r w:rsidRPr="00D013FB">
        <w:rPr>
          <w:rStyle w:val="Hyperlink"/>
          <w:rFonts w:ascii="Calibri" w:hAnsi="PMingLiU"/>
          <w:color w:val="0563C1"/>
          <w:sz w:val="16"/>
          <w:szCs w:val="16"/>
        </w:rPr>
        <w:fldChar w:fldCharType="end"/>
      </w:r>
      <w:r w:rsidRPr="00D013FB">
        <w:rPr>
          <w:rFonts w:ascii="Calibri" w:hAnsi="Calibri" w:hint="eastAsia"/>
          <w:color w:val="0563C1"/>
          <w:sz w:val="16"/>
          <w:szCs w:val="16"/>
        </w:rPr>
        <w:t xml:space="preserve"> </w:t>
      </w:r>
      <w:r>
        <w:rPr>
          <w:rFonts w:ascii="Calibri" w:hAnsi="Calibri" w:hint="eastAsia"/>
          <w:sz w:val="16"/>
          <w:szCs w:val="16"/>
        </w:rPr>
        <w:t>/</w:t>
      </w:r>
      <w:r w:rsidRPr="00D013FB">
        <w:rPr>
          <w:rFonts w:ascii="Calibri" w:hAnsi="Calibri" w:hint="eastAsia"/>
          <w:color w:val="0563C1"/>
          <w:sz w:val="16"/>
          <w:szCs w:val="16"/>
        </w:rPr>
        <w:t xml:space="preserve"> </w:t>
      </w:r>
      <w:hyperlink w:anchor="Definitions" w:history="1">
        <w:r w:rsidRPr="00D013FB">
          <w:rPr>
            <w:rStyle w:val="Hyperlink"/>
            <w:rFonts w:ascii="Calibri" w:hAnsi="PMingLiU" w:hint="eastAsia"/>
            <w:color w:val="0563C1"/>
            <w:sz w:val="16"/>
            <w:szCs w:val="16"/>
          </w:rPr>
          <w:t>定義</w:t>
        </w:r>
      </w:hyperlink>
    </w:p>
    <w:p w:rsidR="00B31302" w:rsidRPr="00B97344" w:rsidRDefault="00B31302" w:rsidP="005515CC">
      <w:pPr>
        <w:pStyle w:val="ProductList-Offering2Heading"/>
        <w:keepNext/>
        <w:tabs>
          <w:tab w:val="clear" w:pos="360"/>
          <w:tab w:val="clear" w:pos="720"/>
          <w:tab w:val="clear" w:pos="1080"/>
        </w:tabs>
        <w:outlineLvl w:val="2"/>
        <w:rPr>
          <w:rFonts w:ascii="Calibri Light" w:hAnsi="Calibri Light" w:cstheme="minorHAnsi"/>
        </w:rPr>
      </w:pPr>
      <w:bookmarkStart w:id="84" w:name="_Toc512239563"/>
      <w:r w:rsidRPr="00B97344">
        <w:rPr>
          <w:rFonts w:ascii="Calibri Light" w:hAnsi="Calibri Light" w:cstheme="minorHAnsi"/>
        </w:rPr>
        <w:t>Analysis Services</w:t>
      </w:r>
      <w:bookmarkEnd w:id="83"/>
      <w:bookmarkEnd w:id="84"/>
    </w:p>
    <w:p w:rsidR="00B31302" w:rsidRPr="0090222F" w:rsidRDefault="00B31302" w:rsidP="00B31302">
      <w:pPr>
        <w:pStyle w:val="ProductList-Body"/>
        <w:rPr>
          <w:rFonts w:cstheme="minorHAnsi"/>
        </w:rPr>
      </w:pPr>
      <w:r w:rsidRPr="0090222F">
        <w:rPr>
          <w:rFonts w:cstheme="minorHAnsi"/>
          <w:b/>
          <w:color w:val="00188F"/>
        </w:rPr>
        <w:t>新增定義</w:t>
      </w:r>
      <w:r w:rsidRPr="00957ED7">
        <w:rPr>
          <w:rFonts w:cstheme="minorHAnsi"/>
        </w:rPr>
        <w:t>：</w:t>
      </w:r>
    </w:p>
    <w:p w:rsidR="00B31302" w:rsidRPr="0090222F" w:rsidRDefault="00B31302" w:rsidP="00B31302">
      <w:pPr>
        <w:pStyle w:val="ProductList-Body"/>
        <w:rPr>
          <w:rFonts w:cstheme="minorHAnsi"/>
        </w:rPr>
      </w:pPr>
      <w:r w:rsidRPr="0090222F">
        <w:rPr>
          <w:rFonts w:cstheme="minorHAnsi"/>
        </w:rPr>
        <w:t>「</w:t>
      </w:r>
      <w:r w:rsidRPr="0090222F">
        <w:rPr>
          <w:rFonts w:cstheme="minorHAnsi"/>
          <w:b/>
          <w:color w:val="00188F"/>
        </w:rPr>
        <w:t>伺服器</w:t>
      </w:r>
      <w:r w:rsidRPr="0090222F">
        <w:rPr>
          <w:rFonts w:cstheme="minorHAnsi"/>
        </w:rPr>
        <w:t>」係指任何</w:t>
      </w:r>
      <w:r w:rsidRPr="0090222F">
        <w:rPr>
          <w:rFonts w:cstheme="minorHAnsi"/>
        </w:rPr>
        <w:t xml:space="preserve"> Azure Analysis Services </w:t>
      </w:r>
      <w:r w:rsidRPr="0090222F">
        <w:rPr>
          <w:rFonts w:cstheme="minorHAnsi"/>
        </w:rPr>
        <w:t>伺服器。</w:t>
      </w:r>
    </w:p>
    <w:p w:rsidR="00B31302" w:rsidRPr="0090222F" w:rsidRDefault="00B31302" w:rsidP="00B31302">
      <w:pPr>
        <w:pStyle w:val="ProductList-Body"/>
        <w:rPr>
          <w:rFonts w:cstheme="minorHAnsi"/>
        </w:rPr>
      </w:pPr>
      <w:r w:rsidRPr="0090222F">
        <w:rPr>
          <w:rFonts w:cstheme="minorHAnsi"/>
        </w:rPr>
        <w:t>「</w:t>
      </w:r>
      <w:r w:rsidRPr="0090222F">
        <w:rPr>
          <w:rFonts w:cstheme="minorHAnsi"/>
          <w:b/>
          <w:color w:val="00188F"/>
        </w:rPr>
        <w:t>可用分鐘數上限</w:t>
      </w:r>
      <w:r w:rsidRPr="0090222F">
        <w:rPr>
          <w:rFonts w:cstheme="minorHAnsi"/>
        </w:rPr>
        <w:t>」係指在計費月份期間，於特定的</w:t>
      </w:r>
      <w:r w:rsidRPr="0090222F">
        <w:rPr>
          <w:rFonts w:cstheme="minorHAnsi"/>
        </w:rPr>
        <w:t xml:space="preserve"> Microsoft Azure </w:t>
      </w:r>
      <w:r w:rsidRPr="0090222F">
        <w:rPr>
          <w:rFonts w:cstheme="minorHAnsi"/>
        </w:rPr>
        <w:t>訂閱內，將特定伺服器部署在</w:t>
      </w:r>
      <w:r w:rsidRPr="0090222F">
        <w:rPr>
          <w:rFonts w:cstheme="minorHAnsi"/>
        </w:rPr>
        <w:t xml:space="preserve"> Microsoft Azure </w:t>
      </w:r>
      <w:r w:rsidRPr="0090222F">
        <w:rPr>
          <w:rFonts w:cstheme="minorHAnsi"/>
        </w:rPr>
        <w:t>中的總分鐘數。</w:t>
      </w:r>
    </w:p>
    <w:p w:rsidR="00B31302" w:rsidRPr="0090222F" w:rsidRDefault="00B31302" w:rsidP="00B31302">
      <w:pPr>
        <w:pStyle w:val="ProductList-Body"/>
        <w:rPr>
          <w:rFonts w:cstheme="minorHAnsi"/>
        </w:rPr>
      </w:pPr>
      <w:r w:rsidRPr="0090222F">
        <w:rPr>
          <w:rFonts w:cstheme="minorHAnsi"/>
        </w:rPr>
        <w:t>「</w:t>
      </w:r>
      <w:r w:rsidRPr="0090222F">
        <w:rPr>
          <w:rFonts w:cstheme="minorHAnsi"/>
          <w:b/>
          <w:color w:val="00188F"/>
        </w:rPr>
        <w:t>用戶端操作</w:t>
      </w:r>
      <w:r w:rsidRPr="0090222F">
        <w:rPr>
          <w:rFonts w:cstheme="minorHAnsi"/>
        </w:rPr>
        <w:t>」係指由</w:t>
      </w:r>
      <w:r w:rsidRPr="0090222F">
        <w:rPr>
          <w:rFonts w:cstheme="minorHAnsi"/>
        </w:rPr>
        <w:t xml:space="preserve"> Azure Analysis Services </w:t>
      </w:r>
      <w:r w:rsidRPr="0090222F">
        <w:rPr>
          <w:rFonts w:cstheme="minorHAnsi"/>
        </w:rPr>
        <w:t>支援之所有記載的操作。</w:t>
      </w:r>
    </w:p>
    <w:p w:rsidR="00B31302" w:rsidRPr="0090222F" w:rsidRDefault="00B31302" w:rsidP="00B31302">
      <w:pPr>
        <w:pStyle w:val="ProductList-Body"/>
        <w:rPr>
          <w:rFonts w:cstheme="minorHAnsi"/>
        </w:rPr>
      </w:pPr>
    </w:p>
    <w:p w:rsidR="00B31302" w:rsidRPr="0090222F" w:rsidRDefault="00B31302" w:rsidP="00B31302">
      <w:pPr>
        <w:pStyle w:val="ProductList-Body"/>
        <w:rPr>
          <w:rFonts w:cstheme="minorHAnsi"/>
        </w:rPr>
      </w:pPr>
      <w:r w:rsidRPr="0090222F">
        <w:rPr>
          <w:rFonts w:cstheme="minorHAnsi"/>
          <w:b/>
          <w:color w:val="00188F"/>
        </w:rPr>
        <w:t>停機時間</w:t>
      </w:r>
      <w:r w:rsidRPr="00957ED7">
        <w:rPr>
          <w:rFonts w:cstheme="minorHAnsi"/>
        </w:rPr>
        <w:t>：</w:t>
      </w:r>
      <w:r w:rsidRPr="0090222F">
        <w:rPr>
          <w:rFonts w:cstheme="minorHAnsi"/>
        </w:rPr>
        <w:t>係指特定</w:t>
      </w:r>
      <w:r w:rsidRPr="0090222F">
        <w:rPr>
          <w:rFonts w:cstheme="minorHAnsi"/>
        </w:rPr>
        <w:t xml:space="preserve"> Microsoft Azure </w:t>
      </w:r>
      <w:r w:rsidRPr="0090222F">
        <w:rPr>
          <w:rFonts w:cstheme="minorHAnsi"/>
        </w:rPr>
        <w:t>訂閱的計費月份期間，無法使用特定伺服器的總累積分鐘數。如果某分鐘期間所有完成的用戶端操作中有超過</w:t>
      </w:r>
      <w:r w:rsidRPr="0090222F">
        <w:rPr>
          <w:rFonts w:cstheme="minorHAnsi"/>
        </w:rPr>
        <w:t xml:space="preserve"> 1% </w:t>
      </w:r>
      <w:r w:rsidRPr="0090222F">
        <w:rPr>
          <w:rFonts w:cstheme="minorHAnsi"/>
        </w:rPr>
        <w:t>傳回錯誤碼，則該分鐘便視為無法使用特定伺服器。</w:t>
      </w:r>
    </w:p>
    <w:p w:rsidR="00B31302" w:rsidRPr="0090222F" w:rsidRDefault="00B31302" w:rsidP="00B31302">
      <w:pPr>
        <w:pStyle w:val="ProductList-Body"/>
        <w:rPr>
          <w:rFonts w:cstheme="minorHAnsi"/>
        </w:rPr>
      </w:pPr>
    </w:p>
    <w:p w:rsidR="00B31302" w:rsidRPr="0090222F" w:rsidRDefault="00B31302" w:rsidP="00B31302">
      <w:pPr>
        <w:pStyle w:val="ProductList-Body"/>
        <w:rPr>
          <w:rFonts w:cstheme="minorHAnsi"/>
        </w:rPr>
      </w:pPr>
      <w:r w:rsidRPr="0090222F">
        <w:rPr>
          <w:rFonts w:cstheme="minorHAnsi"/>
          <w:b/>
          <w:color w:val="00188F"/>
        </w:rPr>
        <w:t>每月上線時間百分比</w:t>
      </w:r>
      <w:r w:rsidRPr="00957ED7">
        <w:rPr>
          <w:rFonts w:cstheme="minorHAnsi"/>
        </w:rPr>
        <w:t>：</w:t>
      </w:r>
      <w:r w:rsidRPr="0090222F">
        <w:rPr>
          <w:rFonts w:cstheme="minorHAnsi"/>
        </w:rPr>
        <w:t>指定的伺服器之每月上線時間百分比是使用下列公式進行計算</w:t>
      </w:r>
      <w:r w:rsidRPr="00957ED7">
        <w:rPr>
          <w:rFonts w:cstheme="minorHAnsi"/>
        </w:rPr>
        <w:t>：</w:t>
      </w:r>
    </w:p>
    <w:p w:rsidR="00B31302" w:rsidRPr="0090222F" w:rsidRDefault="00B31302" w:rsidP="00B31302">
      <w:pPr>
        <w:pStyle w:val="ProductList-Body"/>
        <w:rPr>
          <w:rFonts w:cstheme="minorHAnsi"/>
        </w:rPr>
      </w:pPr>
    </w:p>
    <w:p w:rsidR="00B31302" w:rsidRPr="002104E9" w:rsidRDefault="00007308" w:rsidP="00B31302">
      <w:pPr>
        <w:pStyle w:val="ListParagraph"/>
        <w:spacing w:line="259" w:lineRule="auto"/>
        <w:rPr>
          <w:rFonts w:ascii="Cambria Math" w:hAnsi="Cambria Math" w:cstheme="minorHAnsi"/>
          <w:lang w:eastAsia="zh-TW"/>
        </w:rPr>
      </w:pPr>
      <m:oMathPara>
        <m:oMath>
          <m:f>
            <m:fPr>
              <m:ctrlPr>
                <w:rPr>
                  <w:rFonts w:ascii="Cambria Math" w:hAnsi="Cambria Math" w:cstheme="minorHAnsi"/>
                  <w:i/>
                  <w:sz w:val="18"/>
                  <w:szCs w:val="18"/>
                </w:rPr>
              </m:ctrlPr>
            </m:fPr>
            <m:num>
              <m:r>
                <m:rPr>
                  <m:nor/>
                </m:rPr>
                <w:rPr>
                  <w:rFonts w:ascii="Cambria Math" w:hAnsi="Cambria Math" w:cstheme="minorHAnsi" w:hint="eastAsia"/>
                  <w:i/>
                  <w:sz w:val="18"/>
                  <w:szCs w:val="18"/>
                  <w:lang w:eastAsia="zh-TW"/>
                </w:rPr>
                <m:t>可用分鐘數上限</m:t>
              </m:r>
              <m:r>
                <m:rPr>
                  <m:nor/>
                </m:rPr>
                <w:rPr>
                  <w:rFonts w:ascii="Cambria Math" w:hAnsi="Cambria Math" w:cstheme="minorHAnsi"/>
                  <w:i/>
                  <w:sz w:val="18"/>
                  <w:szCs w:val="18"/>
                  <w:lang w:eastAsia="zh-TW"/>
                </w:rPr>
                <m:t xml:space="preserve"> - </m:t>
              </m:r>
              <m:r>
                <m:rPr>
                  <m:nor/>
                </m:rPr>
                <w:rPr>
                  <w:rFonts w:ascii="Cambria Math" w:hAnsi="Cambria Math" w:cstheme="minorHAnsi" w:hint="eastAsia"/>
                  <w:i/>
                  <w:sz w:val="18"/>
                  <w:szCs w:val="18"/>
                  <w:lang w:eastAsia="zh-TW"/>
                </w:rPr>
                <m:t>停機時間</m:t>
              </m:r>
            </m:num>
            <m:den>
              <m:r>
                <m:rPr>
                  <m:nor/>
                </m:rPr>
                <w:rPr>
                  <w:rFonts w:ascii="Cambria Math" w:hAnsi="Cambria Math" w:cstheme="minorHAnsi" w:hint="eastAsia"/>
                  <w:i/>
                  <w:sz w:val="18"/>
                  <w:szCs w:val="18"/>
                  <w:lang w:eastAsia="zh-TW"/>
                </w:rPr>
                <m:t>可用分鐘數上限</m:t>
              </m:r>
            </m:den>
          </m:f>
          <m:r>
            <w:rPr>
              <w:rFonts w:ascii="Cambria Math" w:hAnsi="Cambria Math" w:cstheme="minorHAnsi"/>
              <w:sz w:val="18"/>
              <w:szCs w:val="18"/>
              <w:lang w:eastAsia="zh-TW"/>
            </w:rPr>
            <m:t xml:space="preserve"> </m:t>
          </m:r>
          <m:r>
            <w:rPr>
              <w:rFonts w:ascii="Cambria Math" w:hAnsi="Cambria Math" w:cs="Cambria Math"/>
              <w:sz w:val="18"/>
              <w:szCs w:val="18"/>
              <w:lang w:eastAsia="zh-TW"/>
            </w:rPr>
            <m:t>x</m:t>
          </m:r>
          <m:r>
            <w:rPr>
              <w:rFonts w:ascii="Cambria Math" w:hAnsi="Cambria Math" w:cstheme="minorHAnsi"/>
              <w:sz w:val="18"/>
              <w:szCs w:val="18"/>
              <w:lang w:eastAsia="zh-TW"/>
            </w:rPr>
            <m:t xml:space="preserve"> 100</m:t>
          </m:r>
        </m:oMath>
      </m:oMathPara>
    </w:p>
    <w:p w:rsidR="00B31302" w:rsidRPr="0090222F" w:rsidRDefault="00B31302" w:rsidP="00B31302">
      <w:pPr>
        <w:pStyle w:val="ProductList-Body"/>
        <w:rPr>
          <w:rFonts w:cstheme="minorHAnsi"/>
        </w:rPr>
      </w:pPr>
      <w:r w:rsidRPr="0090222F">
        <w:rPr>
          <w:rFonts w:cstheme="minorHAnsi"/>
          <w:b/>
          <w:color w:val="00188F"/>
        </w:rPr>
        <w:t>服務折讓</w:t>
      </w:r>
      <w:r w:rsidRPr="00957ED7">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1302" w:rsidRPr="0090222F" w:rsidTr="00B31302">
        <w:trPr>
          <w:tblHeader/>
        </w:trPr>
        <w:tc>
          <w:tcPr>
            <w:tcW w:w="5400" w:type="dxa"/>
            <w:shd w:val="clear" w:color="auto" w:fill="0072C6"/>
          </w:tcPr>
          <w:p w:rsidR="00B31302" w:rsidRPr="0090222F" w:rsidRDefault="00B31302" w:rsidP="00B31302">
            <w:pPr>
              <w:pStyle w:val="ProductList-OfferingBody"/>
              <w:jc w:val="center"/>
              <w:rPr>
                <w:rFonts w:cstheme="minorHAnsi"/>
                <w:color w:val="FFFFFF" w:themeColor="background1"/>
              </w:rPr>
            </w:pPr>
            <w:r w:rsidRPr="0090222F">
              <w:rPr>
                <w:rFonts w:cstheme="minorHAnsi"/>
                <w:color w:val="FFFFFF" w:themeColor="background1"/>
              </w:rPr>
              <w:t>每月上線時間百分比</w:t>
            </w:r>
          </w:p>
        </w:tc>
        <w:tc>
          <w:tcPr>
            <w:tcW w:w="5400" w:type="dxa"/>
            <w:shd w:val="clear" w:color="auto" w:fill="0072C6"/>
          </w:tcPr>
          <w:p w:rsidR="00B31302" w:rsidRPr="0090222F" w:rsidRDefault="00B31302" w:rsidP="00B31302">
            <w:pPr>
              <w:pStyle w:val="ProductList-OfferingBody"/>
              <w:jc w:val="center"/>
              <w:rPr>
                <w:rFonts w:cstheme="minorHAnsi"/>
                <w:color w:val="FFFFFF" w:themeColor="background1"/>
              </w:rPr>
            </w:pPr>
            <w:r w:rsidRPr="0090222F">
              <w:rPr>
                <w:rFonts w:cstheme="minorHAnsi"/>
                <w:color w:val="FFFFFF" w:themeColor="background1"/>
              </w:rPr>
              <w:t>服務折讓</w:t>
            </w:r>
          </w:p>
        </w:tc>
      </w:tr>
      <w:tr w:rsidR="00B31302" w:rsidRPr="0090222F" w:rsidTr="00B31302">
        <w:tc>
          <w:tcPr>
            <w:tcW w:w="5400" w:type="dxa"/>
          </w:tcPr>
          <w:p w:rsidR="00B31302" w:rsidRPr="0090222F" w:rsidRDefault="00B31302" w:rsidP="00B31302">
            <w:pPr>
              <w:pStyle w:val="ProductList-OfferingBody"/>
              <w:jc w:val="center"/>
              <w:rPr>
                <w:rFonts w:cstheme="minorHAnsi"/>
              </w:rPr>
            </w:pPr>
            <w:r w:rsidRPr="0090222F">
              <w:rPr>
                <w:rFonts w:cstheme="minorHAnsi"/>
              </w:rPr>
              <w:t>&lt; 99.9%</w:t>
            </w:r>
          </w:p>
        </w:tc>
        <w:tc>
          <w:tcPr>
            <w:tcW w:w="5400" w:type="dxa"/>
          </w:tcPr>
          <w:p w:rsidR="00B31302" w:rsidRPr="0090222F" w:rsidRDefault="00B31302" w:rsidP="00B31302">
            <w:pPr>
              <w:pStyle w:val="ProductList-OfferingBody"/>
              <w:jc w:val="center"/>
              <w:rPr>
                <w:rFonts w:cstheme="minorHAnsi"/>
              </w:rPr>
            </w:pPr>
            <w:r w:rsidRPr="0090222F">
              <w:rPr>
                <w:rFonts w:cstheme="minorHAnsi"/>
              </w:rPr>
              <w:t>10%</w:t>
            </w:r>
          </w:p>
        </w:tc>
      </w:tr>
      <w:tr w:rsidR="00B31302" w:rsidRPr="0090222F" w:rsidTr="00B31302">
        <w:tc>
          <w:tcPr>
            <w:tcW w:w="5400" w:type="dxa"/>
          </w:tcPr>
          <w:p w:rsidR="00B31302" w:rsidRPr="0090222F" w:rsidRDefault="00B31302" w:rsidP="00B31302">
            <w:pPr>
              <w:pStyle w:val="ProductList-OfferingBody"/>
              <w:jc w:val="center"/>
              <w:rPr>
                <w:rFonts w:cstheme="minorHAnsi"/>
              </w:rPr>
            </w:pPr>
            <w:r w:rsidRPr="0090222F">
              <w:rPr>
                <w:rFonts w:cstheme="minorHAnsi"/>
              </w:rPr>
              <w:t>&lt; 99%</w:t>
            </w:r>
          </w:p>
        </w:tc>
        <w:tc>
          <w:tcPr>
            <w:tcW w:w="5400" w:type="dxa"/>
          </w:tcPr>
          <w:p w:rsidR="00B31302" w:rsidRPr="0090222F" w:rsidRDefault="00B31302" w:rsidP="00B31302">
            <w:pPr>
              <w:pStyle w:val="ProductList-OfferingBody"/>
              <w:jc w:val="center"/>
              <w:rPr>
                <w:rFonts w:cstheme="minorHAnsi"/>
              </w:rPr>
            </w:pPr>
            <w:r w:rsidRPr="0090222F">
              <w:rPr>
                <w:rFonts w:cstheme="minorHAnsi"/>
              </w:rPr>
              <w:t>25%</w:t>
            </w:r>
          </w:p>
        </w:tc>
      </w:tr>
    </w:tbl>
    <w:p w:rsidR="00B31302" w:rsidRPr="0090222F" w:rsidRDefault="00007308" w:rsidP="00B3130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31302" w:rsidRPr="00D013FB">
          <w:rPr>
            <w:rStyle w:val="Hyperlink"/>
            <w:rFonts w:cstheme="minorHAnsi"/>
            <w:color w:val="0563C1"/>
            <w:sz w:val="16"/>
            <w:szCs w:val="16"/>
          </w:rPr>
          <w:t>目錄</w:t>
        </w:r>
      </w:hyperlink>
      <w:r w:rsidR="00B31302" w:rsidRPr="00D013FB">
        <w:rPr>
          <w:rFonts w:cstheme="minorHAnsi"/>
          <w:color w:val="0563C1"/>
          <w:sz w:val="16"/>
          <w:szCs w:val="16"/>
        </w:rPr>
        <w:t xml:space="preserve"> </w:t>
      </w:r>
      <w:r w:rsidR="00B31302" w:rsidRPr="0090222F">
        <w:rPr>
          <w:rFonts w:cstheme="minorHAnsi"/>
          <w:sz w:val="16"/>
          <w:szCs w:val="16"/>
        </w:rPr>
        <w:t>/</w:t>
      </w:r>
      <w:r w:rsidR="00B31302" w:rsidRPr="00D013FB">
        <w:rPr>
          <w:rFonts w:cstheme="minorHAnsi"/>
          <w:color w:val="0563C1"/>
          <w:sz w:val="16"/>
          <w:szCs w:val="16"/>
        </w:rPr>
        <w:t xml:space="preserve"> </w:t>
      </w:r>
      <w:hyperlink w:anchor="定義" w:history="1">
        <w:r w:rsidR="00B31302" w:rsidRPr="00D013FB">
          <w:rPr>
            <w:rStyle w:val="Hyperlink"/>
            <w:rFonts w:cstheme="minorHAnsi"/>
            <w:color w:val="0563C1"/>
            <w:sz w:val="16"/>
            <w:szCs w:val="16"/>
          </w:rPr>
          <w:t>定義</w:t>
        </w:r>
      </w:hyperlink>
    </w:p>
    <w:p w:rsidR="006365DD" w:rsidRPr="008D165C" w:rsidRDefault="006365DD" w:rsidP="006C1DE4">
      <w:pPr>
        <w:pStyle w:val="ProductList-Offering2Heading"/>
        <w:keepNext/>
        <w:tabs>
          <w:tab w:val="clear" w:pos="360"/>
        </w:tabs>
        <w:outlineLvl w:val="2"/>
        <w:rPr>
          <w:rFonts w:ascii="Calibri Light" w:hAnsi="Calibri Light"/>
        </w:rPr>
      </w:pPr>
      <w:bookmarkStart w:id="85" w:name="_Toc512239564"/>
      <w:r w:rsidRPr="008D165C">
        <w:rPr>
          <w:rFonts w:ascii="Calibri Light" w:hAnsi="Calibri Light"/>
        </w:rPr>
        <w:t xml:space="preserve">API Management </w:t>
      </w:r>
      <w:r w:rsidRPr="008D165C">
        <w:rPr>
          <w:rFonts w:ascii="Calibri Light" w:hAnsi="Calibri Light"/>
        </w:rPr>
        <w:t>服務</w:t>
      </w:r>
      <w:bookmarkEnd w:id="85"/>
    </w:p>
    <w:p w:rsidR="006365DD" w:rsidRDefault="006365DD" w:rsidP="006C1DE4">
      <w:pPr>
        <w:pStyle w:val="ProductList-Body"/>
        <w:keepNext/>
        <w:rPr>
          <w:rFonts w:ascii="Calibri" w:hAnsi="Calibri"/>
          <w:lang w:eastAsia="zh-TW"/>
        </w:rPr>
      </w:pPr>
      <w:r>
        <w:rPr>
          <w:rFonts w:ascii="Calibri" w:hAnsi="PMingLiU" w:hint="eastAsia"/>
          <w:b/>
          <w:color w:val="00188F"/>
          <w:lang w:eastAsia="zh-TW"/>
        </w:rPr>
        <w:t>其他定義</w:t>
      </w:r>
      <w:r w:rsidR="00E9079E" w:rsidRPr="00957ED7">
        <w:rPr>
          <w:rFonts w:ascii="Calibri" w:hAnsi="Calibri" w:hint="eastAsia"/>
          <w:bCs/>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w:t>
      </w:r>
      <w:r>
        <w:rPr>
          <w:rFonts w:ascii="Calibri" w:hAnsi="Calibri" w:hint="eastAsia"/>
          <w:lang w:eastAsia="zh-TW"/>
        </w:rPr>
        <w:t xml:space="preserve"> API Management </w:t>
      </w:r>
      <w:r>
        <w:rPr>
          <w:rFonts w:ascii="Calibri" w:hAnsi="PMingLiU" w:hint="eastAsia"/>
          <w:lang w:eastAsia="zh-TW"/>
        </w:rPr>
        <w:t>執行個體之總分鐘數。</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訂閱中之全部</w:t>
      </w:r>
      <w:r>
        <w:rPr>
          <w:rFonts w:ascii="Calibri" w:hAnsi="Calibri" w:hint="eastAsia"/>
          <w:lang w:eastAsia="zh-TW"/>
        </w:rPr>
        <w:t xml:space="preserve"> API Management </w:t>
      </w:r>
      <w:r>
        <w:rPr>
          <w:rFonts w:ascii="Calibri" w:hAnsi="PMingLiU" w:hint="eastAsia"/>
          <w:lang w:eastAsia="zh-TW"/>
        </w:rPr>
        <w:t>執行個體進行部署之所有部署分鐘數總和。</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Calibri" w:hint="eastAsia"/>
          <w:b/>
          <w:color w:val="00188F"/>
          <w:lang w:eastAsia="zh-TW"/>
        </w:rPr>
        <w:t>Proxy</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API Management </w:t>
      </w:r>
      <w:r>
        <w:rPr>
          <w:rFonts w:ascii="Calibri" w:hAnsi="PMingLiU" w:hint="eastAsia"/>
          <w:lang w:eastAsia="zh-TW"/>
        </w:rPr>
        <w:t>服務的元件，負責接收</w:t>
      </w:r>
      <w:r>
        <w:rPr>
          <w:rFonts w:ascii="Calibri" w:hAnsi="Calibri" w:hint="eastAsia"/>
          <w:lang w:eastAsia="zh-TW"/>
        </w:rPr>
        <w:t xml:space="preserve"> API </w:t>
      </w:r>
      <w:r>
        <w:rPr>
          <w:rFonts w:ascii="Calibri" w:hAnsi="PMingLiU" w:hint="eastAsia"/>
          <w:lang w:eastAsia="zh-TW"/>
        </w:rPr>
        <w:t>要求並將它們轉寄到設定的依存</w:t>
      </w:r>
      <w:r>
        <w:rPr>
          <w:rFonts w:ascii="Calibri" w:hAnsi="Calibri" w:hint="eastAsia"/>
          <w:lang w:eastAsia="zh-TW"/>
        </w:rPr>
        <w:t xml:space="preserve"> API</w:t>
      </w:r>
      <w:r>
        <w:rPr>
          <w:rFonts w:ascii="Calibri" w:hAnsi="PMingLiU" w:hint="eastAsia"/>
          <w:lang w:eastAsia="zh-TW"/>
        </w:rPr>
        <w:t>。</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957ED7">
        <w:rPr>
          <w:rFonts w:ascii="Calibri" w:hAnsi="Calibri" w:hint="eastAsia"/>
          <w:bCs/>
          <w:szCs w:val="18"/>
          <w:lang w:eastAsia="zh-TW"/>
        </w:rPr>
        <w:t>：</w:t>
      </w:r>
      <w:r>
        <w:rPr>
          <w:rFonts w:ascii="Calibri" w:hAnsi="PMingLiU" w:hint="eastAsia"/>
          <w:lang w:eastAsia="zh-TW"/>
        </w:rPr>
        <w:t>係指　貴用戶在無法取得</w:t>
      </w:r>
      <w:r>
        <w:rPr>
          <w:rFonts w:ascii="Calibri" w:hAnsi="Calibri" w:hint="eastAsia"/>
          <w:lang w:eastAsia="zh-TW"/>
        </w:rPr>
        <w:t xml:space="preserve"> API Management </w:t>
      </w:r>
      <w:r>
        <w:rPr>
          <w:rFonts w:ascii="Calibri" w:hAnsi="PMingLiU" w:hint="eastAsia"/>
          <w:lang w:eastAsia="zh-TW"/>
        </w:rPr>
        <w:t>服務期間，於指定的</w:t>
      </w:r>
      <w:r>
        <w:rPr>
          <w:rFonts w:ascii="Calibri" w:hAnsi="Calibri" w:hint="eastAsia"/>
          <w:lang w:eastAsia="zh-TW"/>
        </w:rPr>
        <w:t xml:space="preserve"> Microsoft Azure </w:t>
      </w:r>
      <w:r>
        <w:rPr>
          <w:rFonts w:ascii="Calibri" w:hAnsi="PMingLiU" w:hint="eastAsia"/>
          <w:lang w:eastAsia="zh-TW"/>
        </w:rPr>
        <w:t>訂閱中，針對全部</w:t>
      </w:r>
      <w:r>
        <w:rPr>
          <w:rFonts w:ascii="Calibri" w:hAnsi="Calibri" w:hint="eastAsia"/>
          <w:lang w:eastAsia="zh-TW"/>
        </w:rPr>
        <w:t xml:space="preserve"> API Management </w:t>
      </w:r>
      <w:r>
        <w:rPr>
          <w:rFonts w:ascii="Calibri" w:hAnsi="PMingLiU" w:hint="eastAsia"/>
          <w:lang w:eastAsia="zh-TW"/>
        </w:rPr>
        <w:t>執行個體進行部署之總累積部署分鐘數。如果在某分鐘內持續透過</w:t>
      </w:r>
      <w:r>
        <w:rPr>
          <w:rFonts w:ascii="Calibri" w:hAnsi="Calibri" w:hint="eastAsia"/>
          <w:lang w:eastAsia="zh-TW"/>
        </w:rPr>
        <w:t xml:space="preserve"> Proxy </w:t>
      </w:r>
      <w:r>
        <w:rPr>
          <w:rFonts w:ascii="Calibri" w:hAnsi="PMingLiU" w:hint="eastAsia"/>
          <w:lang w:eastAsia="zh-TW"/>
        </w:rPr>
        <w:t>試圖執行作業均得到錯誤碼或並未在五分鐘內傳回成功碼，則該分鐘便視為無法供特定</w:t>
      </w:r>
      <w:r>
        <w:rPr>
          <w:rFonts w:ascii="Calibri" w:hAnsi="Calibri" w:hint="eastAsia"/>
          <w:lang w:eastAsia="zh-TW"/>
        </w:rPr>
        <w:t xml:space="preserve"> API Management </w:t>
      </w:r>
      <w:r>
        <w:rPr>
          <w:rFonts w:ascii="Calibri" w:hAnsi="PMingLiU" w:hint="eastAsia"/>
          <w:lang w:eastAsia="zh-TW"/>
        </w:rPr>
        <w:t>執行個體使用。</w:t>
      </w:r>
    </w:p>
    <w:p w:rsidR="006365DD" w:rsidRDefault="006365DD" w:rsidP="006365DD">
      <w:pPr>
        <w:pStyle w:val="ProductList-Body"/>
        <w:rPr>
          <w:rFonts w:ascii="Calibri" w:hAnsi="Calibri"/>
          <w:lang w:eastAsia="zh-TW"/>
        </w:rPr>
      </w:pPr>
    </w:p>
    <w:p w:rsidR="00EF532F" w:rsidRPr="008E7DA9" w:rsidRDefault="00EF532F" w:rsidP="00EF532F">
      <w:pPr>
        <w:pStyle w:val="ProductList-Body"/>
        <w:rPr>
          <w:lang w:eastAsia="zh-TW"/>
        </w:rPr>
      </w:pPr>
      <w:r w:rsidRPr="008E7DA9">
        <w:rPr>
          <w:rFonts w:hAnsi="PMingLiU"/>
          <w:b/>
          <w:color w:val="00188F"/>
          <w:lang w:eastAsia="zh-TW"/>
        </w:rPr>
        <w:t>每月上線時間百分比</w:t>
      </w:r>
      <w:r w:rsidRPr="00957ED7">
        <w:rPr>
          <w:rFonts w:hAnsi="PMingLiU"/>
          <w:lang w:eastAsia="zh-TW"/>
        </w:rPr>
        <w:t>：</w:t>
      </w:r>
      <w:r w:rsidRPr="008E7DA9">
        <w:rPr>
          <w:rFonts w:hAnsi="PMingLiU"/>
          <w:lang w:eastAsia="zh-TW"/>
        </w:rPr>
        <w:t>每月上線時間百分比係利用下列公式計算</w:t>
      </w:r>
      <w:r w:rsidRPr="00957ED7">
        <w:rPr>
          <w:rFonts w:hAnsi="PMingLiU"/>
          <w:lang w:eastAsia="zh-TW"/>
        </w:rPr>
        <w:t>：</w:t>
      </w:r>
    </w:p>
    <w:p w:rsidR="00EF532F" w:rsidRPr="008E7DA9" w:rsidRDefault="00EF532F" w:rsidP="00EF532F">
      <w:pPr>
        <w:pStyle w:val="ProductList-Body"/>
        <w:rPr>
          <w:lang w:eastAsia="zh-TW"/>
        </w:rPr>
      </w:pPr>
    </w:p>
    <w:p w:rsidR="00EF532F" w:rsidRPr="00E9163B" w:rsidRDefault="00007308" w:rsidP="00E9163B">
      <w:pPr>
        <w:jc w:val="both"/>
        <w:rPr>
          <w:rFonts w:ascii="PMingLiU-ExtB" w:eastAsia="PMingLiU-ExtB" w:hAnsi="PMingLiU-ExtB" w:cs="Tahoma"/>
          <w:i/>
          <w:sz w:val="12"/>
          <w:szCs w:val="12"/>
          <w:lang w:val="en-US"/>
        </w:rPr>
      </w:pPr>
      <m:oMathPara>
        <m:oMath>
          <m:f>
            <m:fPr>
              <m:ctrlPr>
                <w:rPr>
                  <w:rFonts w:ascii="Cambria Math" w:eastAsia="PMingLiU-ExtB" w:hAnsi="Cambria Math"/>
                  <w:i/>
                  <w:sz w:val="18"/>
                  <w:szCs w:val="18"/>
                </w:rPr>
              </m:ctrlPr>
            </m:fPr>
            <m:num>
              <m:r>
                <w:rPr>
                  <w:rFonts w:ascii="Cambria Math" w:hAnsi="Cambria Math" w:cs="MS Gothic" w:hint="eastAsia"/>
                  <w:sz w:val="18"/>
                  <w:szCs w:val="18"/>
                </w:rPr>
                <m:t>可用分鐘數上限</m:t>
              </m:r>
              <m:r>
                <w:rPr>
                  <w:rFonts w:ascii="Cambria Math" w:eastAsia="PMingLiU-ExtB" w:hAnsi="Cambria Math"/>
                  <w:sz w:val="18"/>
                  <w:szCs w:val="18"/>
                </w:rPr>
                <m:t xml:space="preserve"> - </m:t>
              </m:r>
              <m:r>
                <w:rPr>
                  <w:rFonts w:ascii="Cambria Math" w:hAnsi="Cambria Math" w:cs="MS Gothic" w:hint="eastAsia"/>
                  <w:sz w:val="18"/>
                  <w:szCs w:val="18"/>
                </w:rPr>
                <m:t>停機時間</m:t>
              </m:r>
            </m:num>
            <m:den>
              <m:r>
                <w:rPr>
                  <w:rFonts w:ascii="Cambria Math" w:hAnsi="Cambria Math" w:cs="MS Gothic" w:hint="eastAsia"/>
                  <w:sz w:val="18"/>
                  <w:szCs w:val="18"/>
                </w:rPr>
                <m:t>可用分鐘數上限</m:t>
              </m:r>
            </m:den>
          </m:f>
          <m:r>
            <w:rPr>
              <w:rFonts w:ascii="Cambria Math" w:eastAsia="PMingLiU-ExtB" w:hAnsi="Cambria Math" w:cs="Tahoma"/>
              <w:sz w:val="18"/>
              <w:szCs w:val="18"/>
              <w:lang w:val="en-US"/>
            </w:rPr>
            <m:t xml:space="preserve"> </m:t>
          </m:r>
          <m:r>
            <w:rPr>
              <w:rFonts w:ascii="Cambria Math" w:eastAsia="PMingLiU-ExtB" w:hAnsi="Cambria Math" w:cs="Calibri"/>
              <w:sz w:val="18"/>
              <w:szCs w:val="18"/>
            </w:rPr>
            <m:t>x</m:t>
          </m:r>
          <m:r>
            <w:rPr>
              <w:rFonts w:ascii="Cambria Math" w:eastAsia="PMingLiU-ExtB" w:hAnsi="Cambria Math" w:cs="Tahoma"/>
              <w:sz w:val="18"/>
              <w:szCs w:val="18"/>
              <w:lang w:val="en-US"/>
            </w:rPr>
            <m:t xml:space="preserve"> 100</m:t>
          </m:r>
        </m:oMath>
      </m:oMathPara>
    </w:p>
    <w:p w:rsidR="006365DD" w:rsidRDefault="004E56D5" w:rsidP="00E9079E">
      <w:pPr>
        <w:pStyle w:val="ProductList-Body"/>
        <w:rPr>
          <w:rFonts w:ascii="Calibri" w:hAnsi="Calibri"/>
        </w:rPr>
      </w:pPr>
      <w:r w:rsidRPr="009B3A99">
        <w:rPr>
          <w:rFonts w:cstheme="minorHAnsi"/>
          <w:b/>
          <w:color w:val="00188F"/>
        </w:rPr>
        <w:t>單一地區內</w:t>
      </w:r>
      <w:r w:rsidRPr="009B3A99">
        <w:rPr>
          <w:rFonts w:cstheme="minorHAnsi"/>
          <w:b/>
          <w:color w:val="00188F"/>
        </w:rPr>
        <w:t xml:space="preserve"> Basic </w:t>
      </w:r>
      <w:r w:rsidRPr="009B3A99">
        <w:rPr>
          <w:rFonts w:cstheme="minorHAnsi"/>
          <w:b/>
          <w:color w:val="00188F"/>
        </w:rPr>
        <w:t>層、</w:t>
      </w:r>
      <w:r w:rsidRPr="009B3A99">
        <w:rPr>
          <w:rFonts w:cstheme="minorHAnsi"/>
          <w:b/>
          <w:color w:val="00188F"/>
        </w:rPr>
        <w:t xml:space="preserve">Standard </w:t>
      </w:r>
      <w:r w:rsidRPr="009B3A99">
        <w:rPr>
          <w:rFonts w:cstheme="minorHAnsi"/>
          <w:b/>
          <w:color w:val="00188F"/>
        </w:rPr>
        <w:t>層和</w:t>
      </w:r>
      <w:r w:rsidRPr="009B3A99">
        <w:rPr>
          <w:rFonts w:cstheme="minorHAnsi"/>
          <w:b/>
          <w:color w:val="00188F"/>
        </w:rPr>
        <w:t xml:space="preserve"> Premium </w:t>
      </w:r>
      <w:r w:rsidRPr="009B3A99">
        <w:rPr>
          <w:rFonts w:cstheme="minorHAnsi"/>
          <w:b/>
          <w:color w:val="00188F"/>
        </w:rPr>
        <w:t>層部署之服務折讓</w:t>
      </w:r>
      <w:r w:rsidR="00E9079E" w:rsidRPr="00957ED7">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6365DD" w:rsidP="006365DD">
      <w:pPr>
        <w:pStyle w:val="ProductList-Body"/>
        <w:rPr>
          <w:rFonts w:ascii="Calibri" w:hAnsi="Calibri"/>
          <w:lang w:val="zh-TW" w:eastAsia="zh-TW" w:bidi="zh-TW"/>
        </w:rPr>
      </w:pPr>
    </w:p>
    <w:p w:rsidR="006365DD" w:rsidRDefault="006365DD" w:rsidP="006365DD">
      <w:pPr>
        <w:pStyle w:val="ProductList-Body"/>
        <w:rPr>
          <w:rFonts w:ascii="Calibri" w:hAnsi="Calibri"/>
          <w:lang w:eastAsia="zh-TW"/>
        </w:rPr>
      </w:pPr>
      <w:r>
        <w:rPr>
          <w:rFonts w:ascii="Calibri" w:hAnsi="PMingLiU" w:hint="eastAsia"/>
          <w:b/>
          <w:color w:val="00188F"/>
          <w:lang w:eastAsia="zh-TW"/>
        </w:rPr>
        <w:t>橫跨</w:t>
      </w:r>
      <w:r>
        <w:rPr>
          <w:rFonts w:ascii="Calibri" w:hAnsi="Calibri" w:hint="eastAsia"/>
          <w:b/>
          <w:color w:val="00188F"/>
          <w:lang w:eastAsia="zh-TW"/>
        </w:rPr>
        <w:t xml:space="preserve"> 2 </w:t>
      </w:r>
      <w:r>
        <w:rPr>
          <w:rFonts w:ascii="Calibri" w:hAnsi="PMingLiU" w:hint="eastAsia"/>
          <w:b/>
          <w:color w:val="00188F"/>
          <w:lang w:eastAsia="zh-TW"/>
        </w:rPr>
        <w:t>個地區以上的</w:t>
      </w:r>
      <w:r>
        <w:rPr>
          <w:rFonts w:ascii="Calibri" w:hAnsi="Calibri" w:hint="eastAsia"/>
          <w:b/>
          <w:color w:val="00188F"/>
          <w:lang w:eastAsia="zh-TW"/>
        </w:rPr>
        <w:t xml:space="preserve"> Premium </w:t>
      </w:r>
      <w:r>
        <w:rPr>
          <w:rFonts w:ascii="Calibri" w:hAnsi="PMingLiU" w:hint="eastAsia"/>
          <w:b/>
          <w:color w:val="00188F"/>
          <w:lang w:eastAsia="zh-TW"/>
        </w:rPr>
        <w:t>層部署服務折讓</w:t>
      </w:r>
      <w:r w:rsidRPr="00957ED7">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007308"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sidRPr="00D013FB">
          <w:rPr>
            <w:rStyle w:val="Hyperlink"/>
            <w:rFonts w:ascii="Calibri" w:hAnsi="PMingLiU" w:hint="eastAsia"/>
            <w:color w:val="0563C1"/>
            <w:sz w:val="16"/>
            <w:szCs w:val="16"/>
          </w:rPr>
          <w:t>目錄</w:t>
        </w:r>
      </w:hyperlink>
      <w:r w:rsidR="00D90DC9" w:rsidRPr="00D013FB">
        <w:rPr>
          <w:rFonts w:ascii="Calibri" w:hAnsi="Calibri" w:hint="eastAsia"/>
          <w:color w:val="0563C1"/>
          <w:sz w:val="16"/>
          <w:szCs w:val="16"/>
        </w:rPr>
        <w:t xml:space="preserve"> </w:t>
      </w:r>
      <w:r w:rsidR="00D90DC9">
        <w:rPr>
          <w:rFonts w:ascii="Calibri" w:hAnsi="Calibri" w:hint="eastAsia"/>
          <w:sz w:val="16"/>
          <w:szCs w:val="16"/>
        </w:rPr>
        <w:t>/</w:t>
      </w:r>
      <w:r w:rsidR="00D90DC9" w:rsidRPr="00D013FB">
        <w:rPr>
          <w:rFonts w:ascii="Calibri" w:hAnsi="Calibri" w:hint="eastAsia"/>
          <w:color w:val="0563C1"/>
          <w:sz w:val="16"/>
          <w:szCs w:val="16"/>
        </w:rPr>
        <w:t xml:space="preserve"> </w:t>
      </w:r>
      <w:hyperlink w:anchor="Definitions" w:history="1">
        <w:r w:rsidR="00D90DC9" w:rsidRPr="00D013FB">
          <w:rPr>
            <w:rStyle w:val="Hyperlink"/>
            <w:rFonts w:ascii="Calibri" w:hAnsi="PMingLiU" w:hint="eastAsia"/>
            <w:color w:val="0563C1"/>
            <w:sz w:val="16"/>
            <w:szCs w:val="16"/>
          </w:rPr>
          <w:t>定義</w:t>
        </w:r>
      </w:hyperlink>
    </w:p>
    <w:p w:rsidR="00856AEA" w:rsidRPr="00856AEA" w:rsidRDefault="00856AEA" w:rsidP="00D22B4A">
      <w:pPr>
        <w:pStyle w:val="ProductList-Offering2Heading"/>
        <w:keepNext/>
        <w:tabs>
          <w:tab w:val="clear" w:pos="360"/>
        </w:tabs>
        <w:outlineLvl w:val="2"/>
        <w:rPr>
          <w:rFonts w:ascii="Calibri Light" w:hAnsi="Calibri Light"/>
        </w:rPr>
      </w:pPr>
      <w:bookmarkStart w:id="86" w:name="_Toc512239565"/>
      <w:bookmarkStart w:id="87" w:name="_Toc433975835"/>
      <w:bookmarkStart w:id="88" w:name="_Toc430180030"/>
      <w:bookmarkStart w:id="89" w:name="_Toc425256416"/>
      <w:r w:rsidRPr="00856AEA">
        <w:rPr>
          <w:rFonts w:ascii="Calibri Light" w:hAnsi="Calibri Light"/>
        </w:rPr>
        <w:t>App Service</w:t>
      </w:r>
      <w:bookmarkEnd w:id="86"/>
    </w:p>
    <w:p w:rsidR="008F5299" w:rsidRPr="004840C2" w:rsidRDefault="008F5299" w:rsidP="00D22B4A">
      <w:pPr>
        <w:pStyle w:val="ProductList-Body"/>
        <w:keepNext/>
        <w:rPr>
          <w:rFonts w:ascii="Calibri" w:hAnsi="Calibri"/>
        </w:rPr>
      </w:pPr>
      <w:r w:rsidRPr="004840C2">
        <w:rPr>
          <w:rFonts w:ascii="Calibri" w:hAnsi="Calibri"/>
          <w:b/>
          <w:color w:val="00188F"/>
        </w:rPr>
        <w:t>新增定義</w:t>
      </w:r>
      <w:r w:rsidRPr="00957ED7">
        <w:rPr>
          <w:rFonts w:ascii="Calibri" w:hAnsi="Calibri"/>
          <w:bCs/>
          <w:szCs w:val="18"/>
        </w:rPr>
        <w:t>：</w:t>
      </w:r>
    </w:p>
    <w:p w:rsidR="008F5299" w:rsidRPr="008F5299" w:rsidRDefault="008F5299" w:rsidP="00D22B4A">
      <w:pPr>
        <w:pStyle w:val="ProductList-Body"/>
        <w:spacing w:after="40"/>
        <w:rPr>
          <w:lang w:eastAsia="zh-TW"/>
        </w:rPr>
      </w:pPr>
      <w:r w:rsidRPr="004840C2">
        <w:rPr>
          <w:rFonts w:ascii="Calibri" w:hAnsi="Calibri"/>
        </w:rPr>
        <w:t>「</w:t>
      </w:r>
      <w:r w:rsidRPr="004840C2">
        <w:rPr>
          <w:rFonts w:ascii="Calibri" w:hAnsi="Calibri"/>
          <w:b/>
          <w:color w:val="00188F"/>
        </w:rPr>
        <w:t>App</w:t>
      </w:r>
      <w:r w:rsidRPr="004840C2">
        <w:rPr>
          <w:rFonts w:ascii="Calibri" w:hAnsi="Calibri"/>
        </w:rPr>
        <w:t>」</w:t>
      </w:r>
      <w:r w:rsidRPr="00ED4A1F">
        <w:rPr>
          <w:rFonts w:ascii="PMingLiU" w:hAnsi="PMingLiU" w:cs="MS Gothic" w:hint="eastAsia"/>
          <w:lang w:eastAsia="zh-TW"/>
        </w:rPr>
        <w:t>係客</w:t>
      </w:r>
      <w:r w:rsidRPr="008F5299">
        <w:rPr>
          <w:rFonts w:ascii="Malgun Gothic" w:eastAsia="Malgun Gothic" w:hAnsi="Malgun Gothic" w:cs="Malgun Gothic" w:hint="eastAsia"/>
          <w:lang w:eastAsia="zh-TW"/>
        </w:rPr>
        <w:t>戶在</w:t>
      </w:r>
      <w:r w:rsidRPr="008F5299">
        <w:rPr>
          <w:lang w:eastAsia="zh-TW"/>
        </w:rPr>
        <w:t xml:space="preserve"> App Service </w:t>
      </w:r>
      <w:r w:rsidRPr="008F5299">
        <w:rPr>
          <w:rFonts w:ascii="Malgun Gothic" w:eastAsia="Malgun Gothic" w:hAnsi="Malgun Gothic" w:cs="Malgun Gothic" w:hint="eastAsia"/>
          <w:lang w:eastAsia="zh-TW"/>
        </w:rPr>
        <w:t>內部署之</w:t>
      </w:r>
      <w:r w:rsidRPr="008F5299">
        <w:rPr>
          <w:lang w:eastAsia="zh-TW"/>
        </w:rPr>
        <w:t xml:space="preserve"> API </w:t>
      </w:r>
      <w:r w:rsidRPr="00ED4A1F">
        <w:rPr>
          <w:rFonts w:ascii="PMingLiU" w:hAnsi="PMingLiU" w:cs="MS Gothic" w:hint="eastAsia"/>
          <w:lang w:eastAsia="zh-TW"/>
        </w:rPr>
        <w:t>應用程式</w:t>
      </w:r>
      <w:r w:rsidRPr="008F5299">
        <w:rPr>
          <w:lang w:eastAsia="zh-TW"/>
        </w:rPr>
        <w:t>、</w:t>
      </w:r>
      <w:r w:rsidRPr="00ED4A1F">
        <w:rPr>
          <w:rFonts w:ascii="PMingLiU" w:hAnsi="PMingLiU" w:cs="MS Gothic" w:hint="eastAsia"/>
          <w:lang w:eastAsia="zh-TW"/>
        </w:rPr>
        <w:t>輯應用程式</w:t>
      </w:r>
      <w:r w:rsidRPr="008F5299">
        <w:rPr>
          <w:rFonts w:ascii="Malgun Gothic Semilight" w:eastAsia="Malgun Gothic Semilight" w:hAnsi="Malgun Gothic Semilight" w:cs="Malgun Gothic Semilight" w:hint="eastAsia"/>
          <w:lang w:eastAsia="zh-TW"/>
        </w:rPr>
        <w:t>、</w:t>
      </w:r>
      <w:r w:rsidRPr="008F5299">
        <w:rPr>
          <w:lang w:eastAsia="zh-TW"/>
        </w:rPr>
        <w:t xml:space="preserve">Web </w:t>
      </w:r>
      <w:r w:rsidRPr="00ED4A1F">
        <w:rPr>
          <w:rFonts w:ascii="PMingLiU" w:hAnsi="PMingLiU" w:cs="MS Gothic" w:hint="eastAsia"/>
          <w:lang w:eastAsia="zh-TW"/>
        </w:rPr>
        <w:t>應用程式或行動應用程式</w:t>
      </w:r>
      <w:r w:rsidRPr="008F5299">
        <w:rPr>
          <w:rFonts w:ascii="Malgun Gothic Semilight" w:eastAsia="Malgun Gothic Semilight" w:hAnsi="Malgun Gothic Semilight" w:cs="Malgun Gothic Semilight" w:hint="eastAsia"/>
          <w:lang w:eastAsia="zh-TW"/>
        </w:rPr>
        <w:t>，</w:t>
      </w:r>
      <w:r w:rsidRPr="00ED4A1F">
        <w:rPr>
          <w:rFonts w:ascii="PMingLiU" w:hAnsi="PMingLiU" w:cs="MS Gothic" w:hint="eastAsia"/>
          <w:lang w:eastAsia="zh-TW"/>
        </w:rPr>
        <w:t>不包括免費及共用層中之</w:t>
      </w:r>
      <w:r w:rsidRPr="008F5299">
        <w:rPr>
          <w:lang w:eastAsia="zh-TW"/>
        </w:rPr>
        <w:t xml:space="preserve"> Web </w:t>
      </w:r>
      <w:r w:rsidRPr="00ED4A1F">
        <w:rPr>
          <w:rFonts w:ascii="PMingLiU" w:hAnsi="PMingLiU" w:cs="MS Gothic" w:hint="eastAsia"/>
          <w:lang w:eastAsia="zh-TW"/>
        </w:rPr>
        <w:t>應用程式</w:t>
      </w:r>
      <w:r w:rsidRPr="008F5299">
        <w:rPr>
          <w:rFonts w:ascii="Malgun Gothic Semilight" w:eastAsia="Malgun Gothic Semilight" w:hAnsi="Malgun Gothic Semilight" w:cs="Malgun Gothic Semilight" w:hint="eastAsia"/>
          <w:lang w:eastAsia="zh-TW"/>
        </w:rPr>
        <w:t>。</w:t>
      </w:r>
    </w:p>
    <w:p w:rsidR="008F5299" w:rsidRPr="00ED4A1F" w:rsidRDefault="008F5299" w:rsidP="008F5299">
      <w:pPr>
        <w:pStyle w:val="ProductList-Body"/>
        <w:spacing w:after="40"/>
        <w:rPr>
          <w:rFonts w:ascii="PMingLiU" w:hAnsi="PMingLiU"/>
          <w:lang w:eastAsia="zh-TW"/>
        </w:rPr>
      </w:pPr>
      <w:r w:rsidRPr="004840C2">
        <w:rPr>
          <w:rFonts w:ascii="Calibri" w:hAnsi="Calibri"/>
        </w:rPr>
        <w:t>「</w:t>
      </w:r>
      <w:r w:rsidRPr="004840C2">
        <w:rPr>
          <w:rFonts w:ascii="Calibri" w:hAnsi="Calibri"/>
          <w:b/>
          <w:color w:val="00188F"/>
        </w:rPr>
        <w:t>部署分鐘數</w:t>
      </w:r>
      <w:r w:rsidRPr="004840C2">
        <w:rPr>
          <w:rFonts w:ascii="Calibri" w:hAnsi="Calibri"/>
        </w:rPr>
        <w:t>」</w:t>
      </w:r>
      <w:r w:rsidRPr="00ED4A1F">
        <w:rPr>
          <w:rFonts w:ascii="PMingLiU" w:hAnsi="PMingLiU" w:cs="MS Gothic" w:hint="eastAsia"/>
          <w:lang w:eastAsia="zh-TW"/>
        </w:rPr>
        <w:t>係指在計費月份期間設定為在</w:t>
      </w:r>
      <w:r w:rsidRPr="008F5299">
        <w:rPr>
          <w:lang w:eastAsia="zh-TW"/>
        </w:rPr>
        <w:t xml:space="preserve"> Microsoft Azure </w:t>
      </w:r>
      <w:r w:rsidRPr="00ED4A1F">
        <w:rPr>
          <w:rFonts w:ascii="PMingLiU" w:hAnsi="PMingLiU" w:cs="MS Gothic" w:hint="eastAsia"/>
          <w:lang w:eastAsia="zh-TW"/>
        </w:rPr>
        <w:t>中執行之特定應用程式的總分鐘數</w:t>
      </w:r>
      <w:r w:rsidRPr="008F5299">
        <w:rPr>
          <w:rFonts w:ascii="Malgun Gothic Semilight" w:eastAsia="Malgun Gothic Semilight" w:hAnsi="Malgun Gothic Semilight" w:cs="Malgun Gothic Semilight" w:hint="eastAsia"/>
          <w:lang w:eastAsia="zh-TW"/>
        </w:rPr>
        <w:t>。</w:t>
      </w:r>
      <w:r w:rsidRPr="00ED4A1F">
        <w:rPr>
          <w:rFonts w:ascii="PMingLiU" w:hAnsi="PMingLiU" w:cs="MS Gothic" w:hint="eastAsia"/>
          <w:lang w:eastAsia="zh-TW"/>
        </w:rPr>
        <w:t>部署分鐘數是從應用程式已建立或客</w:t>
      </w:r>
      <w:r w:rsidRPr="008F5299">
        <w:rPr>
          <w:rFonts w:ascii="Malgun Gothic" w:eastAsia="Malgun Gothic" w:hAnsi="Malgun Gothic" w:cs="Malgun Gothic" w:hint="eastAsia"/>
          <w:lang w:eastAsia="zh-TW"/>
        </w:rPr>
        <w:t>戶</w:t>
      </w:r>
      <w:r w:rsidRPr="00ED4A1F">
        <w:rPr>
          <w:rFonts w:ascii="PMingLiU" w:hAnsi="PMingLiU" w:cs="MS Gothic" w:hint="eastAsia"/>
          <w:lang w:eastAsia="zh-TW"/>
        </w:rPr>
        <w:t>已</w:t>
      </w:r>
      <w:r w:rsidRPr="002F4645">
        <w:rPr>
          <w:rFonts w:ascii="Microsoft JhengHei" w:eastAsia="Microsoft JhengHei" w:hAnsi="Microsoft JhengHei" w:cs="Microsoft JhengHei" w:hint="eastAsia"/>
          <w:lang w:eastAsia="zh-TW"/>
        </w:rPr>
        <w:t>啟</w:t>
      </w:r>
      <w:r w:rsidRPr="00ED4A1F">
        <w:rPr>
          <w:rFonts w:ascii="PMingLiU" w:hAnsi="PMingLiU" w:cs="MS Gothic" w:hint="eastAsia"/>
          <w:lang w:eastAsia="zh-TW"/>
        </w:rPr>
        <w:t>始可能造成執行應用程式之動作時開始</w:t>
      </w:r>
      <w:r w:rsidRPr="00ED4A1F">
        <w:rPr>
          <w:rFonts w:ascii="PMingLiU" w:hAnsi="PMingLiU" w:hint="eastAsia"/>
          <w:lang w:eastAsia="zh-TW"/>
        </w:rPr>
        <w:t>，</w:t>
      </w:r>
      <w:r w:rsidRPr="00ED4A1F">
        <w:rPr>
          <w:rFonts w:ascii="PMingLiU" w:hAnsi="PMingLiU" w:cs="MS Gothic" w:hint="eastAsia"/>
          <w:lang w:eastAsia="zh-TW"/>
        </w:rPr>
        <w:t>衡量至客</w:t>
      </w:r>
      <w:r w:rsidRPr="002F4645">
        <w:rPr>
          <w:rFonts w:ascii="Malgun Gothic" w:eastAsia="Malgun Gothic" w:hAnsi="Malgun Gothic" w:cs="Malgun Gothic" w:hint="eastAsia"/>
          <w:lang w:eastAsia="zh-TW"/>
        </w:rPr>
        <w:t>戶</w:t>
      </w:r>
      <w:r w:rsidRPr="00ED4A1F">
        <w:rPr>
          <w:rFonts w:ascii="PMingLiU" w:hAnsi="PMingLiU" w:cs="MS Gothic" w:hint="eastAsia"/>
          <w:lang w:eastAsia="zh-TW"/>
        </w:rPr>
        <w:t>初始可能導致停止或刪除應用程式的動作時為止的時間</w:t>
      </w:r>
      <w:r w:rsidRPr="00ED4A1F">
        <w:rPr>
          <w:rFonts w:ascii="PMingLiU" w:hAnsi="PMingLiU"/>
          <w:lang w:eastAsia="zh-TW"/>
        </w:rPr>
        <w:t>。</w:t>
      </w:r>
    </w:p>
    <w:p w:rsidR="00856AEA" w:rsidRPr="00E010C1" w:rsidRDefault="00856AEA" w:rsidP="00856AEA">
      <w:pPr>
        <w:pStyle w:val="ProductList-Body"/>
        <w:spacing w:after="40"/>
        <w:rPr>
          <w:lang w:eastAsia="zh-TW"/>
        </w:rPr>
      </w:pPr>
      <w:r w:rsidRPr="00E075E9">
        <w:rPr>
          <w:lang w:eastAsia="zh-TW"/>
        </w:rPr>
        <w:t>「</w:t>
      </w:r>
      <w:r w:rsidRPr="00E010C1">
        <w:rPr>
          <w:b/>
          <w:color w:val="00188F"/>
          <w:lang w:eastAsia="zh-TW"/>
        </w:rPr>
        <w:t>可用分鐘數上限</w:t>
      </w:r>
      <w:r w:rsidRPr="00E075E9">
        <w:rPr>
          <w:lang w:eastAsia="zh-TW"/>
        </w:rPr>
        <w:t>」</w:t>
      </w:r>
      <w:r w:rsidRPr="00E010C1">
        <w:rPr>
          <w:lang w:eastAsia="zh-TW"/>
        </w:rPr>
        <w:t>係指由客戶在計費月份期間，於指定的</w:t>
      </w:r>
      <w:r w:rsidRPr="00E010C1">
        <w:rPr>
          <w:lang w:eastAsia="zh-TW"/>
        </w:rPr>
        <w:t xml:space="preserve"> Microsoft Azure </w:t>
      </w:r>
      <w:r w:rsidRPr="00E010C1">
        <w:rPr>
          <w:lang w:eastAsia="zh-TW"/>
        </w:rPr>
        <w:t>訂閱中，針對全部</w:t>
      </w:r>
      <w:r w:rsidRPr="00E010C1">
        <w:rPr>
          <w:lang w:eastAsia="zh-TW"/>
        </w:rPr>
        <w:t xml:space="preserve"> App </w:t>
      </w:r>
      <w:r w:rsidRPr="00E010C1">
        <w:rPr>
          <w:lang w:eastAsia="zh-TW"/>
        </w:rPr>
        <w:t>進行部署之所有部署分鐘數總和。</w:t>
      </w:r>
    </w:p>
    <w:p w:rsidR="00856AEA" w:rsidRPr="00E010C1" w:rsidRDefault="00856AEA" w:rsidP="00856AEA">
      <w:pPr>
        <w:pStyle w:val="ProductList-Body"/>
        <w:rPr>
          <w:lang w:eastAsia="zh-TW"/>
        </w:rPr>
      </w:pPr>
    </w:p>
    <w:p w:rsidR="00856AEA" w:rsidRPr="00E010C1" w:rsidRDefault="00856AEA" w:rsidP="00856AEA">
      <w:pPr>
        <w:pStyle w:val="ProductList-Body"/>
        <w:rPr>
          <w:lang w:eastAsia="zh-TW"/>
        </w:rPr>
      </w:pPr>
      <w:r w:rsidRPr="00E010C1">
        <w:rPr>
          <w:b/>
          <w:color w:val="00188F"/>
          <w:lang w:eastAsia="zh-TW"/>
        </w:rPr>
        <w:t>停機時間</w:t>
      </w:r>
      <w:r w:rsidRPr="00957ED7">
        <w:rPr>
          <w:bCs/>
          <w:lang w:eastAsia="zh-TW"/>
        </w:rPr>
        <w:t>：</w:t>
      </w:r>
      <w:r w:rsidRPr="00E010C1">
        <w:rPr>
          <w:lang w:eastAsia="zh-TW"/>
        </w:rPr>
        <w:t>係指由客戶在無法提供</w:t>
      </w:r>
      <w:r w:rsidRPr="00E010C1">
        <w:rPr>
          <w:lang w:eastAsia="zh-TW"/>
        </w:rPr>
        <w:t xml:space="preserve"> App </w:t>
      </w:r>
      <w:r w:rsidRPr="00E010C1">
        <w:rPr>
          <w:lang w:eastAsia="zh-TW"/>
        </w:rPr>
        <w:t>期間於指定的</w:t>
      </w:r>
      <w:r w:rsidRPr="00E010C1">
        <w:rPr>
          <w:lang w:eastAsia="zh-TW"/>
        </w:rPr>
        <w:t xml:space="preserve"> Microsoft Azure </w:t>
      </w:r>
      <w:r w:rsidRPr="00E010C1">
        <w:rPr>
          <w:lang w:eastAsia="zh-TW"/>
        </w:rPr>
        <w:t>訂閱中，針對全部</w:t>
      </w:r>
      <w:r w:rsidRPr="00E010C1">
        <w:rPr>
          <w:lang w:eastAsia="zh-TW"/>
        </w:rPr>
        <w:t xml:space="preserve"> App </w:t>
      </w:r>
      <w:r w:rsidRPr="00E010C1">
        <w:rPr>
          <w:lang w:eastAsia="zh-TW"/>
        </w:rPr>
        <w:t>進行部署之總累積部署分鐘數。如果在某分鐘內</w:t>
      </w:r>
      <w:r w:rsidRPr="00E010C1">
        <w:rPr>
          <w:lang w:eastAsia="zh-TW"/>
        </w:rPr>
        <w:t xml:space="preserve"> App </w:t>
      </w:r>
      <w:r w:rsidRPr="00E010C1">
        <w:rPr>
          <w:lang w:eastAsia="zh-TW"/>
        </w:rPr>
        <w:t>和</w:t>
      </w:r>
      <w:r w:rsidRPr="00E010C1">
        <w:rPr>
          <w:lang w:eastAsia="zh-TW"/>
        </w:rPr>
        <w:t xml:space="preserve"> Microsoft </w:t>
      </w:r>
      <w:r w:rsidRPr="00E010C1">
        <w:rPr>
          <w:lang w:eastAsia="zh-TW"/>
        </w:rPr>
        <w:t>的網際網路閘道之間沒有連線，則該分鐘便視為無法供特定</w:t>
      </w:r>
      <w:r w:rsidRPr="00E010C1">
        <w:rPr>
          <w:lang w:eastAsia="zh-TW"/>
        </w:rPr>
        <w:t xml:space="preserve"> App </w:t>
      </w:r>
      <w:r w:rsidRPr="00E010C1">
        <w:rPr>
          <w:lang w:eastAsia="zh-TW"/>
        </w:rPr>
        <w:t>使用。</w:t>
      </w:r>
    </w:p>
    <w:p w:rsidR="00856AEA" w:rsidRPr="00E010C1" w:rsidRDefault="00856AEA" w:rsidP="00856AEA">
      <w:pPr>
        <w:pStyle w:val="ProductList-Body"/>
        <w:rPr>
          <w:lang w:eastAsia="zh-TW"/>
        </w:rPr>
      </w:pPr>
    </w:p>
    <w:p w:rsidR="00856AEA" w:rsidRPr="00E010C1" w:rsidRDefault="00856AEA" w:rsidP="00856AEA">
      <w:pPr>
        <w:pStyle w:val="ProductList-Body"/>
        <w:rPr>
          <w:lang w:eastAsia="zh-TW"/>
        </w:rPr>
      </w:pPr>
      <w:r w:rsidRPr="00E010C1">
        <w:rPr>
          <w:b/>
          <w:color w:val="00188F"/>
          <w:lang w:eastAsia="zh-TW"/>
        </w:rPr>
        <w:t>每月上線時間百分比</w:t>
      </w:r>
      <w:r w:rsidRPr="00957ED7">
        <w:rPr>
          <w:bCs/>
          <w:lang w:eastAsia="zh-TW"/>
        </w:rPr>
        <w:t>：</w:t>
      </w:r>
      <w:r w:rsidRPr="00E010C1">
        <w:rPr>
          <w:lang w:eastAsia="zh-TW"/>
        </w:rPr>
        <w:t>每月上線時間百分比係利用下列公式計算</w:t>
      </w:r>
      <w:r w:rsidRPr="00957ED7">
        <w:rPr>
          <w:lang w:eastAsia="zh-TW"/>
        </w:rPr>
        <w:t>：</w:t>
      </w:r>
    </w:p>
    <w:p w:rsidR="00856AEA" w:rsidRPr="00E010C1" w:rsidRDefault="00856AEA" w:rsidP="00856AEA">
      <w:pPr>
        <w:pStyle w:val="ProductList-Body"/>
        <w:rPr>
          <w:lang w:eastAsia="zh-TW"/>
        </w:rPr>
      </w:pPr>
    </w:p>
    <w:p w:rsidR="00856AEA" w:rsidRPr="00E010C1" w:rsidRDefault="00007308" w:rsidP="00856AEA">
      <w:pPr>
        <w:pStyle w:val="ListParagraph"/>
        <w:rPr>
          <w:lang w:eastAsia="zh-TW"/>
        </w:rPr>
      </w:pPr>
      <m:oMathPara>
        <m:oMath>
          <m:f>
            <m:fPr>
              <m:ctrlPr>
                <w:rPr>
                  <w:rFonts w:ascii="Cambria Math" w:hAnsi="Cambria Math" w:cs="Tahoma"/>
                  <w:i/>
                  <w:sz w:val="18"/>
                  <w:szCs w:val="18"/>
                </w:rPr>
              </m:ctrlPr>
            </m:fPr>
            <m:num>
              <m:r>
                <m:rPr>
                  <m:nor/>
                </m:rPr>
                <w:rPr>
                  <w:rFonts w:ascii="Cambria Math" w:cs="Tahoma" w:hint="eastAsia"/>
                  <w:i/>
                  <w:sz w:val="18"/>
                  <w:szCs w:val="18"/>
                  <w:lang w:eastAsia="zh-TW"/>
                </w:rPr>
                <m:t>可用分鐘數上限</m:t>
              </m:r>
              <m:r>
                <m:rPr>
                  <m:nor/>
                </m:rPr>
                <w:rPr>
                  <w:rFonts w:ascii="Cambria Math" w:cs="Tahoma"/>
                  <w:i/>
                  <w:sz w:val="18"/>
                  <w:szCs w:val="18"/>
                  <w:lang w:eastAsia="zh-TW"/>
                </w:rPr>
                <m:t>-</m:t>
              </m:r>
              <m:r>
                <m:rPr>
                  <m:nor/>
                </m:rPr>
                <w:rPr>
                  <w:rFonts w:ascii="Cambria Math" w:cs="Tahoma" w:hint="eastAsia"/>
                  <w:i/>
                  <w:sz w:val="18"/>
                  <w:szCs w:val="18"/>
                  <w:lang w:eastAsia="zh-TW"/>
                </w:rPr>
                <m:t>停機時間</m:t>
              </m:r>
            </m:num>
            <m:den>
              <m:r>
                <m:rPr>
                  <m:nor/>
                </m:rPr>
                <w:rPr>
                  <w:rFonts w:ascii="Cambria Math" w:cs="Tahoma" w:hint="eastAsia"/>
                  <w:i/>
                  <w:sz w:val="18"/>
                  <w:szCs w:val="18"/>
                  <w:lang w:eastAsia="zh-TW"/>
                </w:rPr>
                <m:t>可用分鐘數上限</m:t>
              </m:r>
            </m:den>
          </m:f>
          <m:r>
            <w:rPr>
              <w:rFonts w:ascii="Cambria Math" w:hAnsi="Cambria Math" w:cs="Tahoma"/>
              <w:sz w:val="18"/>
              <w:szCs w:val="18"/>
              <w:lang w:eastAsia="zh-TW"/>
            </w:rPr>
            <m:t xml:space="preserve"> </m:t>
          </m:r>
          <m:r>
            <w:rPr>
              <w:rFonts w:ascii="Cambria Math" w:hAnsi="Cambria Math" w:cs="Calibri"/>
              <w:sz w:val="18"/>
              <w:szCs w:val="18"/>
              <w:lang w:eastAsia="zh-TW"/>
            </w:rPr>
            <m:t>x</m:t>
          </m:r>
          <m:r>
            <w:rPr>
              <w:rFonts w:ascii="Cambria Math" w:hAnsi="Cambria Math" w:cs="Tahoma"/>
              <w:sz w:val="18"/>
              <w:szCs w:val="18"/>
              <w:lang w:eastAsia="zh-TW"/>
            </w:rPr>
            <m:t xml:space="preserve"> 100</m:t>
          </m:r>
        </m:oMath>
      </m:oMathPara>
    </w:p>
    <w:p w:rsidR="00856AEA" w:rsidRPr="00E010C1" w:rsidRDefault="00856AEA" w:rsidP="00856AEA">
      <w:pPr>
        <w:pStyle w:val="ProductList-Body"/>
      </w:pPr>
      <w:r w:rsidRPr="00E010C1">
        <w:rPr>
          <w:b/>
          <w:color w:val="00188F"/>
        </w:rPr>
        <w:t>服務折讓</w:t>
      </w:r>
      <w:r w:rsidRPr="00957ED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6AEA" w:rsidRPr="00E010C1" w:rsidTr="009A5C4E">
        <w:trPr>
          <w:tblHeader/>
        </w:trPr>
        <w:tc>
          <w:tcPr>
            <w:tcW w:w="5400" w:type="dxa"/>
            <w:shd w:val="clear" w:color="auto" w:fill="0072C6"/>
          </w:tcPr>
          <w:p w:rsidR="00856AEA" w:rsidRPr="00E010C1" w:rsidRDefault="00856AEA" w:rsidP="009A5C4E">
            <w:pPr>
              <w:pStyle w:val="ProductList-OfferingBody"/>
              <w:jc w:val="center"/>
              <w:rPr>
                <w:color w:val="FFFFFF" w:themeColor="background1"/>
              </w:rPr>
            </w:pPr>
            <w:r w:rsidRPr="00E010C1">
              <w:rPr>
                <w:color w:val="FFFFFF" w:themeColor="background1"/>
              </w:rPr>
              <w:t>每月上線時間百分比</w:t>
            </w:r>
          </w:p>
        </w:tc>
        <w:tc>
          <w:tcPr>
            <w:tcW w:w="5400" w:type="dxa"/>
            <w:shd w:val="clear" w:color="auto" w:fill="0072C6"/>
          </w:tcPr>
          <w:p w:rsidR="00856AEA" w:rsidRPr="00E010C1" w:rsidRDefault="00856AEA" w:rsidP="009A5C4E">
            <w:pPr>
              <w:pStyle w:val="ProductList-OfferingBody"/>
              <w:jc w:val="center"/>
              <w:rPr>
                <w:color w:val="FFFFFF" w:themeColor="background1"/>
              </w:rPr>
            </w:pPr>
            <w:r w:rsidRPr="00E010C1">
              <w:rPr>
                <w:color w:val="FFFFFF" w:themeColor="background1"/>
              </w:rPr>
              <w:t>服務折讓</w:t>
            </w:r>
          </w:p>
        </w:tc>
      </w:tr>
      <w:tr w:rsidR="00856AEA" w:rsidRPr="00E010C1" w:rsidTr="009A5C4E">
        <w:tc>
          <w:tcPr>
            <w:tcW w:w="5400" w:type="dxa"/>
          </w:tcPr>
          <w:p w:rsidR="00856AEA" w:rsidRPr="00E010C1" w:rsidRDefault="00856AEA" w:rsidP="009A5C4E">
            <w:pPr>
              <w:pStyle w:val="ProductList-OfferingBody"/>
              <w:jc w:val="center"/>
            </w:pPr>
            <w:r w:rsidRPr="00E010C1">
              <w:t>&lt; 99.95%</w:t>
            </w:r>
          </w:p>
        </w:tc>
        <w:tc>
          <w:tcPr>
            <w:tcW w:w="5400" w:type="dxa"/>
          </w:tcPr>
          <w:p w:rsidR="00856AEA" w:rsidRPr="00E010C1" w:rsidRDefault="00856AEA" w:rsidP="009A5C4E">
            <w:pPr>
              <w:pStyle w:val="ProductList-OfferingBody"/>
              <w:jc w:val="center"/>
            </w:pPr>
            <w:r w:rsidRPr="00E010C1">
              <w:t>10%</w:t>
            </w:r>
          </w:p>
        </w:tc>
      </w:tr>
      <w:tr w:rsidR="00856AEA" w:rsidRPr="00E010C1" w:rsidTr="009A5C4E">
        <w:tc>
          <w:tcPr>
            <w:tcW w:w="5400" w:type="dxa"/>
          </w:tcPr>
          <w:p w:rsidR="00856AEA" w:rsidRPr="00E010C1" w:rsidRDefault="00856AEA" w:rsidP="009A5C4E">
            <w:pPr>
              <w:pStyle w:val="ProductList-OfferingBody"/>
              <w:jc w:val="center"/>
            </w:pPr>
            <w:r w:rsidRPr="00E010C1">
              <w:t>&lt; 99%</w:t>
            </w:r>
          </w:p>
        </w:tc>
        <w:tc>
          <w:tcPr>
            <w:tcW w:w="5400" w:type="dxa"/>
          </w:tcPr>
          <w:p w:rsidR="00856AEA" w:rsidRPr="00E010C1" w:rsidRDefault="00856AEA" w:rsidP="009A5C4E">
            <w:pPr>
              <w:pStyle w:val="ProductList-OfferingBody"/>
              <w:jc w:val="center"/>
            </w:pPr>
            <w:r w:rsidRPr="00E010C1">
              <w:t>25%</w:t>
            </w:r>
          </w:p>
        </w:tc>
      </w:tr>
    </w:tbl>
    <w:p w:rsidR="00856AEA" w:rsidRPr="00E010C1" w:rsidRDefault="00856AEA" w:rsidP="00856AEA">
      <w:pPr>
        <w:pStyle w:val="ProductList-Body"/>
      </w:pPr>
    </w:p>
    <w:p w:rsidR="00856AEA" w:rsidRPr="00467D17" w:rsidRDefault="005D771F" w:rsidP="00856AEA">
      <w:pPr>
        <w:pStyle w:val="ProductList-Body"/>
        <w:rPr>
          <w:spacing w:val="-2"/>
          <w:lang w:eastAsia="zh-TW"/>
        </w:rPr>
      </w:pPr>
      <w:r w:rsidRPr="006501E5">
        <w:rPr>
          <w:rFonts w:ascii="Calibri" w:hAnsi="Calibri"/>
          <w:b/>
          <w:bCs/>
          <w:color w:val="00188F"/>
          <w:lang w:eastAsia="zh-TW"/>
        </w:rPr>
        <w:t>其他條款</w:t>
      </w:r>
      <w:r w:rsidRPr="00957ED7">
        <w:rPr>
          <w:rFonts w:ascii="Calibri" w:hAnsi="Calibri"/>
          <w:bCs/>
          <w:lang w:eastAsia="zh-TW"/>
        </w:rPr>
        <w:t>：</w:t>
      </w:r>
      <w:r w:rsidRPr="006501E5">
        <w:rPr>
          <w:rFonts w:ascii="Calibri" w:hAnsi="Calibri"/>
          <w:lang w:eastAsia="zh-TW"/>
        </w:rPr>
        <w:t>服務折讓僅適用於因　貴用戶使用</w:t>
      </w:r>
      <w:r w:rsidRPr="006501E5">
        <w:rPr>
          <w:rFonts w:ascii="Calibri" w:hAnsi="Calibri"/>
          <w:lang w:eastAsia="zh-TW"/>
        </w:rPr>
        <w:t xml:space="preserve"> Web </w:t>
      </w:r>
      <w:r w:rsidRPr="006501E5">
        <w:rPr>
          <w:rFonts w:ascii="Calibri" w:hAnsi="Calibri"/>
          <w:lang w:eastAsia="zh-TW"/>
        </w:rPr>
        <w:t>應用程式或行動應用程式而產生之費用，不適用透過</w:t>
      </w:r>
      <w:r w:rsidRPr="006501E5">
        <w:rPr>
          <w:rFonts w:ascii="Calibri" w:hAnsi="Calibri"/>
          <w:lang w:eastAsia="zh-TW"/>
        </w:rPr>
        <w:t xml:space="preserve"> App Service </w:t>
      </w:r>
      <w:r w:rsidRPr="006501E5">
        <w:rPr>
          <w:rFonts w:ascii="Calibri" w:hAnsi="Calibri"/>
          <w:lang w:eastAsia="zh-TW"/>
        </w:rPr>
        <w:t>取得之其他類型應用程式而產生之費用，其等並未涵蓋於本</w:t>
      </w:r>
      <w:r w:rsidRPr="006501E5">
        <w:rPr>
          <w:rFonts w:ascii="Calibri" w:hAnsi="Calibri"/>
          <w:lang w:eastAsia="zh-TW"/>
        </w:rPr>
        <w:t xml:space="preserve"> SLA </w:t>
      </w:r>
      <w:r w:rsidRPr="006501E5">
        <w:rPr>
          <w:rFonts w:ascii="Calibri" w:hAnsi="Calibri"/>
          <w:lang w:eastAsia="zh-TW"/>
        </w:rPr>
        <w:t>下</w:t>
      </w:r>
      <w:r w:rsidR="00856AEA" w:rsidRPr="00467D17">
        <w:rPr>
          <w:spacing w:val="-2"/>
          <w:lang w:eastAsia="zh-TW"/>
        </w:rPr>
        <w:t>。</w:t>
      </w:r>
    </w:p>
    <w:p w:rsidR="00856AEA" w:rsidRPr="00E010C1" w:rsidRDefault="00007308" w:rsidP="00A65D17">
      <w:pPr>
        <w:pStyle w:val="ProductList-Body"/>
        <w:shd w:val="clear" w:color="auto" w:fill="808080" w:themeFill="background1" w:themeFillShade="80"/>
        <w:tabs>
          <w:tab w:val="clear" w:pos="360"/>
          <w:tab w:val="clear" w:pos="720"/>
          <w:tab w:val="clear" w:pos="1080"/>
        </w:tabs>
        <w:spacing w:before="120" w:after="240"/>
        <w:jc w:val="right"/>
        <w:rPr>
          <w:lang w:eastAsia="zh-TW"/>
        </w:rPr>
      </w:pPr>
      <w:hyperlink w:anchor="TOC" w:history="1">
        <w:r w:rsidR="00856AEA" w:rsidRPr="00D013FB">
          <w:rPr>
            <w:rStyle w:val="Hyperlink"/>
            <w:color w:val="0563C1"/>
            <w:sz w:val="16"/>
            <w:szCs w:val="16"/>
            <w:lang w:eastAsia="zh-TW"/>
          </w:rPr>
          <w:t>目錄</w:t>
        </w:r>
      </w:hyperlink>
      <w:r w:rsidR="00856AEA" w:rsidRPr="00D013FB">
        <w:rPr>
          <w:color w:val="0563C1"/>
          <w:sz w:val="16"/>
          <w:szCs w:val="16"/>
          <w:lang w:eastAsia="zh-TW"/>
        </w:rPr>
        <w:t xml:space="preserve"> </w:t>
      </w:r>
      <w:r w:rsidR="00856AEA" w:rsidRPr="00E010C1">
        <w:rPr>
          <w:sz w:val="16"/>
          <w:szCs w:val="16"/>
          <w:lang w:eastAsia="zh-TW"/>
        </w:rPr>
        <w:t>/</w:t>
      </w:r>
      <w:r w:rsidR="00856AEA" w:rsidRPr="00D013FB">
        <w:rPr>
          <w:color w:val="0563C1"/>
          <w:sz w:val="16"/>
          <w:szCs w:val="16"/>
          <w:lang w:eastAsia="zh-TW"/>
        </w:rPr>
        <w:t xml:space="preserve"> </w:t>
      </w:r>
      <w:hyperlink w:anchor="Definitions" w:history="1">
        <w:r w:rsidR="00856AEA" w:rsidRPr="00D013FB">
          <w:rPr>
            <w:rStyle w:val="Hyperlink"/>
            <w:color w:val="0563C1"/>
            <w:sz w:val="16"/>
            <w:szCs w:val="16"/>
            <w:lang w:eastAsia="zh-TW"/>
          </w:rPr>
          <w:t>定義</w:t>
        </w:r>
      </w:hyperlink>
      <w:bookmarkEnd w:id="87"/>
      <w:bookmarkEnd w:id="88"/>
    </w:p>
    <w:p w:rsidR="00B026EE" w:rsidRPr="002565BE" w:rsidRDefault="00B026EE" w:rsidP="00B026EE">
      <w:pPr>
        <w:pStyle w:val="ProductList-Offering2Heading"/>
        <w:tabs>
          <w:tab w:val="clear" w:pos="360"/>
          <w:tab w:val="clear" w:pos="720"/>
          <w:tab w:val="clear" w:pos="1080"/>
        </w:tabs>
        <w:outlineLvl w:val="2"/>
        <w:rPr>
          <w:rFonts w:asciiTheme="minorHAnsi" w:hAnsiTheme="minorHAnsi" w:cstheme="minorHAnsi"/>
          <w:lang w:val="en-US" w:eastAsia="zh-TW"/>
        </w:rPr>
      </w:pPr>
      <w:bookmarkStart w:id="90" w:name="_Toc512239566"/>
      <w:r w:rsidRPr="002565BE">
        <w:rPr>
          <w:rFonts w:asciiTheme="minorHAnsi" w:hAnsiTheme="minorHAnsi" w:cstheme="minorHAnsi"/>
          <w:lang w:eastAsia="zh-TW"/>
        </w:rPr>
        <w:t>應用程式閘道</w:t>
      </w:r>
      <w:bookmarkEnd w:id="89"/>
      <w:bookmarkEnd w:id="90"/>
    </w:p>
    <w:p w:rsidR="00B026EE" w:rsidRPr="002565BE" w:rsidRDefault="00B026EE" w:rsidP="00B026EE">
      <w:pPr>
        <w:pStyle w:val="ProductList-Body"/>
        <w:rPr>
          <w:rFonts w:cstheme="minorHAnsi"/>
          <w:lang w:val="en-US" w:eastAsia="zh-TW"/>
        </w:rPr>
      </w:pPr>
      <w:r w:rsidRPr="002565BE">
        <w:rPr>
          <w:rFonts w:cstheme="minorHAnsi"/>
          <w:b/>
          <w:color w:val="00188F"/>
          <w:lang w:eastAsia="zh-TW"/>
        </w:rPr>
        <w:t>其他定義</w:t>
      </w:r>
      <w:r w:rsidRPr="00957ED7">
        <w:rPr>
          <w:rFonts w:cstheme="minorHAnsi"/>
          <w:lang w:eastAsia="zh-TW"/>
        </w:rPr>
        <w:t>：</w:t>
      </w:r>
    </w:p>
    <w:p w:rsidR="00B026EE" w:rsidRPr="002565BE" w:rsidRDefault="00B026EE" w:rsidP="00B026EE">
      <w:pPr>
        <w:pStyle w:val="ProductList-Body"/>
        <w:spacing w:after="40"/>
        <w:rPr>
          <w:rFonts w:cstheme="minorHAnsi"/>
          <w:lang w:val="en-US"/>
        </w:rPr>
      </w:pPr>
      <w:r w:rsidRPr="00E075E9">
        <w:rPr>
          <w:rFonts w:cstheme="minorHAnsi"/>
        </w:rPr>
        <w:t>「</w:t>
      </w:r>
      <w:r w:rsidRPr="002565BE">
        <w:rPr>
          <w:rFonts w:cstheme="minorHAnsi"/>
          <w:b/>
          <w:color w:val="00188F"/>
          <w:lang w:val="en-US"/>
        </w:rPr>
        <w:t xml:space="preserve">Application Gateway </w:t>
      </w:r>
      <w:r w:rsidRPr="002565BE">
        <w:rPr>
          <w:rFonts w:cstheme="minorHAnsi"/>
          <w:b/>
          <w:color w:val="00188F"/>
        </w:rPr>
        <w:t>雲端服務</w:t>
      </w:r>
      <w:r w:rsidRPr="00E075E9">
        <w:rPr>
          <w:rFonts w:cstheme="minorHAnsi"/>
        </w:rPr>
        <w:t>」</w:t>
      </w:r>
      <w:r w:rsidRPr="002565BE">
        <w:rPr>
          <w:rFonts w:cstheme="minorHAnsi"/>
        </w:rPr>
        <w:t>係指一個或多個</w:t>
      </w:r>
      <w:r w:rsidRPr="002565BE">
        <w:rPr>
          <w:rFonts w:cstheme="minorHAnsi"/>
          <w:lang w:val="en-US"/>
        </w:rPr>
        <w:t xml:space="preserve"> Application Gateway </w:t>
      </w:r>
      <w:r w:rsidRPr="002565BE">
        <w:rPr>
          <w:rFonts w:cstheme="minorHAnsi"/>
        </w:rPr>
        <w:t>執行個體集合</w:t>
      </w:r>
      <w:r w:rsidRPr="002565BE">
        <w:rPr>
          <w:rFonts w:cstheme="minorHAnsi"/>
          <w:lang w:val="en-US"/>
        </w:rPr>
        <w:t>，</w:t>
      </w:r>
      <w:r w:rsidRPr="002565BE">
        <w:rPr>
          <w:rFonts w:cstheme="minorHAnsi"/>
        </w:rPr>
        <w:t>這些集合經設定可執行</w:t>
      </w:r>
      <w:r w:rsidRPr="002565BE">
        <w:rPr>
          <w:rFonts w:cstheme="minorHAnsi"/>
          <w:lang w:val="en-US"/>
        </w:rPr>
        <w:t xml:space="preserve"> HTTP </w:t>
      </w:r>
      <w:r w:rsidRPr="002565BE">
        <w:rPr>
          <w:rFonts w:cstheme="minorHAnsi"/>
        </w:rPr>
        <w:t>負載平衡服務。</w:t>
      </w:r>
    </w:p>
    <w:p w:rsidR="00B026EE" w:rsidRPr="002565BE" w:rsidRDefault="00B026EE" w:rsidP="00B026EE">
      <w:pPr>
        <w:pStyle w:val="ProductList-Body"/>
        <w:spacing w:after="40"/>
        <w:rPr>
          <w:rFonts w:cstheme="minorHAnsi"/>
          <w:spacing w:val="-2"/>
          <w:lang w:val="en-US"/>
        </w:rPr>
      </w:pPr>
      <w:r w:rsidRPr="00E075E9">
        <w:rPr>
          <w:rFonts w:cstheme="minorHAnsi"/>
          <w:spacing w:val="-2"/>
        </w:rPr>
        <w:t>「</w:t>
      </w:r>
      <w:r w:rsidRPr="002565BE">
        <w:rPr>
          <w:rFonts w:cstheme="minorHAnsi"/>
          <w:b/>
          <w:color w:val="00188F"/>
          <w:spacing w:val="-2"/>
        </w:rPr>
        <w:t>可用分鐘數上限</w:t>
      </w:r>
      <w:r w:rsidRPr="00E075E9">
        <w:rPr>
          <w:rFonts w:cstheme="minorHAnsi"/>
          <w:spacing w:val="-2"/>
        </w:rPr>
        <w:t>」</w:t>
      </w:r>
      <w:r w:rsidRPr="002565BE">
        <w:rPr>
          <w:rFonts w:cstheme="minorHAnsi"/>
          <w:spacing w:val="-2"/>
        </w:rPr>
        <w:t>係指在計費月份期間</w:t>
      </w:r>
      <w:r w:rsidRPr="002565BE">
        <w:rPr>
          <w:rFonts w:cstheme="minorHAnsi"/>
          <w:spacing w:val="-2"/>
          <w:lang w:val="en-US"/>
        </w:rPr>
        <w:t>，</w:t>
      </w:r>
      <w:r w:rsidRPr="002565BE">
        <w:rPr>
          <w:rFonts w:cstheme="minorHAnsi"/>
          <w:spacing w:val="-2"/>
        </w:rPr>
        <w:t>由兩個或以上的中型或大型</w:t>
      </w:r>
      <w:r w:rsidRPr="002565BE">
        <w:rPr>
          <w:rFonts w:cstheme="minorHAnsi"/>
          <w:spacing w:val="-2"/>
          <w:lang w:val="en-US"/>
        </w:rPr>
        <w:t xml:space="preserve"> Application Gateway </w:t>
      </w:r>
      <w:r w:rsidRPr="002565BE">
        <w:rPr>
          <w:rFonts w:cstheme="minorHAnsi"/>
          <w:spacing w:val="-2"/>
        </w:rPr>
        <w:t>執行個體組成之</w:t>
      </w:r>
      <w:r w:rsidRPr="002565BE">
        <w:rPr>
          <w:rFonts w:cstheme="minorHAnsi"/>
          <w:spacing w:val="-2"/>
          <w:lang w:val="en-US"/>
        </w:rPr>
        <w:t xml:space="preserve"> Application Gateway </w:t>
      </w:r>
      <w:r w:rsidRPr="002565BE">
        <w:rPr>
          <w:rFonts w:cstheme="minorHAnsi"/>
          <w:spacing w:val="-2"/>
        </w:rPr>
        <w:t>雲端服務</w:t>
      </w:r>
      <w:r w:rsidRPr="002565BE">
        <w:rPr>
          <w:rFonts w:cstheme="minorHAnsi"/>
          <w:spacing w:val="-2"/>
          <w:lang w:val="en-US"/>
        </w:rPr>
        <w:t>，</w:t>
      </w:r>
      <w:r w:rsidRPr="002565BE">
        <w:rPr>
          <w:rFonts w:cstheme="minorHAnsi"/>
          <w:spacing w:val="-2"/>
        </w:rPr>
        <w:t>部署於</w:t>
      </w:r>
      <w:r w:rsidRPr="002565BE">
        <w:rPr>
          <w:rFonts w:cstheme="minorHAnsi"/>
          <w:spacing w:val="-2"/>
          <w:lang w:val="en-US"/>
        </w:rPr>
        <w:t xml:space="preserve"> Microsoft Azure </w:t>
      </w:r>
      <w:r w:rsidRPr="002565BE">
        <w:rPr>
          <w:rFonts w:cstheme="minorHAnsi"/>
          <w:spacing w:val="-2"/>
        </w:rPr>
        <w:t>訂閱上的總累積分鐘數。</w:t>
      </w:r>
    </w:p>
    <w:p w:rsidR="00B026EE" w:rsidRPr="002565BE" w:rsidRDefault="00B026EE" w:rsidP="00B026EE">
      <w:pPr>
        <w:pStyle w:val="ProductList-Body"/>
        <w:rPr>
          <w:rFonts w:cstheme="minorHAnsi"/>
          <w:lang w:val="en-US"/>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停機時間</w:t>
      </w:r>
      <w:r w:rsidRPr="00957ED7">
        <w:rPr>
          <w:rFonts w:cstheme="minorHAnsi"/>
          <w:lang w:eastAsia="zh-TW"/>
        </w:rPr>
        <w:t>：</w:t>
      </w:r>
      <w:r w:rsidRPr="002565BE">
        <w:rPr>
          <w:rFonts w:cstheme="minorHAnsi"/>
          <w:lang w:eastAsia="zh-TW"/>
        </w:rPr>
        <w:t>係指在特定</w:t>
      </w:r>
      <w:r w:rsidRPr="002565BE">
        <w:rPr>
          <w:rFonts w:cstheme="minorHAnsi"/>
          <w:lang w:eastAsia="zh-TW"/>
        </w:rPr>
        <w:t xml:space="preserve"> Application Gateway </w:t>
      </w:r>
      <w:r w:rsidRPr="002565BE">
        <w:rPr>
          <w:rFonts w:cstheme="minorHAnsi"/>
          <w:lang w:eastAsia="zh-TW"/>
        </w:rPr>
        <w:t>雲端服務計費月份期間，無法使用</w:t>
      </w:r>
      <w:r w:rsidRPr="002565BE">
        <w:rPr>
          <w:rFonts w:cstheme="minorHAnsi"/>
          <w:lang w:eastAsia="zh-TW"/>
        </w:rPr>
        <w:t xml:space="preserve"> Application Gateway </w:t>
      </w:r>
      <w:r w:rsidRPr="002565BE">
        <w:rPr>
          <w:rFonts w:cstheme="minorHAnsi"/>
          <w:lang w:eastAsia="zh-TW"/>
        </w:rPr>
        <w:t>雲端服務的總累積可用分鐘數上限。如果某分鐘內試圖建立與應用程式閘道雲端服務的連線但均無法成功，則該分鐘便視為無法使用。</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957ED7">
        <w:rPr>
          <w:rFonts w:cstheme="minorHAnsi"/>
          <w:lang w:eastAsia="zh-TW"/>
        </w:rPr>
        <w:t>：</w:t>
      </w:r>
      <w:r w:rsidRPr="002565BE">
        <w:rPr>
          <w:rFonts w:cstheme="minorHAnsi"/>
          <w:lang w:eastAsia="zh-TW"/>
        </w:rPr>
        <w:t>每月上線時間百分比係利用下列公式計算</w:t>
      </w:r>
      <w:r w:rsidRPr="00957ED7">
        <w:rPr>
          <w:rFonts w:cstheme="minorHAnsi"/>
          <w:lang w:eastAsia="zh-TW"/>
        </w:rPr>
        <w:t>：</w:t>
      </w:r>
    </w:p>
    <w:p w:rsidR="00B026EE" w:rsidRPr="002565BE" w:rsidRDefault="00B026EE" w:rsidP="00B026EE">
      <w:pPr>
        <w:pStyle w:val="ProductList-Body"/>
        <w:rPr>
          <w:rFonts w:cstheme="minorHAnsi"/>
          <w:lang w:eastAsia="zh-TW"/>
        </w:rPr>
      </w:pPr>
    </w:p>
    <w:p w:rsidR="00B026EE" w:rsidRPr="002565BE" w:rsidRDefault="00007308" w:rsidP="00B026EE">
      <w:pPr>
        <w:pStyle w:val="ListParagraph"/>
        <w:rPr>
          <w:rFonts w:cstheme="minorHAnsi"/>
          <w:lang w:val="en-US" w:eastAsia="zh-TW"/>
        </w:rPr>
      </w:pPr>
      <m:oMathPara>
        <m:oMath>
          <m:f>
            <m:fPr>
              <m:ctrlPr>
                <w:rPr>
                  <w:rFonts w:ascii="Cambria Math" w:hAnsi="Cambria Math" w:cstheme="minorHAnsi"/>
                  <w:i/>
                  <w:sz w:val="18"/>
                  <w:szCs w:val="18"/>
                </w:rPr>
              </m:ctrlPr>
            </m:fPr>
            <m:num>
              <m:r>
                <m:rPr>
                  <m:nor/>
                </m:rPr>
                <w:rPr>
                  <w:rFonts w:cstheme="minorHAnsi"/>
                  <w:i/>
                  <w:sz w:val="18"/>
                  <w:szCs w:val="18"/>
                  <w:lang w:val="en-US" w:eastAsia="zh-TW"/>
                </w:rPr>
                <m:t>可用分鐘數上限</m:t>
              </m:r>
              <m:r>
                <m:rPr>
                  <m:nor/>
                </m:rPr>
                <w:rPr>
                  <w:rFonts w:cstheme="minorHAnsi"/>
                  <w:i/>
                  <w:sz w:val="18"/>
                  <w:szCs w:val="18"/>
                  <w:lang w:val="en-US" w:eastAsia="zh-TW"/>
                </w:rPr>
                <m:t xml:space="preserve"> </m:t>
              </m:r>
              <m:r>
                <w:rPr>
                  <w:rFonts w:ascii="Cambria Math" w:hAnsi="Cambria Math" w:cstheme="minorHAnsi"/>
                  <w:color w:val="000000" w:themeColor="text1"/>
                  <w:sz w:val="18"/>
                  <w:szCs w:val="18"/>
                  <w:lang w:eastAsia="zh-TW"/>
                </w:rPr>
                <m:t>-</m:t>
              </m:r>
              <m:r>
                <m:rPr>
                  <m:nor/>
                </m:rPr>
                <w:rPr>
                  <w:rFonts w:cstheme="minorHAnsi"/>
                  <w:i/>
                  <w:sz w:val="18"/>
                  <w:szCs w:val="18"/>
                  <w:lang w:val="en-US" w:eastAsia="zh-TW"/>
                </w:rPr>
                <m:t>停機時間</m:t>
              </m:r>
            </m:num>
            <m:den>
              <m:r>
                <m:rPr>
                  <m:nor/>
                </m:rPr>
                <w:rPr>
                  <w:rFonts w:cstheme="minorHAnsi"/>
                  <w:i/>
                  <w:sz w:val="18"/>
                  <w:szCs w:val="18"/>
                  <w:lang w:val="en-US" w:eastAsia="zh-TW"/>
                </w:rPr>
                <m:t>可用分鐘數上限</m:t>
              </m:r>
            </m:den>
          </m:f>
          <m:r>
            <w:rPr>
              <w:rFonts w:ascii="Cambria Math" w:hAnsi="Cambria Math" w:cstheme="minorHAnsi"/>
              <w:sz w:val="18"/>
              <w:szCs w:val="18"/>
              <w:lang w:val="en-US" w:eastAsia="zh-TW"/>
            </w:rPr>
            <m:t xml:space="preserve"> </m:t>
          </m:r>
          <m:r>
            <w:rPr>
              <w:rFonts w:ascii="Cambria Math" w:hAnsi="Cambria Math" w:cstheme="minorHAnsi"/>
              <w:sz w:val="18"/>
              <w:szCs w:val="18"/>
              <w:lang w:eastAsia="zh-TW"/>
            </w:rPr>
            <m:t>x</m:t>
          </m:r>
          <m:r>
            <w:rPr>
              <w:rFonts w:ascii="Cambria Math" w:hAnsi="Cambria Math" w:cstheme="minorHAnsi"/>
              <w:sz w:val="18"/>
              <w:szCs w:val="18"/>
              <w:lang w:val="en-US" w:eastAsia="zh-TW"/>
            </w:rPr>
            <m:t xml:space="preserve"> 100</m:t>
          </m:r>
        </m:oMath>
      </m:oMathPara>
    </w:p>
    <w:p w:rsidR="00B026EE" w:rsidRPr="002565BE" w:rsidRDefault="00B026EE" w:rsidP="00B026EE">
      <w:pPr>
        <w:pStyle w:val="ProductList-Body"/>
        <w:rPr>
          <w:rFonts w:cstheme="minorHAnsi"/>
        </w:rPr>
      </w:pPr>
      <w:r w:rsidRPr="002565BE">
        <w:rPr>
          <w:rFonts w:cstheme="minorHAnsi"/>
          <w:b/>
          <w:color w:val="00188F"/>
        </w:rPr>
        <w:t>服務折讓</w:t>
      </w:r>
      <w:r w:rsidRPr="00957ED7">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rsidTr="009A5C4E">
        <w:trPr>
          <w:tblHeader/>
        </w:trPr>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lastRenderedPageBreak/>
              <w:t>&lt; 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007308"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026EE" w:rsidRPr="00D013FB">
          <w:rPr>
            <w:rStyle w:val="Hyperlink"/>
            <w:rFonts w:cstheme="minorHAnsi"/>
            <w:color w:val="0563C1"/>
            <w:sz w:val="16"/>
            <w:szCs w:val="16"/>
          </w:rPr>
          <w:t>目錄</w:t>
        </w:r>
      </w:hyperlink>
      <w:r w:rsidR="00B026EE" w:rsidRPr="00D013FB">
        <w:rPr>
          <w:rFonts w:cstheme="minorHAnsi"/>
          <w:color w:val="0563C1"/>
          <w:sz w:val="16"/>
          <w:szCs w:val="16"/>
        </w:rPr>
        <w:t xml:space="preserve"> </w:t>
      </w:r>
      <w:r w:rsidR="00B026EE" w:rsidRPr="002565BE">
        <w:rPr>
          <w:rFonts w:cstheme="minorHAnsi"/>
          <w:sz w:val="16"/>
          <w:szCs w:val="16"/>
        </w:rPr>
        <w:t>/</w:t>
      </w:r>
      <w:r w:rsidR="00B026EE" w:rsidRPr="00D013FB">
        <w:rPr>
          <w:rFonts w:cstheme="minorHAnsi"/>
          <w:color w:val="0563C1"/>
          <w:sz w:val="16"/>
          <w:szCs w:val="16"/>
        </w:rPr>
        <w:t xml:space="preserve"> </w:t>
      </w:r>
      <w:hyperlink w:anchor="其他定義" w:history="1">
        <w:r w:rsidR="00B026EE" w:rsidRPr="00D013FB">
          <w:rPr>
            <w:rStyle w:val="Hyperlink"/>
            <w:rFonts w:cstheme="minorHAnsi"/>
            <w:color w:val="0563C1"/>
            <w:sz w:val="16"/>
            <w:szCs w:val="16"/>
          </w:rPr>
          <w:t>定義</w:t>
        </w:r>
      </w:hyperlink>
    </w:p>
    <w:p w:rsidR="00205D76" w:rsidRDefault="00205D76" w:rsidP="00205D76">
      <w:pPr>
        <w:pStyle w:val="ProductList-Offering2Heading"/>
        <w:outlineLvl w:val="2"/>
        <w:rPr>
          <w:rFonts w:ascii="Calibri Light" w:hAnsi="Calibri Light"/>
          <w:lang w:val="zh-TW" w:eastAsia="zh-TW" w:bidi="zh-TW"/>
        </w:rPr>
      </w:pPr>
      <w:bookmarkStart w:id="91" w:name="Defination"/>
      <w:bookmarkStart w:id="92" w:name="_Toc468346556"/>
      <w:bookmarkStart w:id="93" w:name="_Toc512239567"/>
      <w:bookmarkStart w:id="94" w:name="_Toc440269641"/>
      <w:bookmarkStart w:id="95" w:name="_Toc441215719"/>
      <w:bookmarkStart w:id="96" w:name="AutomationService"/>
      <w:bookmarkStart w:id="97" w:name="_Toc441217624"/>
      <w:bookmarkEnd w:id="91"/>
      <w:r>
        <w:rPr>
          <w:rFonts w:ascii="Calibri Light" w:hAnsi="Calibri Light"/>
        </w:rPr>
        <w:t>Application Insights</w:t>
      </w:r>
      <w:bookmarkEnd w:id="92"/>
      <w:bookmarkEnd w:id="93"/>
    </w:p>
    <w:p w:rsidR="00205D76" w:rsidRDefault="00205D76" w:rsidP="00205D76">
      <w:pPr>
        <w:pStyle w:val="ProductList-Body"/>
      </w:pPr>
      <w:r>
        <w:rPr>
          <w:rFonts w:hint="eastAsia"/>
          <w:b/>
          <w:color w:val="00188F"/>
        </w:rPr>
        <w:t>新增定義</w:t>
      </w:r>
      <w:r w:rsidRPr="00957ED7">
        <w:rPr>
          <w:rFonts w:hint="eastAsia"/>
          <w:bCs/>
        </w:rPr>
        <w:t>：</w:t>
      </w:r>
    </w:p>
    <w:p w:rsidR="00205D76" w:rsidRDefault="00205D76" w:rsidP="00205D76">
      <w:pPr>
        <w:spacing w:after="0"/>
      </w:pPr>
      <w:r>
        <w:rPr>
          <w:rFonts w:hint="eastAsia"/>
          <w:sz w:val="18"/>
        </w:rPr>
        <w:t>「</w:t>
      </w:r>
      <w:r>
        <w:rPr>
          <w:rFonts w:hint="eastAsia"/>
          <w:b/>
          <w:color w:val="00188F"/>
          <w:sz w:val="18"/>
        </w:rPr>
        <w:t xml:space="preserve">Application Insights </w:t>
      </w:r>
      <w:r>
        <w:rPr>
          <w:rFonts w:hint="eastAsia"/>
          <w:b/>
          <w:color w:val="00188F"/>
          <w:sz w:val="18"/>
        </w:rPr>
        <w:t>資源</w:t>
      </w:r>
      <w:r>
        <w:rPr>
          <w:rFonts w:hint="eastAsia"/>
          <w:sz w:val="18"/>
        </w:rPr>
        <w:t>」</w:t>
      </w:r>
      <w:r>
        <w:rPr>
          <w:rFonts w:hint="eastAsia"/>
          <w:sz w:val="18"/>
          <w:szCs w:val="18"/>
        </w:rPr>
        <w:t>係指</w:t>
      </w:r>
      <w:r>
        <w:rPr>
          <w:rFonts w:hint="eastAsia"/>
          <w:sz w:val="18"/>
          <w:szCs w:val="18"/>
        </w:rPr>
        <w:t xml:space="preserve"> Application Insights </w:t>
      </w:r>
      <w:r>
        <w:rPr>
          <w:rFonts w:hint="eastAsia"/>
          <w:sz w:val="18"/>
          <w:szCs w:val="18"/>
        </w:rPr>
        <w:t>中用以蒐集、處理及儲存單一檢測金鑰的資料之容器。</w:t>
      </w:r>
    </w:p>
    <w:p w:rsidR="00205D76" w:rsidRDefault="00205D76" w:rsidP="00205D76">
      <w:pPr>
        <w:spacing w:after="0"/>
      </w:pPr>
      <w:r>
        <w:rPr>
          <w:rFonts w:hint="eastAsia"/>
          <w:sz w:val="18"/>
        </w:rPr>
        <w:t>「</w:t>
      </w:r>
      <w:r>
        <w:rPr>
          <w:rFonts w:hint="eastAsia"/>
          <w:b/>
          <w:color w:val="00188F"/>
          <w:sz w:val="18"/>
        </w:rPr>
        <w:t>可用分鐘數上限</w:t>
      </w:r>
      <w:r>
        <w:rPr>
          <w:rFonts w:hint="eastAsia"/>
          <w:sz w:val="18"/>
        </w:rPr>
        <w:t>」</w:t>
      </w:r>
      <w:r>
        <w:rPr>
          <w:rFonts w:hint="eastAsia"/>
          <w:sz w:val="18"/>
          <w:szCs w:val="18"/>
        </w:rPr>
        <w:t>係指在計費月份期間將</w:t>
      </w:r>
      <w:r>
        <w:rPr>
          <w:rFonts w:hint="eastAsia"/>
          <w:sz w:val="18"/>
          <w:szCs w:val="18"/>
        </w:rPr>
        <w:t xml:space="preserve"> Application Insights </w:t>
      </w:r>
      <w:r>
        <w:rPr>
          <w:rFonts w:hint="eastAsia"/>
          <w:sz w:val="18"/>
          <w:szCs w:val="18"/>
        </w:rPr>
        <w:t>資源部署在</w:t>
      </w:r>
      <w:r>
        <w:rPr>
          <w:rFonts w:hint="eastAsia"/>
          <w:sz w:val="18"/>
          <w:szCs w:val="18"/>
        </w:rPr>
        <w:t xml:space="preserve"> Microsoft Azure </w:t>
      </w:r>
      <w:r>
        <w:rPr>
          <w:rFonts w:hint="eastAsia"/>
          <w:sz w:val="18"/>
          <w:szCs w:val="18"/>
        </w:rPr>
        <w:t>訂閱中的總分鐘數。</w:t>
      </w:r>
    </w:p>
    <w:p w:rsidR="00205D76" w:rsidRDefault="00205D76" w:rsidP="00205D76">
      <w:pPr>
        <w:spacing w:after="0"/>
      </w:pPr>
      <w:r>
        <w:rPr>
          <w:rFonts w:hint="eastAsia"/>
          <w:sz w:val="18"/>
        </w:rPr>
        <w:t>「</w:t>
      </w:r>
      <w:r>
        <w:rPr>
          <w:rFonts w:hint="eastAsia"/>
          <w:b/>
          <w:color w:val="00188F"/>
          <w:sz w:val="18"/>
        </w:rPr>
        <w:t>資料延遲</w:t>
      </w:r>
      <w:r>
        <w:rPr>
          <w:rFonts w:hint="eastAsia"/>
          <w:sz w:val="18"/>
        </w:rPr>
        <w:t>」</w:t>
      </w:r>
      <w:r>
        <w:rPr>
          <w:rFonts w:hint="eastAsia"/>
          <w:sz w:val="18"/>
          <w:szCs w:val="18"/>
        </w:rPr>
        <w:t>係指從客戶應用程式中的檢測收到資料，但延遲出現在</w:t>
      </w:r>
      <w:r>
        <w:rPr>
          <w:rFonts w:hint="eastAsia"/>
          <w:sz w:val="18"/>
          <w:szCs w:val="18"/>
        </w:rPr>
        <w:t xml:space="preserve"> Application Insights </w:t>
      </w:r>
      <w:r>
        <w:rPr>
          <w:rFonts w:hint="eastAsia"/>
          <w:sz w:val="18"/>
          <w:szCs w:val="18"/>
        </w:rPr>
        <w:t>服務，其延遲時間大於</w:t>
      </w:r>
      <w:r>
        <w:rPr>
          <w:rFonts w:hint="eastAsia"/>
          <w:sz w:val="18"/>
          <w:szCs w:val="18"/>
        </w:rPr>
        <w:t xml:space="preserve"> 2 </w:t>
      </w:r>
      <w:r>
        <w:rPr>
          <w:rFonts w:hint="eastAsia"/>
          <w:sz w:val="18"/>
          <w:szCs w:val="18"/>
        </w:rPr>
        <w:t>小時之分鐘數。</w:t>
      </w:r>
    </w:p>
    <w:p w:rsidR="00205D76" w:rsidRDefault="00205D76" w:rsidP="00205D76">
      <w:pPr>
        <w:spacing w:after="0"/>
      </w:pPr>
      <w:r>
        <w:rPr>
          <w:rFonts w:hint="eastAsia"/>
          <w:sz w:val="18"/>
        </w:rPr>
        <w:t>「</w:t>
      </w:r>
      <w:r>
        <w:rPr>
          <w:rFonts w:hint="eastAsia"/>
          <w:b/>
          <w:color w:val="00188F"/>
          <w:sz w:val="18"/>
        </w:rPr>
        <w:t>停機時間</w:t>
      </w:r>
      <w:r>
        <w:rPr>
          <w:rFonts w:hint="eastAsia"/>
          <w:sz w:val="18"/>
        </w:rPr>
        <w:t>」</w:t>
      </w:r>
      <w:r>
        <w:rPr>
          <w:rFonts w:hint="eastAsia"/>
          <w:sz w:val="18"/>
          <w:szCs w:val="18"/>
        </w:rPr>
        <w:t>係指發生資料延遲之可用分鐘數上限的一部分之總累積分鐘數。</w:t>
      </w:r>
    </w:p>
    <w:p w:rsidR="00205D76" w:rsidRDefault="00205D76" w:rsidP="00205D76">
      <w:pPr>
        <w:pStyle w:val="ProductList-Body"/>
        <w:rPr>
          <w:lang w:eastAsia="zh-TW"/>
        </w:rPr>
      </w:pPr>
    </w:p>
    <w:p w:rsidR="00205D76" w:rsidRDefault="00205D76" w:rsidP="00205D76">
      <w:pPr>
        <w:pStyle w:val="ProductList-Body"/>
        <w:rPr>
          <w:lang w:eastAsia="zh-TW"/>
        </w:rPr>
      </w:pPr>
      <w:r>
        <w:rPr>
          <w:rFonts w:hint="eastAsia"/>
          <w:b/>
          <w:color w:val="00188F"/>
          <w:lang w:eastAsia="zh-TW"/>
        </w:rPr>
        <w:t>每月上線時間百分比</w:t>
      </w:r>
      <w:r w:rsidRPr="00957ED7">
        <w:rPr>
          <w:rFonts w:hint="eastAsia"/>
          <w:bCs/>
          <w:lang w:eastAsia="zh-TW"/>
        </w:rPr>
        <w:t>：</w:t>
      </w:r>
      <w:r>
        <w:rPr>
          <w:rFonts w:hint="eastAsia"/>
          <w:lang w:eastAsia="zh-TW"/>
        </w:rPr>
        <w:t>每月上線時間百分比係利用下列公式計算</w:t>
      </w:r>
      <w:r w:rsidRPr="00957ED7">
        <w:rPr>
          <w:rFonts w:hint="eastAsia"/>
          <w:lang w:eastAsia="zh-TW"/>
        </w:rPr>
        <w:t>：</w:t>
      </w:r>
    </w:p>
    <w:p w:rsidR="00205D76" w:rsidRDefault="00205D76" w:rsidP="00205D76">
      <w:pPr>
        <w:pStyle w:val="ProductList-Body"/>
        <w:rPr>
          <w:lang w:eastAsia="zh-TW"/>
        </w:rPr>
      </w:pPr>
    </w:p>
    <w:p w:rsidR="00205D76" w:rsidRDefault="00007308" w:rsidP="00205D76">
      <w:pPr>
        <w:pStyle w:val="ListParagraph"/>
      </w:pPr>
      <m:oMathPara>
        <m:oMath>
          <m:f>
            <m:fPr>
              <m:ctrlPr>
                <w:rPr>
                  <w:rFonts w:ascii="Cambria Math" w:hAnsi="Cambria Math" w:cs="Tahoma"/>
                  <w:i/>
                  <w:sz w:val="18"/>
                  <w:szCs w:val="18"/>
                  <w:lang w:val="zh-TW" w:eastAsia="zh-TW" w:bidi="zh-TW"/>
                </w:rPr>
              </m:ctrlPr>
            </m:fPr>
            <m:num>
              <m:r>
                <m:rPr>
                  <m:nor/>
                </m:rPr>
                <w:rPr>
                  <w:rFonts w:ascii="Cambria Math" w:cs="Tahoma" w:hint="eastAsia"/>
                  <w:i/>
                  <w:sz w:val="18"/>
                  <w:szCs w:val="18"/>
                </w:rPr>
                <m:t>可用分鐘數上限</m:t>
              </m:r>
              <m:r>
                <m:rPr>
                  <m:nor/>
                </m:rPr>
                <w:rPr>
                  <w:rFonts w:ascii="Cambria Math" w:cs="Tahoma"/>
                  <w:i/>
                  <w:sz w:val="18"/>
                  <w:szCs w:val="18"/>
                </w:rPr>
                <m:t xml:space="preserve"> - </m:t>
              </m:r>
              <m:r>
                <m:rPr>
                  <m:nor/>
                </m:rPr>
                <w:rPr>
                  <w:rFonts w:ascii="Cambria Math" w:cs="Tahoma" w:hint="eastAsia"/>
                  <w:i/>
                  <w:sz w:val="18"/>
                  <w:szCs w:val="18"/>
                </w:rPr>
                <m:t>停機時間</m:t>
              </m:r>
            </m:num>
            <m:den>
              <m:r>
                <m:rPr>
                  <m:nor/>
                </m:rPr>
                <w:rPr>
                  <w:rFonts w:ascii="Cambria Math" w:cs="Tahoma" w:hint="eastAsia"/>
                  <w:i/>
                  <w:sz w:val="18"/>
                  <w:szCs w:val="18"/>
                </w:rPr>
                <m:t>可用分鐘數上限</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rsidR="00205D76" w:rsidRDefault="00205D76" w:rsidP="00205D76">
      <w:pPr>
        <w:pStyle w:val="ProductList-Body"/>
      </w:pPr>
      <w:r>
        <w:rPr>
          <w:rFonts w:hint="eastAsia"/>
          <w:b/>
          <w:color w:val="00188F"/>
        </w:rPr>
        <w:t>服務等級及服務折讓</w:t>
      </w:r>
      <w:r w:rsidRPr="00957ED7">
        <w:rPr>
          <w:rFonts w:hint="eastAsia"/>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5D76" w:rsidTr="00205D76">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205D76" w:rsidRDefault="00205D76" w:rsidP="00205D76">
            <w:pPr>
              <w:pStyle w:val="ProductList-OfferingBody"/>
              <w:spacing w:line="276" w:lineRule="auto"/>
              <w:jc w:val="center"/>
              <w:rPr>
                <w:color w:val="FFFFFF" w:themeColor="background1"/>
              </w:rPr>
            </w:pPr>
            <w:r>
              <w:rPr>
                <w:rFonts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205D76" w:rsidRDefault="00205D76" w:rsidP="00205D76">
            <w:pPr>
              <w:pStyle w:val="ProductList-OfferingBody"/>
              <w:spacing w:line="276" w:lineRule="auto"/>
              <w:jc w:val="center"/>
              <w:rPr>
                <w:color w:val="FFFFFF" w:themeColor="background1"/>
              </w:rPr>
            </w:pPr>
            <w:r>
              <w:rPr>
                <w:rFonts w:hint="eastAsia"/>
                <w:color w:val="FFFFFF" w:themeColor="background1"/>
              </w:rPr>
              <w:t>服務折讓</w:t>
            </w:r>
          </w:p>
        </w:tc>
      </w:tr>
      <w:tr w:rsidR="00205D76" w:rsidTr="00205D76">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5D76" w:rsidRDefault="00205D76" w:rsidP="00205D76">
            <w:pPr>
              <w:pStyle w:val="ProductList-OfferingBody"/>
              <w:spacing w:line="276" w:lineRule="auto"/>
              <w:jc w:val="center"/>
            </w:pPr>
            <w:r>
              <w:rPr>
                <w:rFonts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5D76" w:rsidRDefault="00205D76" w:rsidP="00205D76">
            <w:pPr>
              <w:pStyle w:val="ProductList-OfferingBody"/>
              <w:spacing w:line="276" w:lineRule="auto"/>
              <w:jc w:val="center"/>
            </w:pPr>
            <w:r>
              <w:rPr>
                <w:rFonts w:hint="eastAsia"/>
              </w:rPr>
              <w:t>10%</w:t>
            </w:r>
          </w:p>
        </w:tc>
      </w:tr>
      <w:tr w:rsidR="00205D76" w:rsidTr="00205D76">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5D76" w:rsidRDefault="00205D76" w:rsidP="00205D76">
            <w:pPr>
              <w:pStyle w:val="ProductList-OfferingBody"/>
              <w:spacing w:line="276" w:lineRule="auto"/>
              <w:jc w:val="center"/>
            </w:pPr>
            <w:r>
              <w:rPr>
                <w:rFonts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5D76" w:rsidRDefault="00205D76" w:rsidP="00205D76">
            <w:pPr>
              <w:pStyle w:val="ProductList-OfferingBody"/>
              <w:spacing w:line="276" w:lineRule="auto"/>
              <w:jc w:val="center"/>
            </w:pPr>
            <w:r>
              <w:rPr>
                <w:rFonts w:hint="eastAsia"/>
              </w:rPr>
              <w:t>25%</w:t>
            </w:r>
          </w:p>
        </w:tc>
      </w:tr>
    </w:tbl>
    <w:p w:rsidR="00205D76" w:rsidRDefault="00007308" w:rsidP="00205D76">
      <w:pPr>
        <w:pStyle w:val="ProductList-Body"/>
        <w:shd w:val="clear" w:color="auto" w:fill="808080" w:themeFill="background1" w:themeFillShade="80"/>
        <w:tabs>
          <w:tab w:val="clear" w:pos="360"/>
        </w:tabs>
        <w:spacing w:before="120" w:after="240"/>
        <w:jc w:val="right"/>
        <w:rPr>
          <w:lang w:val="zh-TW" w:eastAsia="zh-TW" w:bidi="zh-TW"/>
        </w:rPr>
      </w:pPr>
      <w:hyperlink r:id="rId17" w:anchor="TOC" w:history="1">
        <w:r w:rsidR="00205D76" w:rsidRPr="00D013FB">
          <w:rPr>
            <w:rStyle w:val="Hyperlink"/>
            <w:rFonts w:ascii="PMingLiU" w:hAnsi="PMingLiU" w:hint="eastAsia"/>
            <w:color w:val="0563C1"/>
            <w:sz w:val="16"/>
            <w:szCs w:val="16"/>
          </w:rPr>
          <w:t>目錄</w:t>
        </w:r>
      </w:hyperlink>
      <w:r w:rsidR="00205D76" w:rsidRPr="00D013FB">
        <w:rPr>
          <w:rFonts w:hint="eastAsia"/>
          <w:color w:val="0563C1"/>
          <w:sz w:val="16"/>
          <w:szCs w:val="16"/>
        </w:rPr>
        <w:t xml:space="preserve"> </w:t>
      </w:r>
      <w:r w:rsidR="00205D76">
        <w:rPr>
          <w:rFonts w:hint="eastAsia"/>
          <w:sz w:val="16"/>
          <w:szCs w:val="16"/>
        </w:rPr>
        <w:t>/</w:t>
      </w:r>
      <w:r w:rsidR="00205D76" w:rsidRPr="00D013FB">
        <w:rPr>
          <w:rFonts w:hint="eastAsia"/>
          <w:color w:val="0563C1"/>
          <w:sz w:val="16"/>
          <w:szCs w:val="16"/>
        </w:rPr>
        <w:t xml:space="preserve"> </w:t>
      </w:r>
      <w:hyperlink r:id="rId18" w:anchor="Definitions" w:history="1">
        <w:r w:rsidR="00205D76" w:rsidRPr="00D013FB">
          <w:rPr>
            <w:rStyle w:val="Hyperlink"/>
            <w:rFonts w:ascii="PMingLiU" w:hAnsi="PMingLiU" w:hint="eastAsia"/>
            <w:color w:val="0563C1"/>
            <w:sz w:val="16"/>
            <w:szCs w:val="16"/>
          </w:rPr>
          <w:t>定義</w:t>
        </w:r>
      </w:hyperlink>
    </w:p>
    <w:p w:rsidR="00066A9D" w:rsidRPr="00303A0C" w:rsidRDefault="00066A9D" w:rsidP="00A64BC0">
      <w:pPr>
        <w:pStyle w:val="ProductList-Offering2Heading"/>
        <w:keepNext/>
        <w:tabs>
          <w:tab w:val="clear" w:pos="360"/>
        </w:tabs>
        <w:outlineLvl w:val="2"/>
        <w:rPr>
          <w:rFonts w:asciiTheme="minorHAnsi" w:hAnsiTheme="minorHAnsi"/>
          <w:lang w:eastAsia="zh-TW"/>
        </w:rPr>
      </w:pPr>
      <w:bookmarkStart w:id="98" w:name="_Toc512239568"/>
      <w:r w:rsidRPr="00303A0C">
        <w:rPr>
          <w:rFonts w:asciiTheme="minorHAnsi" w:hAnsi="PMingLiU" w:hint="eastAsia"/>
          <w:lang w:eastAsia="zh-TW"/>
        </w:rPr>
        <w:t>自動化服務</w:t>
      </w:r>
      <w:bookmarkEnd w:id="94"/>
      <w:bookmarkEnd w:id="95"/>
      <w:bookmarkEnd w:id="96"/>
      <w:r w:rsidRPr="00303A0C">
        <w:rPr>
          <w:rFonts w:asciiTheme="minorHAnsi" w:hAnsiTheme="minorHAnsi" w:hint="eastAsia"/>
          <w:lang w:eastAsia="zh-TW"/>
        </w:rPr>
        <w:t xml:space="preserve"> </w:t>
      </w:r>
      <w:r w:rsidRPr="00303A0C">
        <w:rPr>
          <w:rFonts w:asciiTheme="minorHAnsi" w:hAnsiTheme="minorHAnsi" w:hint="eastAsia"/>
          <w:lang w:eastAsia="zh-TW"/>
        </w:rPr>
        <w:t>–</w:t>
      </w:r>
      <w:r w:rsidRPr="00303A0C">
        <w:rPr>
          <w:rFonts w:asciiTheme="minorHAnsi" w:hAnsiTheme="minorHAnsi" w:hint="eastAsia"/>
          <w:lang w:eastAsia="zh-TW"/>
        </w:rPr>
        <w:t xml:space="preserve"> </w:t>
      </w:r>
      <w:r w:rsidRPr="00303A0C">
        <w:rPr>
          <w:rFonts w:asciiTheme="minorHAnsi" w:hAnsi="PMingLiU" w:hint="eastAsia"/>
          <w:lang w:eastAsia="zh-TW"/>
        </w:rPr>
        <w:t>預期狀態設定</w:t>
      </w:r>
      <w:r w:rsidRPr="00303A0C">
        <w:rPr>
          <w:rFonts w:asciiTheme="minorHAnsi" w:hAnsiTheme="minorHAnsi" w:hint="eastAsia"/>
          <w:lang w:eastAsia="zh-TW"/>
        </w:rPr>
        <w:t xml:space="preserve"> </w:t>
      </w:r>
      <w:r w:rsidRPr="00303A0C">
        <w:rPr>
          <w:rFonts w:ascii="Calibri Light" w:hAnsi="Calibri Light" w:hint="eastAsia"/>
          <w:lang w:eastAsia="zh-TW"/>
        </w:rPr>
        <w:t>(DSC)</w:t>
      </w:r>
      <w:bookmarkEnd w:id="97"/>
      <w:bookmarkEnd w:id="98"/>
    </w:p>
    <w:p w:rsidR="00066A9D" w:rsidRPr="00303A0C" w:rsidRDefault="00066A9D" w:rsidP="00066A9D">
      <w:pPr>
        <w:pStyle w:val="ProductList-Body"/>
        <w:rPr>
          <w:lang w:eastAsia="zh-TW"/>
        </w:rPr>
      </w:pPr>
      <w:r w:rsidRPr="00303A0C">
        <w:rPr>
          <w:rFonts w:hAnsi="PMingLiU" w:hint="eastAsia"/>
          <w:b/>
          <w:color w:val="00188F"/>
          <w:lang w:eastAsia="zh-TW"/>
        </w:rPr>
        <w:t>其他定義</w:t>
      </w:r>
      <w:r w:rsidRPr="00957ED7">
        <w:rPr>
          <w:rFonts w:hAnsi="PMingLiU" w:hint="eastAsia"/>
          <w:lang w:eastAsia="zh-TW"/>
        </w:rPr>
        <w:t>：</w:t>
      </w:r>
    </w:p>
    <w:p w:rsidR="00066A9D" w:rsidRPr="00303A0C" w:rsidRDefault="00066A9D" w:rsidP="00066A9D">
      <w:pPr>
        <w:pStyle w:val="ProductList-Body"/>
        <w:rPr>
          <w:lang w:eastAsia="zh-TW"/>
        </w:rPr>
      </w:pPr>
      <w:r w:rsidRPr="00E075E9">
        <w:rPr>
          <w:rFonts w:hAnsi="PMingLiU" w:hint="eastAsia"/>
          <w:bCs/>
          <w:lang w:eastAsia="zh-TW"/>
        </w:rPr>
        <w:t>「</w:t>
      </w:r>
      <w:r w:rsidRPr="00303A0C">
        <w:rPr>
          <w:rFonts w:hAnsi="PMingLiU" w:hint="eastAsia"/>
          <w:b/>
          <w:color w:val="00188F"/>
          <w:lang w:eastAsia="zh-TW"/>
        </w:rPr>
        <w:t>部署分鐘數</w:t>
      </w:r>
      <w:r w:rsidRPr="00E075E9">
        <w:rPr>
          <w:rFonts w:hint="eastAsia"/>
          <w:lang w:eastAsia="zh-TW"/>
        </w:rPr>
        <w:t>」</w:t>
      </w:r>
      <w:r w:rsidRPr="00303A0C">
        <w:rPr>
          <w:rFonts w:hAnsi="PMingLiU" w:hint="eastAsia"/>
          <w:lang w:eastAsia="zh-TW"/>
        </w:rPr>
        <w:t>係指在計費月份期間於</w:t>
      </w:r>
      <w:r w:rsidRPr="00303A0C">
        <w:rPr>
          <w:rFonts w:hint="eastAsia"/>
          <w:lang w:eastAsia="zh-TW"/>
        </w:rPr>
        <w:t xml:space="preserve"> Microsoft Azure </w:t>
      </w:r>
      <w:r w:rsidRPr="00303A0C">
        <w:rPr>
          <w:rFonts w:hAnsi="PMingLiU" w:hint="eastAsia"/>
          <w:lang w:eastAsia="zh-TW"/>
        </w:rPr>
        <w:t>中部署特定自動化帳戶之總分鐘數。</w:t>
      </w:r>
    </w:p>
    <w:p w:rsidR="00066A9D" w:rsidRPr="00303A0C" w:rsidRDefault="00066A9D" w:rsidP="00066A9D">
      <w:pPr>
        <w:pStyle w:val="ProductList-Body"/>
        <w:spacing w:after="40"/>
        <w:rPr>
          <w:lang w:eastAsia="zh-TW"/>
        </w:rPr>
      </w:pPr>
      <w:r w:rsidRPr="00E075E9">
        <w:rPr>
          <w:rFonts w:hAnsi="PMingLiU" w:hint="eastAsia"/>
          <w:bCs/>
          <w:lang w:eastAsia="zh-TW"/>
        </w:rPr>
        <w:t>「</w:t>
      </w:r>
      <w:r w:rsidRPr="00303A0C">
        <w:rPr>
          <w:rFonts w:hint="eastAsia"/>
          <w:b/>
          <w:color w:val="00188F"/>
          <w:lang w:eastAsia="zh-TW"/>
        </w:rPr>
        <w:t xml:space="preserve">DSC </w:t>
      </w:r>
      <w:r w:rsidRPr="00303A0C">
        <w:rPr>
          <w:rFonts w:hAnsi="PMingLiU" w:hint="eastAsia"/>
          <w:b/>
          <w:color w:val="00188F"/>
          <w:lang w:eastAsia="zh-TW"/>
        </w:rPr>
        <w:t>代理程式服務</w:t>
      </w:r>
      <w:r w:rsidRPr="00E075E9">
        <w:rPr>
          <w:rFonts w:hAnsi="PMingLiU" w:hint="eastAsia"/>
          <w:bCs/>
          <w:lang w:eastAsia="zh-TW"/>
        </w:rPr>
        <w:t>」</w:t>
      </w:r>
      <w:r w:rsidRPr="00303A0C">
        <w:rPr>
          <w:rFonts w:hAnsi="PMingLiU" w:hint="eastAsia"/>
          <w:lang w:eastAsia="zh-TW"/>
        </w:rPr>
        <w:t>係指</w:t>
      </w:r>
      <w:r w:rsidRPr="00303A0C">
        <w:rPr>
          <w:rFonts w:hAnsi="PMingLiU" w:hint="eastAsia"/>
          <w:shd w:val="clear" w:color="auto" w:fill="FFFFFF"/>
          <w:lang w:eastAsia="zh-TW"/>
        </w:rPr>
        <w:t>負責接收及回應來自</w:t>
      </w:r>
      <w:r w:rsidRPr="00303A0C">
        <w:rPr>
          <w:rFonts w:hint="eastAsia"/>
          <w:shd w:val="clear" w:color="auto" w:fill="FFFFFF"/>
          <w:lang w:eastAsia="zh-TW"/>
        </w:rPr>
        <w:t xml:space="preserve"> DSC </w:t>
      </w:r>
      <w:r w:rsidRPr="00303A0C">
        <w:rPr>
          <w:rFonts w:hAnsi="PMingLiU" w:hint="eastAsia"/>
          <w:shd w:val="clear" w:color="auto" w:fill="FFFFFF"/>
          <w:lang w:eastAsia="zh-TW"/>
        </w:rPr>
        <w:t>節點之提取、註冊及報告要求的自動化服務元件</w:t>
      </w:r>
      <w:r w:rsidRPr="00303A0C">
        <w:rPr>
          <w:rFonts w:hAnsi="PMingLiU" w:hint="eastAsia"/>
          <w:lang w:eastAsia="zh-TW"/>
        </w:rPr>
        <w:t>。</w:t>
      </w:r>
    </w:p>
    <w:p w:rsidR="00066A9D" w:rsidRPr="00303A0C" w:rsidRDefault="00066A9D" w:rsidP="00066A9D">
      <w:pPr>
        <w:pStyle w:val="ProductList-Body"/>
        <w:spacing w:after="40"/>
        <w:rPr>
          <w:lang w:eastAsia="zh-TW"/>
        </w:rPr>
      </w:pPr>
      <w:r w:rsidRPr="00E075E9">
        <w:rPr>
          <w:rFonts w:hAnsi="PMingLiU" w:hint="eastAsia"/>
          <w:bCs/>
          <w:lang w:eastAsia="zh-TW"/>
        </w:rPr>
        <w:t>「</w:t>
      </w:r>
      <w:r w:rsidRPr="00303A0C">
        <w:rPr>
          <w:rFonts w:hAnsi="PMingLiU" w:hint="eastAsia"/>
          <w:b/>
          <w:color w:val="00188F"/>
          <w:lang w:eastAsia="zh-TW"/>
        </w:rPr>
        <w:t>可用分鐘數上限</w:t>
      </w:r>
      <w:r w:rsidRPr="00E075E9">
        <w:rPr>
          <w:rFonts w:hAnsi="PMingLiU" w:hint="eastAsia"/>
          <w:bCs/>
          <w:lang w:eastAsia="zh-TW"/>
        </w:rPr>
        <w:t>」</w:t>
      </w:r>
      <w:r w:rsidRPr="00303A0C">
        <w:rPr>
          <w:rFonts w:hAnsi="PMingLiU" w:hint="eastAsia"/>
          <w:lang w:eastAsia="zh-TW"/>
        </w:rPr>
        <w:t>係指在計費月份期間，於指定的</w:t>
      </w:r>
      <w:r w:rsidRPr="00303A0C">
        <w:rPr>
          <w:rFonts w:hint="eastAsia"/>
          <w:lang w:eastAsia="zh-TW"/>
        </w:rPr>
        <w:t xml:space="preserve"> Microsoft Azure </w:t>
      </w:r>
      <w:r w:rsidRPr="00303A0C">
        <w:rPr>
          <w:rFonts w:hAnsi="PMingLiU" w:hint="eastAsia"/>
          <w:lang w:eastAsia="zh-TW"/>
        </w:rPr>
        <w:t>訂閱中，針對全部已部署之自動化帳戶的所有部署分鐘數總和。</w:t>
      </w:r>
    </w:p>
    <w:p w:rsidR="00066A9D" w:rsidRPr="00303A0C" w:rsidRDefault="00066A9D" w:rsidP="00066A9D">
      <w:pPr>
        <w:pStyle w:val="ProductList-Body"/>
        <w:rPr>
          <w:lang w:eastAsia="zh-TW"/>
        </w:rPr>
      </w:pPr>
    </w:p>
    <w:p w:rsidR="00066A9D" w:rsidRPr="00303A0C" w:rsidRDefault="00066A9D" w:rsidP="00066A9D">
      <w:pPr>
        <w:pStyle w:val="ProductList-Body"/>
        <w:rPr>
          <w:lang w:eastAsia="zh-TW"/>
        </w:rPr>
      </w:pPr>
      <w:r w:rsidRPr="00303A0C">
        <w:rPr>
          <w:rFonts w:hAnsi="PMingLiU" w:hint="eastAsia"/>
          <w:b/>
          <w:color w:val="00188F"/>
          <w:lang w:eastAsia="zh-TW"/>
        </w:rPr>
        <w:t>停機時間</w:t>
      </w:r>
      <w:r w:rsidRPr="00957ED7">
        <w:rPr>
          <w:rFonts w:hAnsi="PMingLiU" w:hint="eastAsia"/>
          <w:bCs/>
          <w:lang w:eastAsia="zh-TW"/>
        </w:rPr>
        <w:t>：</w:t>
      </w:r>
      <w:r w:rsidRPr="00303A0C">
        <w:rPr>
          <w:rFonts w:hint="eastAsia"/>
          <w:lang w:eastAsia="zh-TW"/>
        </w:rPr>
        <w:t xml:space="preserve">DSC </w:t>
      </w:r>
      <w:r w:rsidRPr="00303A0C">
        <w:rPr>
          <w:rFonts w:hAnsi="PMingLiU" w:hint="eastAsia"/>
          <w:lang w:eastAsia="zh-TW"/>
        </w:rPr>
        <w:t>代理程式服務無法提供服務期間，於指定的</w:t>
      </w:r>
      <w:r w:rsidRPr="00303A0C">
        <w:rPr>
          <w:rFonts w:hint="eastAsia"/>
          <w:lang w:eastAsia="zh-TW"/>
        </w:rPr>
        <w:t xml:space="preserve"> Microsoft Azure </w:t>
      </w:r>
      <w:r w:rsidRPr="00303A0C">
        <w:rPr>
          <w:rFonts w:hAnsi="PMingLiU" w:hint="eastAsia"/>
          <w:lang w:eastAsia="zh-TW"/>
        </w:rPr>
        <w:t>訂閱中，針對所有已部署之自動化帳戶的總累積部署分鐘數。如果在某分鐘內，從自動化帳戶之關聯</w:t>
      </w:r>
      <w:r w:rsidRPr="00303A0C">
        <w:rPr>
          <w:rFonts w:hint="eastAsia"/>
          <w:lang w:eastAsia="zh-TW"/>
        </w:rPr>
        <w:t xml:space="preserve"> DSC </w:t>
      </w:r>
      <w:r w:rsidRPr="00303A0C">
        <w:rPr>
          <w:rFonts w:hAnsi="PMingLiU" w:hint="eastAsia"/>
          <w:lang w:eastAsia="zh-TW"/>
        </w:rPr>
        <w:t>節點向</w:t>
      </w:r>
      <w:r w:rsidRPr="00303A0C">
        <w:rPr>
          <w:rFonts w:hint="eastAsia"/>
          <w:lang w:eastAsia="zh-TW"/>
        </w:rPr>
        <w:t xml:space="preserve"> DSC </w:t>
      </w:r>
      <w:r w:rsidRPr="00303A0C">
        <w:rPr>
          <w:rFonts w:hAnsi="PMingLiU" w:hint="eastAsia"/>
          <w:lang w:eastAsia="zh-TW"/>
        </w:rPr>
        <w:t>代理程式服務持續發出之提取、註冊及報告要求，均傳回錯誤碼，或並未在五分鐘內傳回成功碼，則該分鐘便視為無法對特定自動化帳戶提供服務。</w:t>
      </w:r>
    </w:p>
    <w:p w:rsidR="00066A9D" w:rsidRPr="00303A0C" w:rsidRDefault="00066A9D" w:rsidP="00066A9D">
      <w:pPr>
        <w:pStyle w:val="ProductList-Body"/>
        <w:rPr>
          <w:lang w:eastAsia="zh-TW"/>
        </w:rPr>
      </w:pPr>
    </w:p>
    <w:p w:rsidR="00066A9D" w:rsidRPr="00303A0C" w:rsidRDefault="00066A9D" w:rsidP="00066A9D">
      <w:pPr>
        <w:pStyle w:val="ProductList-Body"/>
        <w:rPr>
          <w:lang w:eastAsia="zh-TW"/>
        </w:rPr>
      </w:pPr>
      <w:r w:rsidRPr="00303A0C">
        <w:rPr>
          <w:rFonts w:hAnsi="PMingLiU" w:hint="eastAsia"/>
          <w:b/>
          <w:color w:val="00188F"/>
          <w:lang w:eastAsia="zh-TW"/>
        </w:rPr>
        <w:t>每月上線時間百分比</w:t>
      </w:r>
      <w:r w:rsidRPr="00957ED7">
        <w:rPr>
          <w:rFonts w:hAnsi="PMingLiU" w:hint="eastAsia"/>
          <w:bCs/>
          <w:lang w:eastAsia="zh-TW"/>
        </w:rPr>
        <w:t>：</w:t>
      </w:r>
      <w:r w:rsidRPr="00303A0C">
        <w:rPr>
          <w:rFonts w:hAnsi="PMingLiU" w:hint="eastAsia"/>
          <w:lang w:eastAsia="zh-TW"/>
        </w:rPr>
        <w:t>每月上線時間百分比係利用下列公式計算</w:t>
      </w:r>
      <w:r w:rsidRPr="00957ED7">
        <w:rPr>
          <w:rFonts w:hAnsi="PMingLiU" w:hint="eastAsia"/>
          <w:lang w:eastAsia="zh-TW"/>
        </w:rPr>
        <w:t>：</w:t>
      </w:r>
    </w:p>
    <w:p w:rsidR="00066A9D" w:rsidRPr="00303A0C" w:rsidRDefault="00066A9D" w:rsidP="00066A9D">
      <w:pPr>
        <w:pStyle w:val="ProductList-Body"/>
        <w:rPr>
          <w:lang w:eastAsia="zh-TW"/>
        </w:rPr>
      </w:pPr>
    </w:p>
    <w:p w:rsidR="00066A9D" w:rsidRPr="00303A0C" w:rsidRDefault="00007308" w:rsidP="00066A9D">
      <w:pPr>
        <w:pStyle w:val="ListParagraph"/>
        <w:rPr>
          <w:lang w:eastAsia="zh-TW"/>
        </w:rPr>
      </w:pPr>
      <m:oMathPara>
        <m:oMath>
          <m:f>
            <m:fPr>
              <m:ctrlPr>
                <w:rPr>
                  <w:rFonts w:ascii="Cambria Math" w:hAnsi="Cambria Math" w:cs="Tahoma" w:hint="eastAsia"/>
                  <w:i/>
                  <w:sz w:val="18"/>
                  <w:szCs w:val="18"/>
                  <w:lang w:val="zh-TW" w:eastAsia="zh-TW" w:bidi="zh-TW"/>
                </w:rPr>
              </m:ctrlPr>
            </m:fPr>
            <m:num>
              <m:r>
                <w:rPr>
                  <w:rFonts w:ascii="Cambria Math" w:hAnsi="Cambria Math" w:cs="Tahoma" w:hint="eastAsia"/>
                  <w:sz w:val="18"/>
                  <w:szCs w:val="18"/>
                  <w:lang w:eastAsia="zh-TW"/>
                </w:rPr>
                <m:t>可用分鐘數上限</m:t>
              </m:r>
              <m:r>
                <w:rPr>
                  <w:rFonts w:ascii="Cambria Math" w:hAnsi="Cambria Math" w:cs="Tahoma" w:hint="eastAsia"/>
                  <w:sz w:val="18"/>
                  <w:szCs w:val="18"/>
                  <w:lang w:eastAsia="zh-TW"/>
                </w:rPr>
                <m:t xml:space="preserve"> </m:t>
              </m:r>
              <m:r>
                <w:rPr>
                  <w:rFonts w:ascii="Cambria Math" w:hAnsi="Cambria Math" w:cs="Tahoma" w:hint="eastAsia"/>
                  <w:sz w:val="18"/>
                  <w:szCs w:val="18"/>
                  <w:lang w:eastAsia="zh-TW"/>
                </w:rPr>
                <m:t>-</m:t>
              </m:r>
              <m:r>
                <w:rPr>
                  <w:rFonts w:ascii="Cambria Math" w:hAnsi="Cambria Math" w:cs="Tahoma" w:hint="eastAsia"/>
                  <w:sz w:val="18"/>
                  <w:szCs w:val="18"/>
                  <w:lang w:eastAsia="zh-TW"/>
                </w:rPr>
                <m:t xml:space="preserve"> </m:t>
              </m:r>
              <m:r>
                <w:rPr>
                  <w:rFonts w:ascii="Cambria Math" w:hAnsi="Cambria Math" w:cs="Tahoma" w:hint="eastAsia"/>
                  <w:sz w:val="18"/>
                  <w:szCs w:val="18"/>
                  <w:lang w:eastAsia="zh-TW"/>
                </w:rPr>
                <m:t>停機時間</m:t>
              </m:r>
            </m:num>
            <m:den>
              <m:r>
                <w:rPr>
                  <w:rFonts w:ascii="Cambria Math" w:hAnsi="Cambria Math" w:cs="Tahoma" w:hint="eastAsia"/>
                  <w:sz w:val="18"/>
                  <w:szCs w:val="18"/>
                  <w:lang w:eastAsia="zh-TW"/>
                </w:rPr>
                <m:t>可用分鐘數上限</m:t>
              </m:r>
            </m:den>
          </m:f>
          <m:r>
            <w:rPr>
              <w:rFonts w:ascii="Cambria Math" w:cs="Tahoma" w:hint="eastAsia"/>
              <w:sz w:val="18"/>
              <w:szCs w:val="18"/>
              <w:lang w:eastAsia="zh-TW"/>
            </w:rPr>
            <m:t xml:space="preserve"> </m:t>
          </m:r>
          <m:r>
            <w:rPr>
              <w:rFonts w:ascii="Cambria Math" w:hAnsi="Cambria Math" w:cs="Calibri" w:hint="eastAsia"/>
              <w:sz w:val="18"/>
              <w:szCs w:val="18"/>
              <w:lang w:eastAsia="zh-TW"/>
            </w:rPr>
            <m:t>x</m:t>
          </m:r>
          <m:r>
            <w:rPr>
              <w:rFonts w:ascii="Cambria Math" w:cs="Tahoma" w:hint="eastAsia"/>
              <w:sz w:val="18"/>
              <w:szCs w:val="18"/>
              <w:lang w:eastAsia="zh-TW"/>
            </w:rPr>
            <m:t xml:space="preserve"> 100</m:t>
          </m:r>
        </m:oMath>
      </m:oMathPara>
    </w:p>
    <w:p w:rsidR="00066A9D" w:rsidRPr="00303A0C" w:rsidRDefault="00066A9D" w:rsidP="00066A9D">
      <w:pPr>
        <w:pStyle w:val="ProductList-Body"/>
        <w:rPr>
          <w:lang w:eastAsia="zh-TW"/>
        </w:rPr>
      </w:pPr>
      <w:r w:rsidRPr="00303A0C">
        <w:rPr>
          <w:rFonts w:hAnsi="PMingLiU" w:hint="eastAsia"/>
          <w:b/>
          <w:color w:val="00188F"/>
          <w:lang w:eastAsia="zh-TW"/>
        </w:rPr>
        <w:t>服務折讓</w:t>
      </w:r>
      <w:r w:rsidRPr="00957ED7">
        <w:rPr>
          <w:rFonts w:hAnsi="PMingLiU" w:hint="eastAsia"/>
          <w:bCs/>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6A9D" w:rsidRPr="00303A0C"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066A9D" w:rsidRPr="00303A0C" w:rsidRDefault="00066A9D" w:rsidP="009A5C4E">
            <w:pPr>
              <w:pStyle w:val="ProductList-OfferingBody"/>
              <w:spacing w:line="256" w:lineRule="auto"/>
              <w:jc w:val="center"/>
              <w:rPr>
                <w:color w:val="FFFFFF" w:themeColor="background1"/>
                <w:lang w:val="zh-TW" w:eastAsia="zh-TW" w:bidi="zh-TW"/>
              </w:rPr>
            </w:pPr>
            <w:r w:rsidRPr="00303A0C">
              <w:rPr>
                <w:rFonts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066A9D" w:rsidRPr="00303A0C" w:rsidRDefault="00066A9D" w:rsidP="009A5C4E">
            <w:pPr>
              <w:pStyle w:val="ProductList-OfferingBody"/>
              <w:spacing w:line="256" w:lineRule="auto"/>
              <w:jc w:val="center"/>
              <w:rPr>
                <w:color w:val="FFFFFF" w:themeColor="background1"/>
                <w:lang w:val="zh-TW" w:eastAsia="zh-TW" w:bidi="zh-TW"/>
              </w:rPr>
            </w:pPr>
            <w:r w:rsidRPr="00303A0C">
              <w:rPr>
                <w:rFonts w:hAnsi="PMingLiU" w:hint="eastAsia"/>
                <w:color w:val="FFFFFF" w:themeColor="background1"/>
                <w:lang w:eastAsia="zh-TW"/>
              </w:rPr>
              <w:t>服務折讓</w:t>
            </w:r>
          </w:p>
        </w:tc>
      </w:tr>
      <w:tr w:rsidR="00066A9D" w:rsidRPr="00303A0C"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66A9D" w:rsidRPr="00303A0C" w:rsidRDefault="00066A9D" w:rsidP="009A5C4E">
            <w:pPr>
              <w:pStyle w:val="ProductList-OfferingBody"/>
              <w:spacing w:line="256" w:lineRule="auto"/>
              <w:jc w:val="center"/>
              <w:rPr>
                <w:lang w:val="zh-TW" w:eastAsia="zh-TW" w:bidi="zh-TW"/>
              </w:rPr>
            </w:pPr>
            <w:r w:rsidRPr="00303A0C">
              <w:rPr>
                <w:rFonts w:hint="eastAsia"/>
                <w:lang w:eastAsia="zh-TW"/>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66A9D" w:rsidRPr="00303A0C" w:rsidRDefault="00066A9D" w:rsidP="009A5C4E">
            <w:pPr>
              <w:pStyle w:val="ProductList-OfferingBody"/>
              <w:spacing w:line="256" w:lineRule="auto"/>
              <w:jc w:val="center"/>
              <w:rPr>
                <w:lang w:val="zh-TW" w:eastAsia="zh-TW" w:bidi="zh-TW"/>
              </w:rPr>
            </w:pPr>
            <w:r w:rsidRPr="00303A0C">
              <w:rPr>
                <w:rFonts w:hint="eastAsia"/>
                <w:lang w:eastAsia="zh-TW"/>
              </w:rPr>
              <w:t>10%</w:t>
            </w:r>
          </w:p>
        </w:tc>
      </w:tr>
      <w:tr w:rsidR="00066A9D" w:rsidRPr="00303A0C"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66A9D" w:rsidRPr="00303A0C" w:rsidRDefault="00066A9D" w:rsidP="009A5C4E">
            <w:pPr>
              <w:pStyle w:val="ProductList-OfferingBody"/>
              <w:spacing w:line="256" w:lineRule="auto"/>
              <w:jc w:val="center"/>
              <w:rPr>
                <w:lang w:val="zh-TW" w:eastAsia="zh-TW" w:bidi="zh-TW"/>
              </w:rPr>
            </w:pPr>
            <w:r w:rsidRPr="00303A0C">
              <w:rPr>
                <w:rFonts w:hint="eastAsia"/>
                <w:lang w:eastAsia="zh-TW"/>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66A9D" w:rsidRPr="00303A0C" w:rsidRDefault="00066A9D" w:rsidP="009A5C4E">
            <w:pPr>
              <w:pStyle w:val="ProductList-OfferingBody"/>
              <w:spacing w:line="256" w:lineRule="auto"/>
              <w:jc w:val="center"/>
              <w:rPr>
                <w:lang w:val="zh-TW" w:eastAsia="zh-TW" w:bidi="zh-TW"/>
              </w:rPr>
            </w:pPr>
            <w:r w:rsidRPr="00303A0C">
              <w:rPr>
                <w:rFonts w:hint="eastAsia"/>
                <w:lang w:eastAsia="zh-TW"/>
              </w:rPr>
              <w:t>25%</w:t>
            </w:r>
          </w:p>
        </w:tc>
      </w:tr>
    </w:tbl>
    <w:p w:rsidR="00066A9D" w:rsidRPr="00303A0C" w:rsidRDefault="00007308" w:rsidP="00A65D17">
      <w:pPr>
        <w:pStyle w:val="ProductList-Body"/>
        <w:shd w:val="clear" w:color="auto" w:fill="808080" w:themeFill="background1" w:themeFillShade="80"/>
        <w:tabs>
          <w:tab w:val="clear" w:pos="360"/>
        </w:tabs>
        <w:spacing w:before="120" w:after="240"/>
        <w:jc w:val="right"/>
        <w:rPr>
          <w:lang w:val="zh-TW" w:eastAsia="zh-TW" w:bidi="zh-TW"/>
        </w:rPr>
      </w:pPr>
      <w:hyperlink r:id="rId19" w:anchor="TOC" w:history="1">
        <w:r w:rsidR="00066A9D" w:rsidRPr="00D013FB">
          <w:rPr>
            <w:rStyle w:val="Hyperlink"/>
            <w:rFonts w:hint="eastAsia"/>
            <w:color w:val="0563C1"/>
            <w:sz w:val="16"/>
            <w:szCs w:val="16"/>
          </w:rPr>
          <w:t>目錄</w:t>
        </w:r>
      </w:hyperlink>
      <w:r w:rsidR="00066A9D" w:rsidRPr="00D013FB">
        <w:rPr>
          <w:rFonts w:hint="eastAsia"/>
          <w:color w:val="0563C1"/>
          <w:sz w:val="16"/>
          <w:szCs w:val="16"/>
          <w:lang w:eastAsia="zh-TW"/>
        </w:rPr>
        <w:t xml:space="preserve"> </w:t>
      </w:r>
      <w:r w:rsidR="00066A9D" w:rsidRPr="00303A0C">
        <w:rPr>
          <w:rFonts w:hint="eastAsia"/>
          <w:sz w:val="16"/>
          <w:szCs w:val="16"/>
          <w:lang w:eastAsia="zh-TW"/>
        </w:rPr>
        <w:t>/</w:t>
      </w:r>
      <w:r w:rsidR="00066A9D" w:rsidRPr="00D013FB">
        <w:rPr>
          <w:rFonts w:hint="eastAsia"/>
          <w:color w:val="0563C1"/>
          <w:sz w:val="16"/>
          <w:szCs w:val="16"/>
          <w:lang w:eastAsia="zh-TW"/>
        </w:rPr>
        <w:t xml:space="preserve"> </w:t>
      </w:r>
      <w:hyperlink w:anchor="Definitions" w:history="1">
        <w:r w:rsidR="00066A9D" w:rsidRPr="00D013FB">
          <w:rPr>
            <w:rStyle w:val="Hyperlink"/>
            <w:rFonts w:hint="eastAsia"/>
            <w:color w:val="0563C1"/>
            <w:sz w:val="16"/>
            <w:szCs w:val="16"/>
          </w:rPr>
          <w:t>定義</w:t>
        </w:r>
      </w:hyperlink>
    </w:p>
    <w:p w:rsidR="00066A9D" w:rsidRPr="00303A0C" w:rsidRDefault="00066A9D" w:rsidP="00066A9D">
      <w:pPr>
        <w:pStyle w:val="ProductList-Offering2Heading"/>
        <w:tabs>
          <w:tab w:val="clear" w:pos="360"/>
        </w:tabs>
        <w:outlineLvl w:val="2"/>
        <w:rPr>
          <w:rFonts w:asciiTheme="minorHAnsi" w:hAnsiTheme="minorHAnsi"/>
          <w:lang w:eastAsia="zh-TW"/>
        </w:rPr>
      </w:pPr>
      <w:bookmarkStart w:id="99" w:name="_Toc441217625"/>
      <w:bookmarkStart w:id="100" w:name="_Toc512239569"/>
      <w:r w:rsidRPr="00303A0C">
        <w:rPr>
          <w:rFonts w:asciiTheme="minorHAnsi" w:hAnsi="PMingLiU" w:hint="eastAsia"/>
          <w:lang w:eastAsia="zh-TW"/>
        </w:rPr>
        <w:t>自動化服務</w:t>
      </w:r>
      <w:r w:rsidRPr="00303A0C">
        <w:rPr>
          <w:rFonts w:asciiTheme="minorHAnsi" w:hAnsiTheme="minorHAnsi" w:hint="eastAsia"/>
          <w:lang w:eastAsia="zh-TW"/>
        </w:rPr>
        <w:t xml:space="preserve"> </w:t>
      </w:r>
      <w:r w:rsidRPr="00303A0C">
        <w:rPr>
          <w:rFonts w:asciiTheme="minorHAnsi" w:hAnsiTheme="minorHAnsi" w:hint="eastAsia"/>
          <w:lang w:eastAsia="zh-TW"/>
        </w:rPr>
        <w:t>–</w:t>
      </w:r>
      <w:r w:rsidRPr="00303A0C">
        <w:rPr>
          <w:rFonts w:asciiTheme="minorHAnsi" w:hAnsiTheme="minorHAnsi" w:hint="eastAsia"/>
          <w:lang w:eastAsia="zh-TW"/>
        </w:rPr>
        <w:t xml:space="preserve"> </w:t>
      </w:r>
      <w:r w:rsidRPr="00303A0C">
        <w:rPr>
          <w:rFonts w:asciiTheme="minorHAnsi" w:hAnsi="PMingLiU" w:hint="eastAsia"/>
          <w:lang w:eastAsia="zh-TW"/>
        </w:rPr>
        <w:t>程序自動化</w:t>
      </w:r>
      <w:bookmarkEnd w:id="99"/>
      <w:bookmarkEnd w:id="100"/>
    </w:p>
    <w:p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957ED7">
        <w:rPr>
          <w:rFonts w:ascii="Calibri" w:hAnsi="Calibri" w:hint="eastAsia"/>
          <w:bCs/>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已延遲工作數</w:t>
      </w:r>
      <w:r w:rsidRPr="00E075E9">
        <w:rPr>
          <w:rFonts w:ascii="Calibri" w:hAnsi="PMingLiU" w:hint="eastAsia"/>
          <w:lang w:eastAsia="zh-TW"/>
        </w:rPr>
        <w:t>」</w:t>
      </w:r>
      <w:r>
        <w:rPr>
          <w:rFonts w:ascii="Calibri" w:hAnsi="PMingLiU" w:hint="eastAsia"/>
          <w:lang w:eastAsia="zh-TW"/>
        </w:rPr>
        <w:t>係指在特定的</w:t>
      </w:r>
      <w:r>
        <w:rPr>
          <w:rFonts w:ascii="Calibri" w:hAnsi="Calibri" w:hint="eastAsia"/>
          <w:lang w:eastAsia="zh-TW"/>
        </w:rPr>
        <w:t xml:space="preserve"> Microsoft Azure </w:t>
      </w:r>
      <w:r>
        <w:rPr>
          <w:rFonts w:ascii="Calibri" w:hAnsi="PMingLiU" w:hint="eastAsia"/>
          <w:lang w:eastAsia="zh-TW"/>
        </w:rPr>
        <w:t>訂閱中未能於預定開始時間三十</w:t>
      </w:r>
      <w:r>
        <w:rPr>
          <w:rFonts w:ascii="Calibri" w:hAnsi="Calibri" w:hint="eastAsia"/>
          <w:lang w:eastAsia="zh-TW"/>
        </w:rPr>
        <w:t xml:space="preserve"> (30) </w:t>
      </w:r>
      <w:r>
        <w:rPr>
          <w:rFonts w:ascii="Calibri" w:hAnsi="PMingLiU" w:hint="eastAsia"/>
          <w:lang w:eastAsia="zh-TW"/>
        </w:rPr>
        <w:t>分鐘內開始的工作總數。</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工作</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Runbook </w:t>
      </w:r>
      <w:r>
        <w:rPr>
          <w:rFonts w:ascii="Calibri" w:hAnsi="PMingLiU" w:hint="eastAsia"/>
          <w:lang w:eastAsia="zh-TW"/>
        </w:rPr>
        <w:t>的執行。</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預定開始時間</w:t>
      </w:r>
      <w:r w:rsidRPr="00E075E9">
        <w:rPr>
          <w:rFonts w:ascii="Calibri" w:hAnsi="PMingLiU" w:hint="eastAsia"/>
          <w:lang w:eastAsia="zh-TW"/>
        </w:rPr>
        <w:t>」</w:t>
      </w:r>
      <w:r>
        <w:rPr>
          <w:rFonts w:ascii="Calibri" w:hAnsi="PMingLiU" w:hint="eastAsia"/>
          <w:lang w:eastAsia="zh-TW"/>
        </w:rPr>
        <w:t>係指預定開始執行的工作時間。</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Calibri" w:hint="eastAsia"/>
          <w:b/>
          <w:color w:val="00188F"/>
          <w:lang w:eastAsia="zh-TW"/>
        </w:rPr>
        <w:t>Runbook</w:t>
      </w:r>
      <w:r w:rsidRPr="00E075E9">
        <w:rPr>
          <w:rFonts w:ascii="Calibri" w:hAnsi="PMingLiU" w:hint="eastAsia"/>
          <w:lang w:eastAsia="zh-TW"/>
        </w:rPr>
        <w:t>」</w:t>
      </w:r>
      <w:r>
        <w:rPr>
          <w:rFonts w:ascii="Calibri" w:hAnsi="PMingLiU" w:hint="eastAsia"/>
          <w:lang w:eastAsia="zh-TW"/>
        </w:rPr>
        <w:t>係指　貴用戶在</w:t>
      </w:r>
      <w:r>
        <w:rPr>
          <w:rFonts w:ascii="Calibri" w:hAnsi="Calibri" w:hint="eastAsia"/>
          <w:lang w:eastAsia="zh-TW"/>
        </w:rPr>
        <w:t xml:space="preserve"> Microsoft Azure </w:t>
      </w:r>
      <w:r>
        <w:rPr>
          <w:rFonts w:ascii="Calibri" w:hAnsi="PMingLiU" w:hint="eastAsia"/>
          <w:lang w:eastAsia="zh-TW"/>
        </w:rPr>
        <w:t>內所執行的一組特定動作。</w:t>
      </w:r>
    </w:p>
    <w:p w:rsidR="006365DD" w:rsidRDefault="006365DD" w:rsidP="006365DD">
      <w:pPr>
        <w:pStyle w:val="ProductList-Body"/>
        <w:rPr>
          <w:rFonts w:ascii="Calibri" w:hAnsi="Calibri"/>
          <w:lang w:eastAsia="zh-TW"/>
        </w:rPr>
      </w:pPr>
      <w:r w:rsidRPr="00E075E9">
        <w:rPr>
          <w:rFonts w:ascii="Calibri" w:hAnsi="PMingLiU" w:hint="eastAsia"/>
          <w:lang w:eastAsia="zh-TW"/>
        </w:rPr>
        <w:lastRenderedPageBreak/>
        <w:t>「</w:t>
      </w:r>
      <w:r>
        <w:rPr>
          <w:rFonts w:ascii="Calibri" w:hAnsi="PMingLiU" w:hint="eastAsia"/>
          <w:b/>
          <w:color w:val="00188F"/>
          <w:lang w:eastAsia="zh-TW"/>
        </w:rPr>
        <w:t>工作總數</w:t>
      </w:r>
      <w:r w:rsidRPr="00E075E9">
        <w:rPr>
          <w:rFonts w:ascii="Calibri" w:hAnsi="PMingLiU" w:hint="eastAsia"/>
          <w:lang w:eastAsia="zh-TW"/>
        </w:rPr>
        <w:t>」</w:t>
      </w:r>
      <w:r>
        <w:rPr>
          <w:rFonts w:ascii="Calibri" w:hAnsi="PMingLiU" w:hint="eastAsia"/>
          <w:lang w:eastAsia="zh-TW"/>
        </w:rPr>
        <w:t>係指特定</w:t>
      </w:r>
      <w:r>
        <w:rPr>
          <w:rFonts w:ascii="Calibri" w:hAnsi="Calibri" w:hint="eastAsia"/>
          <w:lang w:eastAsia="zh-TW"/>
        </w:rPr>
        <w:t xml:space="preserve"> Microsoft Azure </w:t>
      </w:r>
      <w:r>
        <w:rPr>
          <w:rFonts w:ascii="Calibri" w:hAnsi="PMingLiU" w:hint="eastAsia"/>
          <w:lang w:eastAsia="zh-TW"/>
        </w:rPr>
        <w:t>訂閱的計費月份期間預訂執行的工作總數。</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57ED7">
        <w:rPr>
          <w:rFonts w:ascii="Calibri" w:hAnsi="Calibri" w:hint="eastAsia"/>
          <w:bCs/>
          <w:szCs w:val="18"/>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6365DD" w:rsidRDefault="006365DD" w:rsidP="006365DD">
      <w:pPr>
        <w:pStyle w:val="ProductList-Body"/>
        <w:rPr>
          <w:rFonts w:ascii="Calibri" w:hAnsi="Calibri"/>
          <w:lang w:eastAsia="zh-TW"/>
        </w:rPr>
      </w:pPr>
    </w:p>
    <w:p w:rsidR="006365DD" w:rsidRPr="00DE0056" w:rsidRDefault="00007308" w:rsidP="006B6374">
      <w:pPr>
        <w:pStyle w:val="ListParagraph"/>
        <w:rPr>
          <w:rFonts w:ascii="Cambria Math" w:hAnsi="Cambria Math" w:cs="Tahoma"/>
          <w:i/>
          <w:sz w:val="18"/>
          <w:szCs w:val="18"/>
          <w:lang w:eastAsia="zh-TW"/>
        </w:rPr>
      </w:pPr>
      <m:oMathPara>
        <m:oMath>
          <m:f>
            <m:fPr>
              <m:ctrlPr>
                <w:rPr>
                  <w:rFonts w:ascii="Cambria Math" w:hAnsi="Cambria Math" w:cs="Tahoma"/>
                  <w:i/>
                  <w:sz w:val="18"/>
                  <w:szCs w:val="18"/>
                  <w:lang w:eastAsia="zh-TW"/>
                </w:rPr>
              </m:ctrlPr>
            </m:fPr>
            <m:num>
              <m:r>
                <w:rPr>
                  <w:rFonts w:ascii="Cambria Math" w:hAnsi="Cambria Math" w:cs="Tahoma" w:hint="eastAsia"/>
                  <w:sz w:val="18"/>
                  <w:szCs w:val="18"/>
                </w:rPr>
                <m:t>工作總數</m:t>
              </m:r>
              <m:r>
                <w:rPr>
                  <w:rFonts w:ascii="Cambria Math" w:hAnsi="Cambria Math" w:cs="Tahoma"/>
                  <w:sz w:val="18"/>
                  <w:szCs w:val="18"/>
                  <w:lang w:eastAsia="zh-TW"/>
                </w:rPr>
                <m:t xml:space="preserve"> - </m:t>
              </m:r>
              <m:r>
                <w:rPr>
                  <w:rFonts w:ascii="Cambria Math" w:hAnsi="Cambria Math" w:cs="Tahoma" w:hint="eastAsia"/>
                  <w:sz w:val="18"/>
                  <w:szCs w:val="18"/>
                  <w:lang w:eastAsia="zh-TW"/>
                </w:rPr>
                <m:t>已延遲工作數</m:t>
              </m:r>
            </m:num>
            <m:den>
              <m:r>
                <w:rPr>
                  <w:rFonts w:ascii="Cambria Math" w:hAnsi="Cambria Math" w:cs="Tahoma" w:hint="eastAsia"/>
                  <w:sz w:val="18"/>
                  <w:szCs w:val="18"/>
                  <w:lang w:eastAsia="zh-TW"/>
                </w:rPr>
                <m:t>工作總數</m:t>
              </m:r>
            </m:den>
          </m:f>
          <m:r>
            <w:rPr>
              <w:rFonts w:ascii="Cambria Math" w:hAnsi="Cambria Math" w:cs="Tahoma"/>
              <w:sz w:val="18"/>
              <w:szCs w:val="18"/>
              <w:lang w:eastAsia="zh-TW"/>
            </w:rPr>
            <m:t xml:space="preserve"> x 100</m:t>
          </m:r>
        </m:oMath>
      </m:oMathPara>
    </w:p>
    <w:p w:rsidR="006365DD" w:rsidRDefault="006365DD" w:rsidP="004D7C29">
      <w:pPr>
        <w:pStyle w:val="ProductList-Body"/>
        <w:keepNext/>
        <w:rPr>
          <w:rFonts w:ascii="Calibri" w:hAnsi="Calibri"/>
        </w:rPr>
      </w:pPr>
      <w:r>
        <w:rPr>
          <w:rFonts w:ascii="Calibri" w:hAnsi="PMingLiU" w:hint="eastAsia"/>
          <w:b/>
          <w:color w:val="00188F"/>
        </w:rPr>
        <w:t>服務折讓</w:t>
      </w:r>
      <w:r w:rsidR="00E9079E" w:rsidRPr="00957ED7">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007308"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sidRPr="00D013FB">
          <w:rPr>
            <w:rStyle w:val="Hyperlink"/>
            <w:rFonts w:ascii="Calibri" w:hAnsi="PMingLiU" w:hint="eastAsia"/>
            <w:color w:val="0563C1"/>
            <w:sz w:val="16"/>
            <w:szCs w:val="16"/>
          </w:rPr>
          <w:t>目錄</w:t>
        </w:r>
      </w:hyperlink>
      <w:r w:rsidR="00D90DC9" w:rsidRPr="00D013FB">
        <w:rPr>
          <w:rFonts w:ascii="Calibri" w:hAnsi="Calibri" w:hint="eastAsia"/>
          <w:color w:val="0563C1"/>
          <w:sz w:val="16"/>
          <w:szCs w:val="16"/>
        </w:rPr>
        <w:t xml:space="preserve"> </w:t>
      </w:r>
      <w:r w:rsidR="00D90DC9">
        <w:rPr>
          <w:rFonts w:ascii="Calibri" w:hAnsi="Calibri" w:hint="eastAsia"/>
          <w:sz w:val="16"/>
          <w:szCs w:val="16"/>
        </w:rPr>
        <w:t>/</w:t>
      </w:r>
      <w:r w:rsidR="00D90DC9" w:rsidRPr="00D013FB">
        <w:rPr>
          <w:rFonts w:ascii="Calibri" w:hAnsi="Calibri" w:hint="eastAsia"/>
          <w:color w:val="0563C1"/>
          <w:sz w:val="16"/>
          <w:szCs w:val="16"/>
        </w:rPr>
        <w:t xml:space="preserve"> </w:t>
      </w:r>
      <w:hyperlink w:anchor="Definitions" w:history="1">
        <w:r w:rsidR="00D90DC9" w:rsidRPr="00D013FB">
          <w:rPr>
            <w:rStyle w:val="Hyperlink"/>
            <w:rFonts w:ascii="Calibri" w:hAnsi="PMingLiU" w:hint="eastAsia"/>
            <w:color w:val="0563C1"/>
            <w:sz w:val="16"/>
            <w:szCs w:val="16"/>
          </w:rPr>
          <w:t>定義</w:t>
        </w:r>
      </w:hyperlink>
    </w:p>
    <w:p w:rsidR="00B45EE1" w:rsidRPr="00B45EE1" w:rsidRDefault="00B45EE1" w:rsidP="00B45EE1">
      <w:pPr>
        <w:pStyle w:val="ProductList-Offering2Heading"/>
        <w:keepNext/>
        <w:tabs>
          <w:tab w:val="clear" w:pos="360"/>
        </w:tabs>
        <w:outlineLvl w:val="2"/>
        <w:rPr>
          <w:rFonts w:ascii="Calibri Light" w:hAnsi="Calibri Light"/>
          <w:lang w:eastAsia="zh-TW"/>
        </w:rPr>
      </w:pPr>
      <w:bookmarkStart w:id="101" w:name="_Toc510793660"/>
      <w:bookmarkStart w:id="102" w:name="_Toc512239570"/>
      <w:bookmarkStart w:id="103" w:name="_Toc503177138"/>
      <w:bookmarkStart w:id="104" w:name="AzureBotService"/>
      <w:bookmarkStart w:id="105" w:name="_Toc482880958"/>
      <w:bookmarkStart w:id="106" w:name="_Toc425256419"/>
      <w:r w:rsidRPr="00B45EE1">
        <w:rPr>
          <w:rFonts w:ascii="Calibri Light" w:hAnsi="Calibri Light"/>
          <w:lang w:eastAsia="zh-TW"/>
        </w:rPr>
        <w:t xml:space="preserve">Azure </w:t>
      </w:r>
      <w:r w:rsidRPr="00B45EE1">
        <w:rPr>
          <w:rFonts w:ascii="Calibri Light" w:hAnsi="Calibri Light"/>
          <w:lang w:eastAsia="zh-TW"/>
        </w:rPr>
        <w:t>進階威脅防護</w:t>
      </w:r>
      <w:bookmarkEnd w:id="101"/>
      <w:bookmarkEnd w:id="102"/>
    </w:p>
    <w:p w:rsidR="00B45EE1" w:rsidRPr="004431F2" w:rsidRDefault="00B45EE1" w:rsidP="00B45EE1">
      <w:pPr>
        <w:pStyle w:val="ProductList-Body"/>
      </w:pPr>
      <w:r w:rsidRPr="004431F2">
        <w:rPr>
          <w:b/>
          <w:color w:val="00188F"/>
        </w:rPr>
        <w:t>新增定義</w:t>
      </w:r>
      <w:r w:rsidRPr="004431F2">
        <w:t>：</w:t>
      </w:r>
    </w:p>
    <w:p w:rsidR="00B45EE1" w:rsidRPr="004431F2" w:rsidRDefault="00B45EE1" w:rsidP="00B45EE1">
      <w:r w:rsidRPr="004431F2">
        <w:rPr>
          <w:sz w:val="18"/>
        </w:rPr>
        <w:t>「</w:t>
      </w:r>
      <w:r w:rsidRPr="004431F2">
        <w:rPr>
          <w:b/>
          <w:color w:val="00188F"/>
          <w:sz w:val="18"/>
        </w:rPr>
        <w:t>停機時間</w:t>
      </w:r>
      <w:r w:rsidRPr="004431F2">
        <w:rPr>
          <w:sz w:val="18"/>
        </w:rPr>
        <w:t>」係指管理員無法存取</w:t>
      </w:r>
      <w:r w:rsidRPr="004431F2">
        <w:rPr>
          <w:sz w:val="18"/>
        </w:rPr>
        <w:t xml:space="preserve"> Azure ATP </w:t>
      </w:r>
      <w:r w:rsidRPr="004431F2">
        <w:rPr>
          <w:sz w:val="18"/>
        </w:rPr>
        <w:t>入口網站的任何期間。</w:t>
      </w:r>
    </w:p>
    <w:p w:rsidR="00B45EE1" w:rsidRPr="004431F2" w:rsidRDefault="00B45EE1" w:rsidP="00B45EE1">
      <w:pPr>
        <w:pStyle w:val="ProductList-Body"/>
      </w:pPr>
      <w:r w:rsidRPr="004431F2">
        <w:rPr>
          <w:b/>
          <w:bCs/>
          <w:color w:val="00188F"/>
        </w:rPr>
        <w:t>每月上線時間百分比</w:t>
      </w:r>
      <w:r w:rsidRPr="001C5166">
        <w:rPr>
          <w:b/>
          <w:bCs/>
        </w:rPr>
        <w:t>：</w:t>
      </w:r>
      <w:r w:rsidRPr="004431F2">
        <w:t>每月上線時間百分比係利用下列公式計算：</w:t>
      </w:r>
    </w:p>
    <w:p w:rsidR="00B45EE1" w:rsidRPr="004431F2" w:rsidRDefault="00B45EE1" w:rsidP="00B45EE1">
      <w:pPr>
        <w:pStyle w:val="ProductList-Body"/>
      </w:pPr>
    </w:p>
    <w:p w:rsidR="00B45EE1" w:rsidRPr="004431F2" w:rsidRDefault="00007308" w:rsidP="00B45EE1">
      <w:pPr>
        <w:jc w:val="both"/>
        <w:rPr>
          <w:rFonts w:asciiTheme="majorHAnsi" w:hAnsiTheme="majorHAnsi"/>
        </w:rPr>
      </w:pPr>
      <m:oMathPara>
        <m:oMathParaPr>
          <m:jc m:val="center"/>
        </m:oMathParaPr>
        <m:oMath>
          <m:f>
            <m:fPr>
              <m:ctrlPr>
                <w:rPr>
                  <w:rFonts w:ascii="Cambria Math" w:hAnsi="Cambria Math"/>
                  <w:i/>
                  <w:iCs/>
                  <w:sz w:val="18"/>
                  <w:szCs w:val="18"/>
                </w:rPr>
              </m:ctrlPr>
            </m:fPr>
            <m:num>
              <m:r>
                <w:rPr>
                  <w:rFonts w:ascii="Cambria Math" w:hAnsi="Cambria Math" w:cs="Cambria Math"/>
                  <w:sz w:val="18"/>
                  <w:szCs w:val="18"/>
                </w:rPr>
                <m:t>使用者分鐘數</m:t>
              </m:r>
              <m:r>
                <w:rPr>
                  <w:rFonts w:ascii="Cambria Math" w:hAnsi="Cambria Math" w:cs="Cambria Math"/>
                  <w:sz w:val="18"/>
                  <w:szCs w:val="18"/>
                </w:rPr>
                <m:t xml:space="preserve"> – </m:t>
              </m:r>
              <m:r>
                <w:rPr>
                  <w:rFonts w:ascii="Cambria Math" w:hAnsi="Cambria Math" w:cs="Cambria Math"/>
                  <w:sz w:val="18"/>
                  <w:szCs w:val="18"/>
                </w:rPr>
                <m:t>停機時間</m:t>
              </m:r>
              <m:r>
                <w:rPr>
                  <w:rFonts w:ascii="Cambria Math" w:hAnsi="Cambria Math"/>
                  <w:sz w:val="18"/>
                  <w:szCs w:val="18"/>
                </w:rPr>
                <m:t xml:space="preserve"> </m:t>
              </m:r>
            </m:num>
            <m:den>
              <m:r>
                <w:rPr>
                  <w:rFonts w:ascii="Cambria Math" w:hAnsi="Cambria Math" w:cs="Cambria Math"/>
                  <w:sz w:val="18"/>
                  <w:szCs w:val="18"/>
                </w:rPr>
                <m:t>使用者分鐘數</m:t>
              </m:r>
            </m:den>
          </m:f>
          <m:r>
            <w:rPr>
              <w:rFonts w:ascii="Cambria Math" w:hAnsi="Cambria Math"/>
              <w:sz w:val="18"/>
              <w:szCs w:val="18"/>
            </w:rPr>
            <m:t xml:space="preserve"> </m:t>
          </m:r>
          <m:r>
            <w:rPr>
              <w:rFonts w:ascii="Cambria Math" w:hAnsi="Cambria Math" w:cs="Cambria Math"/>
              <w:sz w:val="18"/>
              <w:szCs w:val="18"/>
            </w:rPr>
            <m:t>x</m:t>
          </m:r>
          <m:r>
            <w:rPr>
              <w:rFonts w:ascii="Cambria Math" w:hAnsi="Cambria Math"/>
              <w:sz w:val="18"/>
              <w:szCs w:val="18"/>
            </w:rPr>
            <m:t xml:space="preserve"> 100 </m:t>
          </m:r>
        </m:oMath>
      </m:oMathPara>
    </w:p>
    <w:p w:rsidR="00B45EE1" w:rsidRPr="004431F2" w:rsidRDefault="00B45EE1" w:rsidP="00B45EE1">
      <w:pPr>
        <w:pStyle w:val="ProductList-Body"/>
        <w:rPr>
          <w:lang w:eastAsia="zh-TW"/>
        </w:rPr>
      </w:pPr>
      <w:r w:rsidRPr="004431F2">
        <w:rPr>
          <w:lang w:eastAsia="zh-TW"/>
        </w:rPr>
        <w:t>停機時間以使用者分鐘數計算，亦即每個月的停機時間為當月發生事件的總時間長度</w:t>
      </w:r>
      <w:r w:rsidRPr="004431F2">
        <w:rPr>
          <w:lang w:eastAsia="zh-TW"/>
        </w:rPr>
        <w:t xml:space="preserve"> (</w:t>
      </w:r>
      <w:r w:rsidRPr="004431F2">
        <w:rPr>
          <w:lang w:eastAsia="zh-TW"/>
        </w:rPr>
        <w:t>以分鐘計</w:t>
      </w:r>
      <w:r w:rsidRPr="004431F2">
        <w:rPr>
          <w:lang w:eastAsia="zh-TW"/>
        </w:rPr>
        <w:t>)</w:t>
      </w:r>
      <w:r w:rsidRPr="004431F2">
        <w:rPr>
          <w:lang w:eastAsia="zh-TW"/>
        </w:rPr>
        <w:t>，乘以受事件影響的使用者人數。</w:t>
      </w:r>
    </w:p>
    <w:p w:rsidR="00B45EE1" w:rsidRPr="001C5166" w:rsidRDefault="00B45EE1" w:rsidP="00B45EE1">
      <w:pPr>
        <w:pStyle w:val="ProductList-Body"/>
        <w:rPr>
          <w:sz w:val="12"/>
          <w:szCs w:val="18"/>
          <w:lang w:eastAsia="zh-TW"/>
        </w:rPr>
      </w:pPr>
    </w:p>
    <w:p w:rsidR="00B45EE1" w:rsidRPr="004431F2" w:rsidRDefault="00B45EE1" w:rsidP="00B45EE1">
      <w:pPr>
        <w:pStyle w:val="ProductList-Body"/>
        <w:keepNext/>
      </w:pPr>
      <w:r w:rsidRPr="004431F2">
        <w:rPr>
          <w:b/>
          <w:bCs/>
          <w:color w:val="00188F"/>
        </w:rPr>
        <w:t>服務折讓</w:t>
      </w:r>
      <w:r w:rsidRPr="001C5166">
        <w:rPr>
          <w:b/>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B45EE1" w:rsidRPr="004431F2" w:rsidTr="00B45EE1">
        <w:trPr>
          <w:tblHeader/>
        </w:trPr>
        <w:tc>
          <w:tcPr>
            <w:tcW w:w="5400" w:type="dxa"/>
            <w:shd w:val="clear" w:color="auto" w:fill="0072C6"/>
            <w:tcMar>
              <w:top w:w="0" w:type="dxa"/>
              <w:left w:w="108" w:type="dxa"/>
              <w:bottom w:w="0" w:type="dxa"/>
              <w:right w:w="108" w:type="dxa"/>
            </w:tcMar>
            <w:hideMark/>
          </w:tcPr>
          <w:p w:rsidR="00B45EE1" w:rsidRPr="004431F2" w:rsidRDefault="00B45EE1" w:rsidP="00B45EE1">
            <w:pPr>
              <w:pStyle w:val="ProductList-OfferingBody"/>
              <w:spacing w:line="252" w:lineRule="auto"/>
              <w:jc w:val="center"/>
              <w:rPr>
                <w:color w:val="FFFFFF"/>
              </w:rPr>
            </w:pPr>
            <w:r w:rsidRPr="004431F2">
              <w:rPr>
                <w:color w:val="FFFFFF"/>
              </w:rPr>
              <w:t>每月上線時間百分比</w:t>
            </w:r>
          </w:p>
        </w:tc>
        <w:tc>
          <w:tcPr>
            <w:tcW w:w="5400" w:type="dxa"/>
            <w:shd w:val="clear" w:color="auto" w:fill="0072C6"/>
            <w:tcMar>
              <w:top w:w="0" w:type="dxa"/>
              <w:left w:w="108" w:type="dxa"/>
              <w:bottom w:w="0" w:type="dxa"/>
              <w:right w:w="108" w:type="dxa"/>
            </w:tcMar>
            <w:hideMark/>
          </w:tcPr>
          <w:p w:rsidR="00B45EE1" w:rsidRPr="004431F2" w:rsidRDefault="00B45EE1" w:rsidP="00B45EE1">
            <w:pPr>
              <w:pStyle w:val="ProductList-OfferingBody"/>
              <w:spacing w:line="252" w:lineRule="auto"/>
              <w:jc w:val="center"/>
              <w:rPr>
                <w:color w:val="FFFFFF"/>
              </w:rPr>
            </w:pPr>
            <w:r w:rsidRPr="004431F2">
              <w:rPr>
                <w:color w:val="FFFFFF"/>
              </w:rPr>
              <w:t>服務折讓</w:t>
            </w:r>
          </w:p>
        </w:tc>
      </w:tr>
      <w:tr w:rsidR="00B45EE1" w:rsidRPr="004431F2" w:rsidTr="00B45EE1">
        <w:tc>
          <w:tcPr>
            <w:tcW w:w="5400" w:type="dxa"/>
            <w:tcMar>
              <w:top w:w="0" w:type="dxa"/>
              <w:left w:w="108" w:type="dxa"/>
              <w:bottom w:w="0" w:type="dxa"/>
              <w:right w:w="108" w:type="dxa"/>
            </w:tcMar>
            <w:hideMark/>
          </w:tcPr>
          <w:p w:rsidR="00B45EE1" w:rsidRPr="004431F2" w:rsidRDefault="00B45EE1" w:rsidP="00B45EE1">
            <w:pPr>
              <w:pStyle w:val="ProductList-OfferingBody"/>
              <w:spacing w:line="252" w:lineRule="auto"/>
              <w:jc w:val="center"/>
            </w:pPr>
            <w:r w:rsidRPr="004431F2">
              <w:t>&lt; 99.9%</w:t>
            </w:r>
          </w:p>
        </w:tc>
        <w:tc>
          <w:tcPr>
            <w:tcW w:w="5400" w:type="dxa"/>
            <w:tcMar>
              <w:top w:w="0" w:type="dxa"/>
              <w:left w:w="108" w:type="dxa"/>
              <w:bottom w:w="0" w:type="dxa"/>
              <w:right w:w="108" w:type="dxa"/>
            </w:tcMar>
            <w:hideMark/>
          </w:tcPr>
          <w:p w:rsidR="00B45EE1" w:rsidRPr="004431F2" w:rsidRDefault="00B45EE1" w:rsidP="00B45EE1">
            <w:pPr>
              <w:pStyle w:val="ProductList-OfferingBody"/>
              <w:spacing w:line="252" w:lineRule="auto"/>
              <w:jc w:val="center"/>
            </w:pPr>
            <w:r w:rsidRPr="004431F2">
              <w:t>25%</w:t>
            </w:r>
          </w:p>
        </w:tc>
      </w:tr>
      <w:tr w:rsidR="00B45EE1" w:rsidRPr="004431F2" w:rsidTr="00B45EE1">
        <w:tc>
          <w:tcPr>
            <w:tcW w:w="5400" w:type="dxa"/>
            <w:tcMar>
              <w:top w:w="0" w:type="dxa"/>
              <w:left w:w="108" w:type="dxa"/>
              <w:bottom w:w="0" w:type="dxa"/>
              <w:right w:w="108" w:type="dxa"/>
            </w:tcMar>
            <w:hideMark/>
          </w:tcPr>
          <w:p w:rsidR="00B45EE1" w:rsidRPr="004431F2" w:rsidRDefault="00B45EE1" w:rsidP="00B45EE1">
            <w:pPr>
              <w:pStyle w:val="ProductList-OfferingBody"/>
              <w:spacing w:line="252" w:lineRule="auto"/>
              <w:jc w:val="center"/>
            </w:pPr>
            <w:r w:rsidRPr="004431F2">
              <w:t>&lt; 99%</w:t>
            </w:r>
          </w:p>
        </w:tc>
        <w:tc>
          <w:tcPr>
            <w:tcW w:w="5400" w:type="dxa"/>
            <w:tcMar>
              <w:top w:w="0" w:type="dxa"/>
              <w:left w:w="108" w:type="dxa"/>
              <w:bottom w:w="0" w:type="dxa"/>
              <w:right w:w="108" w:type="dxa"/>
            </w:tcMar>
            <w:hideMark/>
          </w:tcPr>
          <w:p w:rsidR="00B45EE1" w:rsidRPr="004431F2" w:rsidRDefault="00B45EE1" w:rsidP="00B45EE1">
            <w:pPr>
              <w:pStyle w:val="ProductList-OfferingBody"/>
              <w:spacing w:line="252" w:lineRule="auto"/>
              <w:jc w:val="center"/>
            </w:pPr>
            <w:r w:rsidRPr="004431F2">
              <w:t>50%</w:t>
            </w:r>
          </w:p>
        </w:tc>
      </w:tr>
      <w:tr w:rsidR="00B45EE1" w:rsidRPr="004431F2" w:rsidTr="00B45EE1">
        <w:tc>
          <w:tcPr>
            <w:tcW w:w="5400" w:type="dxa"/>
            <w:tcMar>
              <w:top w:w="0" w:type="dxa"/>
              <w:left w:w="108" w:type="dxa"/>
              <w:bottom w:w="0" w:type="dxa"/>
              <w:right w:w="108" w:type="dxa"/>
            </w:tcMar>
            <w:hideMark/>
          </w:tcPr>
          <w:p w:rsidR="00B45EE1" w:rsidRPr="004431F2" w:rsidRDefault="00B45EE1" w:rsidP="00B45EE1">
            <w:pPr>
              <w:pStyle w:val="ProductList-OfferingBody"/>
              <w:spacing w:line="252" w:lineRule="auto"/>
              <w:jc w:val="center"/>
            </w:pPr>
            <w:r w:rsidRPr="004431F2">
              <w:t>&lt; 95%</w:t>
            </w:r>
          </w:p>
        </w:tc>
        <w:tc>
          <w:tcPr>
            <w:tcW w:w="5400" w:type="dxa"/>
            <w:tcMar>
              <w:top w:w="0" w:type="dxa"/>
              <w:left w:w="108" w:type="dxa"/>
              <w:bottom w:w="0" w:type="dxa"/>
              <w:right w:w="108" w:type="dxa"/>
            </w:tcMar>
            <w:hideMark/>
          </w:tcPr>
          <w:p w:rsidR="00B45EE1" w:rsidRPr="004431F2" w:rsidRDefault="00B45EE1" w:rsidP="00B45EE1">
            <w:pPr>
              <w:pStyle w:val="ProductList-OfferingBody"/>
              <w:spacing w:line="252" w:lineRule="auto"/>
              <w:jc w:val="center"/>
            </w:pPr>
            <w:r w:rsidRPr="004431F2">
              <w:t>100%</w:t>
            </w:r>
          </w:p>
        </w:tc>
      </w:tr>
    </w:tbl>
    <w:p w:rsidR="00B45EE1" w:rsidRPr="004431F2" w:rsidRDefault="00007308" w:rsidP="00B45EE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5EE1" w:rsidRPr="004431F2">
          <w:rPr>
            <w:rStyle w:val="Hyperlink"/>
            <w:sz w:val="16"/>
            <w:szCs w:val="16"/>
          </w:rPr>
          <w:t>目錄</w:t>
        </w:r>
      </w:hyperlink>
      <w:r w:rsidR="00B45EE1" w:rsidRPr="004431F2">
        <w:rPr>
          <w:sz w:val="16"/>
          <w:szCs w:val="16"/>
        </w:rPr>
        <w:t xml:space="preserve"> / </w:t>
      </w:r>
      <w:hyperlink w:anchor="定義" w:history="1">
        <w:r w:rsidR="00B45EE1" w:rsidRPr="004431F2">
          <w:rPr>
            <w:rStyle w:val="Hyperlink"/>
            <w:sz w:val="16"/>
            <w:szCs w:val="16"/>
          </w:rPr>
          <w:t>定義</w:t>
        </w:r>
      </w:hyperlink>
    </w:p>
    <w:p w:rsidR="00957ED7" w:rsidRPr="00957ED7" w:rsidRDefault="00957ED7" w:rsidP="00957ED7">
      <w:pPr>
        <w:pStyle w:val="ProductList-Offering2Heading"/>
        <w:keepNext/>
        <w:tabs>
          <w:tab w:val="clear" w:pos="360"/>
        </w:tabs>
        <w:outlineLvl w:val="2"/>
        <w:rPr>
          <w:rFonts w:ascii="Calibri Light" w:hAnsi="Calibri Light"/>
          <w:lang w:eastAsia="zh-TW"/>
        </w:rPr>
      </w:pPr>
      <w:bookmarkStart w:id="107" w:name="_Toc512239571"/>
      <w:r w:rsidRPr="00957ED7">
        <w:rPr>
          <w:rFonts w:ascii="Calibri Light" w:hAnsi="Calibri Light"/>
          <w:lang w:eastAsia="zh-TW"/>
        </w:rPr>
        <w:t xml:space="preserve">Azure Bot </w:t>
      </w:r>
      <w:r w:rsidRPr="00957ED7">
        <w:rPr>
          <w:rFonts w:ascii="Calibri Light" w:hAnsi="Calibri Light"/>
          <w:lang w:eastAsia="zh-TW"/>
        </w:rPr>
        <w:t>服務</w:t>
      </w:r>
      <w:bookmarkEnd w:id="103"/>
      <w:bookmarkEnd w:id="107"/>
    </w:p>
    <w:bookmarkEnd w:id="104"/>
    <w:p w:rsidR="00957ED7" w:rsidRPr="007E3417" w:rsidRDefault="00957ED7" w:rsidP="00957ED7">
      <w:pPr>
        <w:pStyle w:val="ProductList-Body"/>
      </w:pPr>
      <w:r w:rsidRPr="007E3417">
        <w:rPr>
          <w:b/>
          <w:color w:val="00188F"/>
        </w:rPr>
        <w:t>新增定義</w:t>
      </w:r>
      <w:r w:rsidRPr="00957ED7">
        <w:rPr>
          <w:bCs/>
        </w:rPr>
        <w:t>：</w:t>
      </w:r>
    </w:p>
    <w:p w:rsidR="00957ED7" w:rsidRPr="007E3417" w:rsidRDefault="00957ED7" w:rsidP="00957ED7">
      <w:pPr>
        <w:pStyle w:val="ProductList-Body"/>
        <w:spacing w:after="40"/>
      </w:pPr>
      <w:r w:rsidRPr="007E3417">
        <w:t>「</w:t>
      </w:r>
      <w:r w:rsidRPr="007E3417">
        <w:rPr>
          <w:b/>
          <w:color w:val="00188F"/>
        </w:rPr>
        <w:t xml:space="preserve">Azure Bot </w:t>
      </w:r>
      <w:r w:rsidRPr="007E3417">
        <w:rPr>
          <w:b/>
          <w:color w:val="00188F"/>
        </w:rPr>
        <w:t>服務付費通道</w:t>
      </w:r>
      <w:r w:rsidRPr="00EF21BA">
        <w:rPr>
          <w:bCs/>
        </w:rPr>
        <w:t>」</w:t>
      </w:r>
      <w:r w:rsidRPr="007E3417">
        <w:t>係指付費類別中的</w:t>
      </w:r>
      <w:r w:rsidRPr="007E3417">
        <w:t xml:space="preserve"> Bot Framework </w:t>
      </w:r>
      <w:r w:rsidRPr="007E3417">
        <w:t>通道。</w:t>
      </w:r>
    </w:p>
    <w:p w:rsidR="00957ED7" w:rsidRPr="007E3417" w:rsidRDefault="00957ED7" w:rsidP="00957ED7">
      <w:pPr>
        <w:pStyle w:val="ProductList-Body"/>
        <w:spacing w:after="40"/>
      </w:pPr>
      <w:r w:rsidRPr="007E3417">
        <w:t>「</w:t>
      </w:r>
      <w:r w:rsidRPr="007E3417">
        <w:rPr>
          <w:b/>
          <w:color w:val="00188F"/>
        </w:rPr>
        <w:t>Bot</w:t>
      </w:r>
      <w:r w:rsidRPr="007E3417">
        <w:t>」係指開發人員的網際網路對應之對話應用程式，其係由</w:t>
      </w:r>
      <w:r w:rsidRPr="007E3417">
        <w:t xml:space="preserve"> Azure Bot </w:t>
      </w:r>
      <w:r w:rsidRPr="007E3417">
        <w:t>服務登錄並設定為可從該項服務傳送及接收訊息。</w:t>
      </w:r>
    </w:p>
    <w:p w:rsidR="00957ED7" w:rsidRPr="007E3417" w:rsidRDefault="00957ED7" w:rsidP="00957ED7">
      <w:pPr>
        <w:pStyle w:val="ProductList-Body"/>
        <w:spacing w:after="40"/>
      </w:pPr>
      <w:r w:rsidRPr="00F75ECB">
        <w:t>「</w:t>
      </w:r>
      <w:r w:rsidRPr="007E3417">
        <w:rPr>
          <w:b/>
          <w:color w:val="00188F"/>
        </w:rPr>
        <w:t>Bot Framework</w:t>
      </w:r>
      <w:r w:rsidRPr="00F75ECB">
        <w:t>」</w:t>
      </w:r>
      <w:r w:rsidRPr="007E3417">
        <w:t>係指可供組建、連線、測試及部署強大且智慧型</w:t>
      </w:r>
      <w:r w:rsidRPr="007E3417">
        <w:t xml:space="preserve"> bot </w:t>
      </w:r>
      <w:r w:rsidRPr="007E3417">
        <w:t>的平台。</w:t>
      </w:r>
    </w:p>
    <w:p w:rsidR="00957ED7" w:rsidRPr="007E3417" w:rsidRDefault="00957ED7" w:rsidP="00957ED7">
      <w:pPr>
        <w:pStyle w:val="ProductList-Body"/>
        <w:spacing w:after="40"/>
      </w:pPr>
      <w:r w:rsidRPr="007E3417">
        <w:t>「</w:t>
      </w:r>
      <w:r w:rsidRPr="007E3417">
        <w:rPr>
          <w:b/>
          <w:color w:val="00188F"/>
        </w:rPr>
        <w:t>用戶端</w:t>
      </w:r>
      <w:r w:rsidRPr="007E3417">
        <w:t>」係指</w:t>
      </w:r>
      <w:r w:rsidRPr="007E3417">
        <w:t xml:space="preserve"> Bot </w:t>
      </w:r>
      <w:r w:rsidRPr="007E3417">
        <w:t>的終端使用者對應部分</w:t>
      </w:r>
      <w:r w:rsidRPr="007E3417">
        <w:rPr>
          <w:rStyle w:val="CommentReference"/>
          <w:szCs w:val="18"/>
        </w:rPr>
        <w:t>。</w:t>
      </w:r>
    </w:p>
    <w:p w:rsidR="00957ED7" w:rsidRPr="007E3417" w:rsidRDefault="00957ED7" w:rsidP="00957ED7">
      <w:pPr>
        <w:pStyle w:val="ProductList-Body"/>
        <w:spacing w:after="40"/>
      </w:pPr>
      <w:r w:rsidRPr="00F75ECB">
        <w:t>「</w:t>
      </w:r>
      <w:r w:rsidRPr="007E3417">
        <w:rPr>
          <w:b/>
          <w:color w:val="00188F"/>
        </w:rPr>
        <w:t>付費通道</w:t>
      </w:r>
      <w:r w:rsidRPr="007E3417">
        <w:rPr>
          <w:b/>
          <w:color w:val="00188F"/>
        </w:rPr>
        <w:t xml:space="preserve"> API </w:t>
      </w:r>
      <w:r w:rsidRPr="007E3417">
        <w:rPr>
          <w:b/>
          <w:color w:val="00188F"/>
        </w:rPr>
        <w:t>端點</w:t>
      </w:r>
      <w:r w:rsidRPr="00F75ECB">
        <w:t>」</w:t>
      </w:r>
      <w:r w:rsidRPr="007E3417">
        <w:t>係指</w:t>
      </w:r>
      <w:r w:rsidRPr="007E3417">
        <w:t xml:space="preserve"> Azure Bot </w:t>
      </w:r>
      <w:r w:rsidRPr="007E3417">
        <w:t>服務付費通道的</w:t>
      </w:r>
      <w:r w:rsidRPr="007E3417">
        <w:t xml:space="preserve"> Bot Framework REST API </w:t>
      </w:r>
      <w:r w:rsidRPr="007E3417">
        <w:t>端點。</w:t>
      </w:r>
    </w:p>
    <w:p w:rsidR="00957ED7" w:rsidRPr="007E3417" w:rsidRDefault="00957ED7" w:rsidP="00957ED7">
      <w:pPr>
        <w:pStyle w:val="ProductList-Body"/>
        <w:spacing w:after="40"/>
      </w:pPr>
      <w:r w:rsidRPr="007E3417">
        <w:t>「</w:t>
      </w:r>
      <w:r w:rsidRPr="007E3417">
        <w:rPr>
          <w:b/>
          <w:color w:val="00188F"/>
        </w:rPr>
        <w:t xml:space="preserve">API </w:t>
      </w:r>
      <w:r w:rsidRPr="007E3417">
        <w:rPr>
          <w:b/>
          <w:color w:val="00188F"/>
        </w:rPr>
        <w:t>要求總數</w:t>
      </w:r>
      <w:r w:rsidRPr="00F75ECB">
        <w:t>」</w:t>
      </w:r>
      <w:r w:rsidRPr="007E3417">
        <w:t>係指在計費月份期間，</w:t>
      </w:r>
      <w:r w:rsidRPr="007E3417">
        <w:t xml:space="preserve">Microsoft Azure </w:t>
      </w:r>
      <w:r w:rsidRPr="007E3417">
        <w:t>訂閱中由</w:t>
      </w:r>
      <w:r w:rsidRPr="007E3417">
        <w:t xml:space="preserve"> Bot </w:t>
      </w:r>
      <w:r w:rsidRPr="007E3417">
        <w:t>或用戶端針對付費通道的</w:t>
      </w:r>
      <w:r w:rsidRPr="007E3417">
        <w:t xml:space="preserve"> API </w:t>
      </w:r>
      <w:r w:rsidRPr="007E3417">
        <w:t>端點進行的要求總數。</w:t>
      </w:r>
    </w:p>
    <w:p w:rsidR="00957ED7" w:rsidRPr="007E3417" w:rsidRDefault="00957ED7" w:rsidP="00957ED7">
      <w:pPr>
        <w:pStyle w:val="ProductList-Body"/>
        <w:spacing w:after="40"/>
      </w:pPr>
      <w:r w:rsidRPr="007E3417">
        <w:t>「</w:t>
      </w:r>
      <w:r w:rsidRPr="007E3417">
        <w:rPr>
          <w:b/>
          <w:color w:val="00188F"/>
        </w:rPr>
        <w:t>失敗</w:t>
      </w:r>
      <w:r w:rsidRPr="007E3417">
        <w:rPr>
          <w:b/>
          <w:color w:val="00188F"/>
        </w:rPr>
        <w:t xml:space="preserve"> API </w:t>
      </w:r>
      <w:r w:rsidRPr="007E3417">
        <w:rPr>
          <w:b/>
          <w:color w:val="00188F"/>
        </w:rPr>
        <w:t>要求數</w:t>
      </w:r>
      <w:r w:rsidRPr="00F75ECB">
        <w:t>」</w:t>
      </w:r>
      <w:r w:rsidRPr="007E3417">
        <w:t>係指「</w:t>
      </w:r>
      <w:r w:rsidRPr="007E3417">
        <w:t xml:space="preserve">API </w:t>
      </w:r>
      <w:r w:rsidRPr="007E3417">
        <w:t>要求總數」中傳回錯誤代碼或未在</w:t>
      </w:r>
      <w:r w:rsidRPr="007E3417">
        <w:t xml:space="preserve"> 2 </w:t>
      </w:r>
      <w:r w:rsidRPr="007E3417">
        <w:t>分鐘內回應的要求總數。</w:t>
      </w:r>
    </w:p>
    <w:p w:rsidR="00957ED7" w:rsidRPr="007E3417" w:rsidRDefault="00957ED7" w:rsidP="00957ED7">
      <w:pPr>
        <w:pStyle w:val="ProductList-Body"/>
        <w:spacing w:after="40"/>
      </w:pPr>
      <w:r w:rsidRPr="00F75ECB">
        <w:t>「</w:t>
      </w:r>
      <w:r w:rsidRPr="007E3417">
        <w:rPr>
          <w:b/>
          <w:color w:val="00188F"/>
        </w:rPr>
        <w:t>每月上線時間百分比</w:t>
      </w:r>
      <w:r w:rsidRPr="00F75ECB">
        <w:t>」</w:t>
      </w:r>
      <w:r w:rsidRPr="007E3417">
        <w:t>的計算方式為「</w:t>
      </w:r>
      <w:r w:rsidRPr="007E3417">
        <w:t xml:space="preserve">API </w:t>
      </w:r>
      <w:r w:rsidRPr="007E3417">
        <w:t>要求總數」減掉「失敗</w:t>
      </w:r>
      <w:r w:rsidRPr="007E3417">
        <w:t xml:space="preserve"> API </w:t>
      </w:r>
      <w:r w:rsidRPr="007E3417">
        <w:t>要求數」所得結果除以「</w:t>
      </w:r>
      <w:r w:rsidRPr="007E3417">
        <w:t xml:space="preserve">API </w:t>
      </w:r>
      <w:r w:rsidRPr="007E3417">
        <w:t>要求總數」後，再乘以</w:t>
      </w:r>
      <w:r w:rsidRPr="007E3417">
        <w:t xml:space="preserve"> 100</w:t>
      </w:r>
      <w:r w:rsidRPr="007E3417">
        <w:t>。</w:t>
      </w:r>
    </w:p>
    <w:p w:rsidR="00957ED7" w:rsidRPr="007E3417" w:rsidRDefault="00957ED7" w:rsidP="00957ED7">
      <w:pPr>
        <w:spacing w:after="0"/>
      </w:pPr>
    </w:p>
    <w:p w:rsidR="00957ED7" w:rsidRDefault="00957ED7" w:rsidP="00957ED7">
      <w:pPr>
        <w:pStyle w:val="ProductList-Body"/>
        <w:rPr>
          <w:lang w:eastAsia="zh-TW"/>
        </w:rPr>
      </w:pPr>
      <w:r w:rsidRPr="007E3417">
        <w:rPr>
          <w:b/>
          <w:color w:val="00188F"/>
          <w:lang w:eastAsia="zh-TW"/>
        </w:rPr>
        <w:t>每月上線時間百分比</w:t>
      </w:r>
      <w:r w:rsidRPr="00957ED7">
        <w:rPr>
          <w:lang w:eastAsia="zh-TW"/>
        </w:rPr>
        <w:t>：</w:t>
      </w:r>
      <w:r w:rsidRPr="007E3417">
        <w:rPr>
          <w:lang w:eastAsia="zh-TW"/>
        </w:rPr>
        <w:t>每月上線時間百分比係利用下列公式計算</w:t>
      </w:r>
      <w:r w:rsidRPr="00957ED7">
        <w:rPr>
          <w:lang w:eastAsia="zh-TW"/>
        </w:rPr>
        <w:t>：</w:t>
      </w:r>
    </w:p>
    <w:p w:rsidR="00D013FB" w:rsidRPr="007E3417" w:rsidRDefault="00D013FB" w:rsidP="00957ED7">
      <w:pPr>
        <w:pStyle w:val="ProductList-Body"/>
        <w:rPr>
          <w:lang w:eastAsia="zh-TW"/>
        </w:rPr>
      </w:pPr>
    </w:p>
    <w:p w:rsidR="00957ED7" w:rsidRPr="007E3417" w:rsidRDefault="00007308" w:rsidP="00957ED7">
      <m:oMathPara>
        <m:oMath>
          <m:f>
            <m:fPr>
              <m:ctrlPr>
                <w:rPr>
                  <w:rFonts w:ascii="Cambria Math" w:hAnsi="Cambria Math" w:cs="Tahoma"/>
                  <w:i/>
                  <w:sz w:val="18"/>
                  <w:szCs w:val="18"/>
                </w:rPr>
              </m:ctrlPr>
            </m:fPr>
            <m:num>
              <m:r>
                <m:rPr>
                  <m:nor/>
                </m:rPr>
                <w:rPr>
                  <w:rFonts w:ascii="Cambria Math" w:hAnsi="Cambria Math" w:cs="Tahoma"/>
                  <w:i/>
                  <w:sz w:val="18"/>
                  <w:szCs w:val="18"/>
                </w:rPr>
                <m:t xml:space="preserve">API </m:t>
              </m:r>
              <m:r>
                <m:rPr>
                  <m:nor/>
                </m:rPr>
                <w:rPr>
                  <w:rFonts w:ascii="Cambria Math" w:hAnsi="Cambria Math" w:cs="Tahoma"/>
                  <w:i/>
                  <w:sz w:val="18"/>
                  <w:szCs w:val="18"/>
                </w:rPr>
                <m:t>要求總數</m:t>
              </m:r>
              <m:r>
                <m:rPr>
                  <m:nor/>
                </m:rPr>
                <w:rPr>
                  <w:rFonts w:ascii="Cambria Math" w:hAnsi="Cambria Math" w:cs="Tahoma"/>
                  <w:i/>
                  <w:sz w:val="18"/>
                  <w:szCs w:val="18"/>
                </w:rPr>
                <m:t>-</m:t>
              </m:r>
              <m:r>
                <m:rPr>
                  <m:nor/>
                </m:rPr>
                <w:rPr>
                  <w:rFonts w:ascii="Cambria Math" w:hAnsi="Cambria Math" w:cs="Tahoma"/>
                  <w:i/>
                  <w:sz w:val="18"/>
                  <w:szCs w:val="18"/>
                </w:rPr>
                <m:t>失敗</m:t>
              </m:r>
              <m:r>
                <m:rPr>
                  <m:nor/>
                </m:rPr>
                <w:rPr>
                  <w:rFonts w:ascii="Cambria Math" w:hAnsi="Cambria Math" w:cs="Tahoma"/>
                  <w:i/>
                  <w:sz w:val="18"/>
                  <w:szCs w:val="18"/>
                </w:rPr>
                <m:t xml:space="preserve"> API </m:t>
              </m:r>
              <m:r>
                <m:rPr>
                  <m:nor/>
                </m:rPr>
                <w:rPr>
                  <w:rFonts w:ascii="Cambria Math" w:hAnsi="Cambria Math" w:cs="Tahoma"/>
                  <w:i/>
                  <w:sz w:val="18"/>
                  <w:szCs w:val="18"/>
                </w:rPr>
                <m:t>要求數</m:t>
              </m:r>
            </m:num>
            <m:den>
              <m:r>
                <m:rPr>
                  <m:nor/>
                </m:rPr>
                <w:rPr>
                  <w:rFonts w:ascii="Cambria Math" w:hAnsi="Cambria Math" w:cs="Tahoma"/>
                  <w:i/>
                  <w:sz w:val="18"/>
                  <w:szCs w:val="18"/>
                </w:rPr>
                <m:t xml:space="preserve">API </m:t>
              </m:r>
              <m:r>
                <m:rPr>
                  <m:nor/>
                </m:rPr>
                <w:rPr>
                  <w:rFonts w:ascii="Cambria Math" w:hAnsi="Cambria Math" w:cs="Tahoma"/>
                  <w:i/>
                  <w:sz w:val="18"/>
                  <w:szCs w:val="18"/>
                </w:rPr>
                <m:t>要求總數</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rsidR="00957ED7" w:rsidRPr="007E3417" w:rsidRDefault="00957ED7" w:rsidP="00957ED7">
      <w:r w:rsidRPr="007E3417">
        <w:rPr>
          <w:sz w:val="18"/>
          <w:szCs w:val="18"/>
        </w:rPr>
        <w:t>下列服務等級及服務折讓亦適用於客戶對</w:t>
      </w:r>
      <w:r w:rsidRPr="007E3417">
        <w:rPr>
          <w:sz w:val="18"/>
          <w:szCs w:val="18"/>
        </w:rPr>
        <w:t xml:space="preserve"> Azure Bot </w:t>
      </w:r>
      <w:r w:rsidRPr="007E3417">
        <w:rPr>
          <w:sz w:val="18"/>
          <w:szCs w:val="18"/>
        </w:rPr>
        <w:t>服務付費通道之使用</w:t>
      </w:r>
      <w:r w:rsidRPr="00957ED7">
        <w:rPr>
          <w:sz w:val="18"/>
          <w:szCs w:val="18"/>
        </w:rPr>
        <w:t>：</w:t>
      </w:r>
    </w:p>
    <w:p w:rsidR="00957ED7" w:rsidRPr="007E3417" w:rsidRDefault="00957ED7" w:rsidP="002C3DA7">
      <w:pPr>
        <w:pStyle w:val="ProductList-Body"/>
        <w:keepNext/>
        <w:rPr>
          <w:lang w:eastAsia="zh-TW"/>
        </w:rPr>
      </w:pPr>
      <w:r w:rsidRPr="007E3417">
        <w:rPr>
          <w:b/>
          <w:color w:val="00188F"/>
          <w:lang w:eastAsia="zh-TW"/>
        </w:rPr>
        <w:lastRenderedPageBreak/>
        <w:t>服務等級及服務折讓</w:t>
      </w:r>
      <w:r w:rsidRPr="00957ED7">
        <w:rPr>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8"/>
        <w:gridCol w:w="5382"/>
      </w:tblGrid>
      <w:tr w:rsidR="00957ED7" w:rsidRPr="007E3417" w:rsidTr="00B45EE1">
        <w:trPr>
          <w:trHeight w:val="249"/>
          <w:tblHeader/>
        </w:trPr>
        <w:tc>
          <w:tcPr>
            <w:tcW w:w="5418" w:type="dxa"/>
            <w:shd w:val="clear" w:color="auto" w:fill="0072C6"/>
          </w:tcPr>
          <w:p w:rsidR="00957ED7" w:rsidRPr="007E3417" w:rsidRDefault="00957ED7" w:rsidP="00B45EE1">
            <w:pPr>
              <w:pStyle w:val="ProductList-OfferingBody"/>
              <w:jc w:val="center"/>
              <w:rPr>
                <w:color w:val="FFFFFF" w:themeColor="background1"/>
              </w:rPr>
            </w:pPr>
            <w:r w:rsidRPr="007E3417">
              <w:rPr>
                <w:color w:val="FFFFFF" w:themeColor="background1"/>
              </w:rPr>
              <w:t>每月上線時間百分比</w:t>
            </w:r>
          </w:p>
        </w:tc>
        <w:tc>
          <w:tcPr>
            <w:tcW w:w="5382" w:type="dxa"/>
            <w:shd w:val="clear" w:color="auto" w:fill="0072C6"/>
          </w:tcPr>
          <w:p w:rsidR="00957ED7" w:rsidRPr="007E3417" w:rsidRDefault="00957ED7" w:rsidP="00B45EE1">
            <w:pPr>
              <w:pStyle w:val="ProductList-OfferingBody"/>
              <w:jc w:val="center"/>
              <w:rPr>
                <w:color w:val="FFFFFF" w:themeColor="background1"/>
              </w:rPr>
            </w:pPr>
            <w:r w:rsidRPr="007E3417">
              <w:rPr>
                <w:color w:val="FFFFFF" w:themeColor="background1"/>
              </w:rPr>
              <w:t>服務折讓</w:t>
            </w:r>
          </w:p>
        </w:tc>
      </w:tr>
      <w:tr w:rsidR="00957ED7" w:rsidRPr="007E3417" w:rsidTr="00B45EE1">
        <w:trPr>
          <w:trHeight w:val="242"/>
        </w:trPr>
        <w:tc>
          <w:tcPr>
            <w:tcW w:w="5418" w:type="dxa"/>
          </w:tcPr>
          <w:p w:rsidR="00957ED7" w:rsidRPr="007E3417" w:rsidRDefault="00957ED7" w:rsidP="00B45EE1">
            <w:pPr>
              <w:pStyle w:val="ProductList-OfferingBody"/>
              <w:jc w:val="center"/>
            </w:pPr>
            <w:r w:rsidRPr="007E3417">
              <w:t>&lt; 99.9%</w:t>
            </w:r>
          </w:p>
        </w:tc>
        <w:tc>
          <w:tcPr>
            <w:tcW w:w="5382" w:type="dxa"/>
          </w:tcPr>
          <w:p w:rsidR="00957ED7" w:rsidRPr="007E3417" w:rsidRDefault="00957ED7" w:rsidP="00B45EE1">
            <w:pPr>
              <w:pStyle w:val="ProductList-OfferingBody"/>
              <w:jc w:val="center"/>
            </w:pPr>
            <w:r w:rsidRPr="007E3417">
              <w:t>10%</w:t>
            </w:r>
          </w:p>
        </w:tc>
      </w:tr>
      <w:tr w:rsidR="00957ED7" w:rsidRPr="007E3417" w:rsidTr="00B45EE1">
        <w:trPr>
          <w:trHeight w:val="249"/>
        </w:trPr>
        <w:tc>
          <w:tcPr>
            <w:tcW w:w="5418" w:type="dxa"/>
          </w:tcPr>
          <w:p w:rsidR="00957ED7" w:rsidRPr="007E3417" w:rsidRDefault="00957ED7" w:rsidP="00B45EE1">
            <w:pPr>
              <w:pStyle w:val="ProductList-OfferingBody"/>
              <w:jc w:val="center"/>
            </w:pPr>
            <w:r w:rsidRPr="007E3417">
              <w:t>&lt; 99%</w:t>
            </w:r>
          </w:p>
        </w:tc>
        <w:tc>
          <w:tcPr>
            <w:tcW w:w="5382" w:type="dxa"/>
          </w:tcPr>
          <w:p w:rsidR="00957ED7" w:rsidRPr="007E3417" w:rsidRDefault="00957ED7" w:rsidP="00B45EE1">
            <w:pPr>
              <w:pStyle w:val="ProductList-OfferingBody"/>
              <w:jc w:val="center"/>
            </w:pPr>
            <w:r w:rsidRPr="007E3417">
              <w:t>25%</w:t>
            </w:r>
          </w:p>
        </w:tc>
      </w:tr>
    </w:tbl>
    <w:p w:rsidR="00957ED7" w:rsidRPr="007E3417" w:rsidRDefault="00007308" w:rsidP="00957ED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57ED7" w:rsidRPr="00D013FB">
          <w:rPr>
            <w:rStyle w:val="Hyperlink"/>
            <w:color w:val="0563C1"/>
            <w:sz w:val="16"/>
            <w:szCs w:val="16"/>
          </w:rPr>
          <w:t>目錄</w:t>
        </w:r>
      </w:hyperlink>
      <w:r w:rsidR="00957ED7" w:rsidRPr="00D013FB">
        <w:rPr>
          <w:color w:val="0563C1"/>
          <w:sz w:val="16"/>
          <w:szCs w:val="16"/>
        </w:rPr>
        <w:t xml:space="preserve"> </w:t>
      </w:r>
      <w:r w:rsidR="00957ED7" w:rsidRPr="007E3417">
        <w:rPr>
          <w:sz w:val="16"/>
          <w:szCs w:val="16"/>
        </w:rPr>
        <w:t>/</w:t>
      </w:r>
      <w:r w:rsidR="00957ED7" w:rsidRPr="00D013FB">
        <w:rPr>
          <w:color w:val="0563C1"/>
          <w:sz w:val="16"/>
          <w:szCs w:val="16"/>
        </w:rPr>
        <w:t xml:space="preserve"> </w:t>
      </w:r>
      <w:hyperlink w:anchor="定義" w:history="1">
        <w:r w:rsidR="00957ED7" w:rsidRPr="00D013FB">
          <w:rPr>
            <w:rStyle w:val="Hyperlink"/>
            <w:color w:val="0563C1"/>
            <w:sz w:val="16"/>
            <w:szCs w:val="16"/>
          </w:rPr>
          <w:t>定義</w:t>
        </w:r>
      </w:hyperlink>
    </w:p>
    <w:p w:rsidR="00D24A8C" w:rsidRPr="00957ED7" w:rsidRDefault="00D24A8C" w:rsidP="00D24A8C">
      <w:pPr>
        <w:pStyle w:val="ProductList-Offering2Heading"/>
        <w:tabs>
          <w:tab w:val="clear" w:pos="360"/>
          <w:tab w:val="clear" w:pos="720"/>
          <w:tab w:val="clear" w:pos="1080"/>
        </w:tabs>
        <w:outlineLvl w:val="2"/>
        <w:rPr>
          <w:rFonts w:ascii="Calibri Light" w:hAnsi="Calibri Light"/>
          <w:lang w:val="pt-BR"/>
        </w:rPr>
      </w:pPr>
      <w:bookmarkStart w:id="108" w:name="_Toc512239572"/>
      <w:r w:rsidRPr="00957ED7">
        <w:rPr>
          <w:rFonts w:ascii="Calibri Light" w:hAnsi="Calibri Light"/>
          <w:lang w:val="pt-BR"/>
        </w:rPr>
        <w:t>Azure Cosmos DB</w:t>
      </w:r>
      <w:bookmarkEnd w:id="105"/>
      <w:bookmarkEnd w:id="108"/>
    </w:p>
    <w:p w:rsidR="00D24A8C" w:rsidRPr="00957ED7" w:rsidRDefault="00D24A8C" w:rsidP="00D24A8C">
      <w:pPr>
        <w:pStyle w:val="ProductList-Body"/>
        <w:rPr>
          <w:lang w:val="pt-BR"/>
        </w:rPr>
      </w:pPr>
      <w:r w:rsidRPr="00C90A1A">
        <w:rPr>
          <w:b/>
          <w:color w:val="00188F"/>
        </w:rPr>
        <w:t>新增定義</w:t>
      </w:r>
      <w:r w:rsidRPr="00957ED7">
        <w:rPr>
          <w:lang w:val="pt-BR"/>
        </w:rPr>
        <w:t>：</w:t>
      </w:r>
    </w:p>
    <w:p w:rsidR="00D24A8C" w:rsidRPr="009455D4" w:rsidRDefault="00D24A8C" w:rsidP="00D24A8C">
      <w:pPr>
        <w:pStyle w:val="ProductList-Body"/>
        <w:rPr>
          <w:lang w:val="pt-BR"/>
        </w:rPr>
      </w:pPr>
      <w:r w:rsidRPr="00C90A1A">
        <w:t>「</w:t>
      </w:r>
      <w:r w:rsidRPr="00C90A1A">
        <w:rPr>
          <w:b/>
          <w:color w:val="00188F"/>
        </w:rPr>
        <w:t>集合</w:t>
      </w:r>
      <w:r w:rsidRPr="00C90A1A">
        <w:t>」係指</w:t>
      </w:r>
      <w:r w:rsidRPr="009455D4">
        <w:rPr>
          <w:lang w:val="pt-BR"/>
        </w:rPr>
        <w:t xml:space="preserve"> JSON </w:t>
      </w:r>
      <w:r w:rsidRPr="00C90A1A">
        <w:t>文件的容器</w:t>
      </w:r>
      <w:r w:rsidRPr="009455D4">
        <w:rPr>
          <w:lang w:val="pt-BR"/>
        </w:rPr>
        <w:t>，</w:t>
      </w:r>
      <w:r w:rsidRPr="00C90A1A">
        <w:t>以及交易和查詢的度量單位。</w:t>
      </w:r>
    </w:p>
    <w:p w:rsidR="00D24A8C" w:rsidRPr="009455D4" w:rsidRDefault="00D24A8C" w:rsidP="00D24A8C">
      <w:pPr>
        <w:pStyle w:val="ProductList-Body"/>
        <w:rPr>
          <w:lang w:val="pt-BR"/>
        </w:rPr>
      </w:pPr>
      <w:r w:rsidRPr="00C90A1A">
        <w:t>「</w:t>
      </w:r>
      <w:r w:rsidRPr="00C90A1A">
        <w:rPr>
          <w:b/>
          <w:color w:val="00188F"/>
        </w:rPr>
        <w:t>已使用的</w:t>
      </w:r>
      <w:r w:rsidRPr="009455D4">
        <w:rPr>
          <w:b/>
          <w:color w:val="00188F"/>
          <w:lang w:val="pt-BR"/>
        </w:rPr>
        <w:t xml:space="preserve"> RU</w:t>
      </w:r>
      <w:r w:rsidRPr="00C90A1A">
        <w:t>」係指某一指定秒內</w:t>
      </w:r>
      <w:r w:rsidRPr="009455D4">
        <w:rPr>
          <w:lang w:val="pt-BR"/>
        </w:rPr>
        <w:t xml:space="preserve"> Azure Cosmos DB </w:t>
      </w:r>
      <w:r w:rsidRPr="00C90A1A">
        <w:t>集合所處理之全部要求已使用的要求單位總數。</w:t>
      </w:r>
    </w:p>
    <w:p w:rsidR="00D24A8C" w:rsidRPr="00C90A1A" w:rsidRDefault="00D24A8C" w:rsidP="00D24A8C">
      <w:pPr>
        <w:pStyle w:val="ProductList-Body"/>
        <w:spacing w:after="40"/>
      </w:pPr>
      <w:r w:rsidRPr="00C90A1A">
        <w:t>「</w:t>
      </w:r>
      <w:r w:rsidRPr="00C90A1A">
        <w:rPr>
          <w:b/>
          <w:color w:val="00188F"/>
        </w:rPr>
        <w:t>資料庫帳戶</w:t>
      </w:r>
      <w:r w:rsidRPr="00C90A1A">
        <w:t>」係指</w:t>
      </w:r>
      <w:r w:rsidRPr="009455D4">
        <w:rPr>
          <w:lang w:val="pt-BR"/>
        </w:rPr>
        <w:t xml:space="preserve"> Azure Cosmos DB </w:t>
      </w:r>
      <w:r w:rsidRPr="00C90A1A">
        <w:t>資源模型中的頂層資源。</w:t>
      </w:r>
      <w:r w:rsidRPr="00C90A1A">
        <w:t xml:space="preserve">Azure Cosmos DB </w:t>
      </w:r>
      <w:r w:rsidRPr="00C90A1A">
        <w:t>資料庫帳戶包含一個或多個資料庫。</w:t>
      </w:r>
    </w:p>
    <w:p w:rsidR="00D24A8C" w:rsidRDefault="00D24A8C" w:rsidP="00D24A8C">
      <w:pPr>
        <w:pStyle w:val="ProductList-Body"/>
        <w:spacing w:after="40"/>
      </w:pPr>
      <w:r w:rsidRPr="00C90A1A">
        <w:t>「</w:t>
      </w:r>
      <w:r w:rsidRPr="00C90A1A">
        <w:rPr>
          <w:b/>
          <w:color w:val="00188F"/>
        </w:rPr>
        <w:t>失敗要求數</w:t>
      </w:r>
      <w:r w:rsidRPr="00C90A1A">
        <w:t>」係指在總要求數當中，傳回錯誤碼或無法在下表所列的最大上限時間內傳回成功碼的所有要求總和。</w:t>
      </w:r>
    </w:p>
    <w:p w:rsidR="004E56D5" w:rsidRPr="009B3A99" w:rsidRDefault="004E56D5" w:rsidP="004E56D5">
      <w:pPr>
        <w:pStyle w:val="ProductList-Body"/>
        <w:spacing w:after="40"/>
        <w:rPr>
          <w:rFonts w:cstheme="minorHAnsi"/>
        </w:rPr>
      </w:pPr>
      <w:r w:rsidRPr="009B3A99">
        <w:rPr>
          <w:rFonts w:cstheme="minorHAnsi"/>
        </w:rPr>
        <w:t>「</w:t>
      </w:r>
      <w:r w:rsidRPr="009B3A99">
        <w:rPr>
          <w:rFonts w:cstheme="minorHAnsi"/>
          <w:b/>
          <w:color w:val="00188F"/>
        </w:rPr>
        <w:t>失敗的讀取要求數</w:t>
      </w:r>
      <w:r w:rsidRPr="009B3A99">
        <w:rPr>
          <w:rFonts w:cstheme="minorHAnsi"/>
        </w:rPr>
        <w:t>」係指在總讀取要求數當中，傳回錯誤碼或無法在下表所列的最大上限時間內傳回成功碼的所有要求總和。</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4A8C" w:rsidRPr="00C90A1A" w:rsidTr="00D24A8C">
        <w:trPr>
          <w:tblHeader/>
        </w:trPr>
        <w:tc>
          <w:tcPr>
            <w:tcW w:w="5400" w:type="dxa"/>
            <w:shd w:val="clear" w:color="auto" w:fill="0072C6"/>
          </w:tcPr>
          <w:p w:rsidR="00D24A8C" w:rsidRPr="00C90A1A" w:rsidRDefault="00D24A8C" w:rsidP="00D24A8C">
            <w:pPr>
              <w:pStyle w:val="ProductList-OfferingBody"/>
              <w:rPr>
                <w:color w:val="FFFFFF" w:themeColor="background1"/>
              </w:rPr>
            </w:pPr>
            <w:r w:rsidRPr="00C90A1A">
              <w:rPr>
                <w:color w:val="FFFFFF" w:themeColor="background1"/>
              </w:rPr>
              <w:t>作業</w:t>
            </w:r>
          </w:p>
        </w:tc>
        <w:tc>
          <w:tcPr>
            <w:tcW w:w="5400" w:type="dxa"/>
            <w:shd w:val="clear" w:color="auto" w:fill="0072C6"/>
          </w:tcPr>
          <w:p w:rsidR="00D24A8C" w:rsidRPr="00C90A1A" w:rsidRDefault="00D24A8C" w:rsidP="00D24A8C">
            <w:pPr>
              <w:pStyle w:val="ProductList-OfferingBody"/>
              <w:rPr>
                <w:color w:val="FFFFFF" w:themeColor="background1"/>
              </w:rPr>
            </w:pPr>
            <w:r w:rsidRPr="00C90A1A">
              <w:rPr>
                <w:color w:val="FFFFFF" w:themeColor="background1"/>
              </w:rPr>
              <w:t>處理延遲的最大上限</w:t>
            </w:r>
          </w:p>
        </w:tc>
      </w:tr>
      <w:tr w:rsidR="00D24A8C" w:rsidRPr="00C90A1A" w:rsidTr="00D24A8C">
        <w:tc>
          <w:tcPr>
            <w:tcW w:w="5400" w:type="dxa"/>
          </w:tcPr>
          <w:p w:rsidR="00D24A8C" w:rsidRPr="00C90A1A" w:rsidRDefault="00D24A8C" w:rsidP="00D24A8C">
            <w:pPr>
              <w:pStyle w:val="ProductList-OfferingBody"/>
            </w:pPr>
            <w:r w:rsidRPr="00C90A1A">
              <w:t>所有資料庫帳戶設定作業</w:t>
            </w:r>
          </w:p>
        </w:tc>
        <w:tc>
          <w:tcPr>
            <w:tcW w:w="5400" w:type="dxa"/>
          </w:tcPr>
          <w:p w:rsidR="00D24A8C" w:rsidRPr="00C90A1A" w:rsidRDefault="00D24A8C" w:rsidP="00D24A8C">
            <w:pPr>
              <w:pStyle w:val="ProductList-OfferingBody"/>
            </w:pPr>
            <w:r w:rsidRPr="00C90A1A">
              <w:t xml:space="preserve">2 </w:t>
            </w:r>
            <w:r w:rsidRPr="00C90A1A">
              <w:t>分鐘</w:t>
            </w:r>
          </w:p>
        </w:tc>
      </w:tr>
      <w:tr w:rsidR="00D24A8C" w:rsidRPr="00C90A1A" w:rsidTr="00D24A8C">
        <w:tc>
          <w:tcPr>
            <w:tcW w:w="5400" w:type="dxa"/>
          </w:tcPr>
          <w:p w:rsidR="00D24A8C" w:rsidRPr="00C90A1A" w:rsidRDefault="00D24A8C" w:rsidP="00D24A8C">
            <w:pPr>
              <w:pStyle w:val="ProductList-OfferingBody"/>
            </w:pPr>
            <w:r w:rsidRPr="00C90A1A">
              <w:t>新增新地區</w:t>
            </w:r>
          </w:p>
        </w:tc>
        <w:tc>
          <w:tcPr>
            <w:tcW w:w="5400" w:type="dxa"/>
          </w:tcPr>
          <w:p w:rsidR="00D24A8C" w:rsidRPr="00C90A1A" w:rsidRDefault="00D24A8C" w:rsidP="00D24A8C">
            <w:pPr>
              <w:pStyle w:val="ProductList-OfferingBody"/>
            </w:pPr>
            <w:r w:rsidRPr="00C90A1A">
              <w:t xml:space="preserve">60 </w:t>
            </w:r>
            <w:r w:rsidRPr="00C90A1A">
              <w:t>分鐘</w:t>
            </w:r>
          </w:p>
        </w:tc>
      </w:tr>
      <w:tr w:rsidR="00D24A8C" w:rsidRPr="00C90A1A" w:rsidTr="00D24A8C">
        <w:tc>
          <w:tcPr>
            <w:tcW w:w="5400" w:type="dxa"/>
          </w:tcPr>
          <w:p w:rsidR="00D24A8C" w:rsidRPr="00C90A1A" w:rsidRDefault="00D24A8C" w:rsidP="00D24A8C">
            <w:pPr>
              <w:pStyle w:val="ProductList-OfferingBody"/>
            </w:pPr>
            <w:r w:rsidRPr="00C90A1A">
              <w:t>手動容錯移轉</w:t>
            </w:r>
          </w:p>
        </w:tc>
        <w:tc>
          <w:tcPr>
            <w:tcW w:w="5400" w:type="dxa"/>
          </w:tcPr>
          <w:p w:rsidR="00D24A8C" w:rsidRPr="00C90A1A" w:rsidRDefault="00D24A8C" w:rsidP="00D24A8C">
            <w:pPr>
              <w:pStyle w:val="ProductList-OfferingBody"/>
            </w:pPr>
            <w:r w:rsidRPr="00C90A1A">
              <w:t xml:space="preserve">5 </w:t>
            </w:r>
            <w:r w:rsidRPr="00C90A1A">
              <w:t>分鐘</w:t>
            </w:r>
          </w:p>
        </w:tc>
      </w:tr>
      <w:tr w:rsidR="00D24A8C" w:rsidRPr="00C90A1A" w:rsidTr="00D24A8C">
        <w:tc>
          <w:tcPr>
            <w:tcW w:w="5400" w:type="dxa"/>
          </w:tcPr>
          <w:p w:rsidR="00D24A8C" w:rsidRPr="00C90A1A" w:rsidRDefault="00D24A8C" w:rsidP="00D24A8C">
            <w:pPr>
              <w:pStyle w:val="ProductList-OfferingBody"/>
            </w:pPr>
            <w:r w:rsidRPr="00C90A1A">
              <w:t>資源作業</w:t>
            </w:r>
          </w:p>
        </w:tc>
        <w:tc>
          <w:tcPr>
            <w:tcW w:w="5400" w:type="dxa"/>
          </w:tcPr>
          <w:p w:rsidR="00D24A8C" w:rsidRPr="00C90A1A" w:rsidRDefault="00D24A8C" w:rsidP="00D24A8C">
            <w:pPr>
              <w:pStyle w:val="ProductList-OfferingBody"/>
            </w:pPr>
            <w:r w:rsidRPr="00C90A1A">
              <w:t xml:space="preserve">5 </w:t>
            </w:r>
            <w:r w:rsidRPr="00C90A1A">
              <w:t>秒</w:t>
            </w:r>
          </w:p>
        </w:tc>
      </w:tr>
      <w:tr w:rsidR="00D24A8C" w:rsidRPr="00C90A1A" w:rsidTr="00D24A8C">
        <w:tc>
          <w:tcPr>
            <w:tcW w:w="5400" w:type="dxa"/>
          </w:tcPr>
          <w:p w:rsidR="00D24A8C" w:rsidRPr="00C90A1A" w:rsidRDefault="00D24A8C" w:rsidP="00D24A8C">
            <w:pPr>
              <w:pStyle w:val="ProductList-OfferingBody"/>
            </w:pPr>
            <w:r w:rsidRPr="00C90A1A">
              <w:t>媒體作業</w:t>
            </w:r>
          </w:p>
        </w:tc>
        <w:tc>
          <w:tcPr>
            <w:tcW w:w="5400" w:type="dxa"/>
          </w:tcPr>
          <w:p w:rsidR="00D24A8C" w:rsidRPr="00C90A1A" w:rsidRDefault="00D24A8C" w:rsidP="00D24A8C">
            <w:pPr>
              <w:pStyle w:val="ProductList-OfferingBody"/>
            </w:pPr>
            <w:r w:rsidRPr="00C90A1A">
              <w:t xml:space="preserve">60 </w:t>
            </w:r>
            <w:r w:rsidRPr="00C90A1A">
              <w:t>秒</w:t>
            </w:r>
          </w:p>
        </w:tc>
      </w:tr>
    </w:tbl>
    <w:p w:rsidR="00D24A8C" w:rsidRPr="00C90A1A" w:rsidRDefault="00D24A8C" w:rsidP="00D24A8C">
      <w:pPr>
        <w:spacing w:after="0" w:line="240" w:lineRule="auto"/>
      </w:pPr>
      <w:r w:rsidRPr="00C90A1A">
        <w:rPr>
          <w:sz w:val="18"/>
        </w:rPr>
        <w:t>「</w:t>
      </w:r>
      <w:r w:rsidRPr="00C90A1A">
        <w:rPr>
          <w:b/>
          <w:color w:val="00188F"/>
          <w:sz w:val="18"/>
        </w:rPr>
        <w:t>已分配的</w:t>
      </w:r>
      <w:r w:rsidRPr="00C90A1A">
        <w:rPr>
          <w:b/>
          <w:color w:val="00188F"/>
          <w:sz w:val="18"/>
        </w:rPr>
        <w:t xml:space="preserve"> RU</w:t>
      </w:r>
      <w:r w:rsidRPr="00C90A1A">
        <w:rPr>
          <w:sz w:val="18"/>
        </w:rPr>
        <w:t>」係指在某一指定秒內指定之</w:t>
      </w:r>
      <w:r w:rsidRPr="00C90A1A">
        <w:rPr>
          <w:sz w:val="18"/>
        </w:rPr>
        <w:t xml:space="preserve"> Azure </w:t>
      </w:r>
      <w:r w:rsidRPr="00C90A1A">
        <w:rPr>
          <w:rStyle w:val="ProductList-BodyChar"/>
        </w:rPr>
        <w:t>Cosmos DB</w:t>
      </w:r>
      <w:r w:rsidRPr="00C90A1A">
        <w:rPr>
          <w:sz w:val="18"/>
        </w:rPr>
        <w:t xml:space="preserve"> </w:t>
      </w:r>
      <w:r w:rsidRPr="00C90A1A">
        <w:rPr>
          <w:sz w:val="18"/>
        </w:rPr>
        <w:t>集合中已分配的要求單位總數。</w:t>
      </w:r>
    </w:p>
    <w:p w:rsidR="00D24A8C" w:rsidRPr="00C90A1A" w:rsidRDefault="00D24A8C" w:rsidP="00D24A8C">
      <w:pPr>
        <w:spacing w:after="0" w:line="240" w:lineRule="auto"/>
      </w:pPr>
      <w:r w:rsidRPr="00C90A1A">
        <w:rPr>
          <w:sz w:val="18"/>
        </w:rPr>
        <w:t>「</w:t>
      </w:r>
      <w:r w:rsidRPr="00C90A1A">
        <w:rPr>
          <w:b/>
          <w:color w:val="00188F"/>
          <w:sz w:val="18"/>
        </w:rPr>
        <w:t>速率限制要求數</w:t>
      </w:r>
      <w:r w:rsidRPr="00C90A1A">
        <w:rPr>
          <w:sz w:val="18"/>
        </w:rPr>
        <w:t>」係指在已使用的</w:t>
      </w:r>
      <w:r w:rsidRPr="00C90A1A">
        <w:rPr>
          <w:sz w:val="18"/>
        </w:rPr>
        <w:t xml:space="preserve"> RU </w:t>
      </w:r>
      <w:r w:rsidRPr="00C90A1A">
        <w:rPr>
          <w:sz w:val="18"/>
        </w:rPr>
        <w:t>超過某一指定秒內集合中的磁碟分割之分配</w:t>
      </w:r>
      <w:r w:rsidRPr="00C90A1A">
        <w:rPr>
          <w:sz w:val="18"/>
        </w:rPr>
        <w:t xml:space="preserve"> RU </w:t>
      </w:r>
      <w:r w:rsidRPr="00C90A1A">
        <w:rPr>
          <w:sz w:val="18"/>
        </w:rPr>
        <w:t>之後，由</w:t>
      </w:r>
      <w:r w:rsidRPr="00C90A1A">
        <w:rPr>
          <w:sz w:val="18"/>
        </w:rPr>
        <w:t xml:space="preserve"> Azure Cosmos </w:t>
      </w:r>
      <w:r w:rsidRPr="00C90A1A">
        <w:rPr>
          <w:rStyle w:val="ProductList-BodyChar"/>
        </w:rPr>
        <w:t>DB</w:t>
      </w:r>
      <w:r w:rsidRPr="00C90A1A">
        <w:rPr>
          <w:sz w:val="18"/>
        </w:rPr>
        <w:t xml:space="preserve"> </w:t>
      </w:r>
      <w:r w:rsidRPr="00C90A1A">
        <w:rPr>
          <w:sz w:val="18"/>
        </w:rPr>
        <w:t>集合進行流速控制之要求數。</w:t>
      </w:r>
    </w:p>
    <w:p w:rsidR="00D24A8C" w:rsidRPr="00C90A1A" w:rsidRDefault="00D24A8C" w:rsidP="00D24A8C">
      <w:pPr>
        <w:pStyle w:val="ProductList-Body"/>
        <w:rPr>
          <w:lang w:eastAsia="zh-TW"/>
        </w:rPr>
      </w:pPr>
      <w:r w:rsidRPr="00C90A1A">
        <w:rPr>
          <w:lang w:eastAsia="zh-TW"/>
        </w:rPr>
        <w:t>「</w:t>
      </w:r>
      <w:r w:rsidRPr="00C90A1A">
        <w:rPr>
          <w:b/>
          <w:color w:val="00188F"/>
          <w:lang w:eastAsia="zh-TW"/>
        </w:rPr>
        <w:t>要求單位</w:t>
      </w:r>
      <w:r w:rsidRPr="00C90A1A">
        <w:rPr>
          <w:b/>
          <w:color w:val="00188F"/>
          <w:lang w:eastAsia="zh-TW"/>
        </w:rPr>
        <w:t xml:space="preserve"> (RU)</w:t>
      </w:r>
      <w:r w:rsidRPr="00C90A1A">
        <w:rPr>
          <w:lang w:eastAsia="zh-TW"/>
        </w:rPr>
        <w:t>」係指</w:t>
      </w:r>
      <w:r w:rsidRPr="00C90A1A">
        <w:rPr>
          <w:lang w:eastAsia="zh-TW"/>
        </w:rPr>
        <w:t xml:space="preserve"> Azure Cosmos </w:t>
      </w:r>
      <w:r w:rsidRPr="00C90A1A">
        <w:rPr>
          <w:rStyle w:val="ProductList-BodyChar"/>
          <w:lang w:eastAsia="zh-TW"/>
        </w:rPr>
        <w:t>DB</w:t>
      </w:r>
      <w:r w:rsidRPr="00C90A1A">
        <w:rPr>
          <w:lang w:eastAsia="zh-TW"/>
        </w:rPr>
        <w:t xml:space="preserve"> </w:t>
      </w:r>
      <w:r w:rsidRPr="00C90A1A">
        <w:rPr>
          <w:lang w:eastAsia="zh-TW"/>
        </w:rPr>
        <w:t>中之輸送量度量。</w:t>
      </w:r>
    </w:p>
    <w:p w:rsidR="00D24A8C" w:rsidRPr="00C90A1A" w:rsidRDefault="00D24A8C" w:rsidP="00D24A8C">
      <w:pPr>
        <w:pStyle w:val="ProductList-Body"/>
        <w:spacing w:after="40"/>
      </w:pPr>
      <w:r w:rsidRPr="00C90A1A">
        <w:t>「</w:t>
      </w:r>
      <w:r w:rsidRPr="00C90A1A">
        <w:rPr>
          <w:b/>
          <w:color w:val="00188F"/>
        </w:rPr>
        <w:t>資源</w:t>
      </w:r>
      <w:r w:rsidRPr="00C90A1A">
        <w:t>」係指與資料庫帳戶有關的一組</w:t>
      </w:r>
      <w:r w:rsidRPr="00C90A1A">
        <w:t xml:space="preserve"> URI </w:t>
      </w:r>
      <w:r w:rsidRPr="00C90A1A">
        <w:t>位址實體。</w:t>
      </w:r>
    </w:p>
    <w:p w:rsidR="00D24A8C" w:rsidRPr="00C90A1A" w:rsidRDefault="00D24A8C" w:rsidP="00D24A8C">
      <w:pPr>
        <w:pStyle w:val="ProductList-Body"/>
        <w:spacing w:after="40"/>
      </w:pPr>
      <w:r w:rsidRPr="00C90A1A">
        <w:t>「</w:t>
      </w:r>
      <w:r w:rsidRPr="00C90A1A">
        <w:rPr>
          <w:b/>
          <w:color w:val="00188F"/>
        </w:rPr>
        <w:t>成功要求數</w:t>
      </w:r>
      <w:r w:rsidRPr="00C90A1A">
        <w:t>」係指總要求數減掉失敗要求數。</w:t>
      </w:r>
    </w:p>
    <w:p w:rsidR="004E56D5" w:rsidRPr="009B3A99" w:rsidRDefault="004E56D5" w:rsidP="004E56D5">
      <w:pPr>
        <w:pStyle w:val="ProductList-Body"/>
        <w:rPr>
          <w:rFonts w:cstheme="minorHAnsi"/>
        </w:rPr>
      </w:pPr>
      <w:r w:rsidRPr="009B3A99">
        <w:rPr>
          <w:rFonts w:cstheme="minorHAnsi"/>
        </w:rPr>
        <w:t>「</w:t>
      </w:r>
      <w:r w:rsidRPr="009B3A99">
        <w:rPr>
          <w:rFonts w:cstheme="minorHAnsi"/>
          <w:b/>
          <w:color w:val="00188F"/>
        </w:rPr>
        <w:t>總讀取要求數</w:t>
      </w:r>
      <w:r w:rsidRPr="009B3A99">
        <w:rPr>
          <w:rFonts w:cstheme="minorHAnsi"/>
        </w:rPr>
        <w:t>」係指特定</w:t>
      </w:r>
      <w:r w:rsidRPr="009B3A99">
        <w:rPr>
          <w:rFonts w:cstheme="minorHAnsi"/>
        </w:rPr>
        <w:t xml:space="preserve"> Azure </w:t>
      </w:r>
      <w:r w:rsidRPr="009B3A99">
        <w:rPr>
          <w:rFonts w:cstheme="minorHAnsi"/>
        </w:rPr>
        <w:t>訂閱的計費月份期間，於一小時內針對資源進行的所有讀取要求集合，包括速率限制要求數和所有失敗的讀取要求數。</w:t>
      </w:r>
    </w:p>
    <w:p w:rsidR="004E56D5" w:rsidRPr="009B3A99" w:rsidRDefault="004E56D5" w:rsidP="004E56D5">
      <w:pPr>
        <w:pStyle w:val="ProductList-Body"/>
        <w:spacing w:after="40"/>
        <w:rPr>
          <w:rFonts w:cstheme="minorHAnsi"/>
        </w:rPr>
      </w:pPr>
    </w:p>
    <w:p w:rsidR="004E56D5" w:rsidRPr="009B3A99" w:rsidRDefault="004E56D5" w:rsidP="004E56D5">
      <w:pPr>
        <w:pStyle w:val="ProductList-Body"/>
        <w:rPr>
          <w:rFonts w:cstheme="minorHAnsi"/>
        </w:rPr>
      </w:pPr>
      <w:r w:rsidRPr="009B3A99">
        <w:rPr>
          <w:rFonts w:cstheme="minorHAnsi"/>
        </w:rPr>
        <w:t>「</w:t>
      </w:r>
      <w:r w:rsidRPr="009B3A99">
        <w:rPr>
          <w:rFonts w:cstheme="minorHAnsi"/>
          <w:b/>
          <w:color w:val="00188F"/>
        </w:rPr>
        <w:t>總要求數</w:t>
      </w:r>
      <w:r w:rsidRPr="009B3A99">
        <w:rPr>
          <w:rFonts w:cstheme="minorHAnsi"/>
        </w:rPr>
        <w:t>」係指特定</w:t>
      </w:r>
      <w:r w:rsidRPr="009B3A99">
        <w:rPr>
          <w:rFonts w:cstheme="minorHAnsi"/>
        </w:rPr>
        <w:t xml:space="preserve"> Azure </w:t>
      </w:r>
      <w:r w:rsidRPr="009B3A99">
        <w:rPr>
          <w:rFonts w:cstheme="minorHAnsi"/>
        </w:rPr>
        <w:t>訂閱的計費月份期間，於一小時內針對資源進行的所有要求集合，包括速率限制要求數和所有失敗要求數。</w:t>
      </w:r>
    </w:p>
    <w:p w:rsidR="004E56D5" w:rsidRPr="009B3A99" w:rsidRDefault="004E56D5" w:rsidP="004E56D5">
      <w:pPr>
        <w:pStyle w:val="ProductList-Body"/>
        <w:rPr>
          <w:rFonts w:cstheme="minorHAnsi"/>
        </w:rPr>
      </w:pPr>
    </w:p>
    <w:p w:rsidR="004E56D5" w:rsidRPr="009B3A99" w:rsidRDefault="004E56D5" w:rsidP="004E56D5">
      <w:pPr>
        <w:pStyle w:val="ProductList-Body"/>
        <w:rPr>
          <w:rFonts w:cstheme="minorHAnsi"/>
        </w:rPr>
      </w:pPr>
      <w:r w:rsidRPr="009B3A99">
        <w:rPr>
          <w:rFonts w:cstheme="minorHAnsi"/>
          <w:b/>
          <w:color w:val="00188F"/>
        </w:rPr>
        <w:t>可用性</w:t>
      </w:r>
      <w:r w:rsidRPr="009B3A99">
        <w:rPr>
          <w:rFonts w:cstheme="minorHAnsi"/>
          <w:b/>
          <w:color w:val="00188F"/>
        </w:rPr>
        <w:t xml:space="preserve"> SLA</w:t>
      </w:r>
    </w:p>
    <w:p w:rsidR="004E56D5" w:rsidRPr="009B3A99" w:rsidRDefault="004E56D5" w:rsidP="004E56D5">
      <w:pPr>
        <w:pStyle w:val="ProductList-Body"/>
        <w:ind w:left="360"/>
        <w:rPr>
          <w:rFonts w:cstheme="minorHAnsi"/>
        </w:rPr>
      </w:pPr>
      <w:r w:rsidRPr="009B3A99">
        <w:rPr>
          <w:rFonts w:cstheme="minorHAnsi"/>
        </w:rPr>
        <w:t>「</w:t>
      </w:r>
      <w:r w:rsidRPr="009B3A99">
        <w:rPr>
          <w:rFonts w:cstheme="minorHAnsi"/>
          <w:b/>
          <w:color w:val="0072C6"/>
        </w:rPr>
        <w:t>讀取錯誤率</w:t>
      </w:r>
      <w:r w:rsidRPr="009B3A99">
        <w:rPr>
          <w:rFonts w:cstheme="minorHAnsi"/>
        </w:rPr>
        <w:t>」係指在指定的一小時間隔期間，將失敗的讀取要求總數除以特定</w:t>
      </w:r>
      <w:r w:rsidRPr="009B3A99">
        <w:rPr>
          <w:rFonts w:cstheme="minorHAnsi"/>
        </w:rPr>
        <w:t xml:space="preserve"> Azure </w:t>
      </w:r>
      <w:r w:rsidRPr="009B3A99">
        <w:rPr>
          <w:rFonts w:cstheme="minorHAnsi"/>
        </w:rPr>
        <w:t>訂閱期間所有資源的讀取要求總數。若讀取要求總數在指定的一小時間隔內為零，則該時間間隔的讀取錯誤率為</w:t>
      </w:r>
      <w:r w:rsidRPr="009B3A99">
        <w:rPr>
          <w:rFonts w:cstheme="minorHAnsi"/>
        </w:rPr>
        <w:t xml:space="preserve"> 0%</w:t>
      </w:r>
      <w:r w:rsidRPr="009B3A99">
        <w:rPr>
          <w:rFonts w:cstheme="minorHAnsi"/>
        </w:rPr>
        <w:t>。</w:t>
      </w:r>
    </w:p>
    <w:p w:rsidR="004E56D5" w:rsidRPr="009B3A99" w:rsidRDefault="004E56D5" w:rsidP="004E56D5">
      <w:pPr>
        <w:pStyle w:val="ProductList-Body"/>
        <w:ind w:left="360"/>
        <w:rPr>
          <w:rFonts w:cstheme="minorHAnsi"/>
        </w:rPr>
      </w:pPr>
      <w:r w:rsidRPr="009B3A99">
        <w:rPr>
          <w:rFonts w:cstheme="minorHAnsi"/>
        </w:rPr>
        <w:t>「</w:t>
      </w:r>
      <w:r w:rsidRPr="009B3A99">
        <w:rPr>
          <w:rFonts w:cstheme="minorHAnsi"/>
          <w:b/>
          <w:color w:val="0072C6"/>
        </w:rPr>
        <w:t>錯誤率</w:t>
      </w:r>
      <w:r w:rsidRPr="009B3A99">
        <w:rPr>
          <w:rFonts w:cstheme="minorHAnsi"/>
        </w:rPr>
        <w:t>」係指在指定的一小時間隔期間，將失敗的要求總數除以特定</w:t>
      </w:r>
      <w:r w:rsidRPr="009B3A99">
        <w:rPr>
          <w:rFonts w:cstheme="minorHAnsi"/>
        </w:rPr>
        <w:t xml:space="preserve"> Azure </w:t>
      </w:r>
      <w:r w:rsidRPr="009B3A99">
        <w:rPr>
          <w:rFonts w:cstheme="minorHAnsi"/>
        </w:rPr>
        <w:t>訂閱期間所有資源的要求總數。若要求總數在指定的一小時間隔內為零，則該時間間隔的錯誤率為</w:t>
      </w:r>
      <w:r w:rsidRPr="009B3A99">
        <w:rPr>
          <w:rFonts w:cstheme="minorHAnsi"/>
        </w:rPr>
        <w:t xml:space="preserve"> 0%</w:t>
      </w:r>
      <w:r w:rsidRPr="009B3A99">
        <w:rPr>
          <w:rFonts w:cstheme="minorHAnsi"/>
        </w:rPr>
        <w:t>。</w:t>
      </w:r>
    </w:p>
    <w:p w:rsidR="004E56D5" w:rsidRPr="009B3A99" w:rsidRDefault="004E56D5" w:rsidP="004E56D5">
      <w:pPr>
        <w:pStyle w:val="ProductList-Body"/>
        <w:ind w:left="360"/>
        <w:rPr>
          <w:rFonts w:cstheme="minorHAnsi"/>
        </w:rPr>
      </w:pPr>
      <w:r w:rsidRPr="009B3A99">
        <w:rPr>
          <w:rFonts w:cstheme="minorHAnsi"/>
        </w:rPr>
        <w:t>計費月份的「</w:t>
      </w:r>
      <w:r w:rsidRPr="009B3A99">
        <w:rPr>
          <w:rFonts w:cstheme="minorHAnsi"/>
          <w:b/>
          <w:color w:val="0072C6"/>
        </w:rPr>
        <w:t>平均錯誤率</w:t>
      </w:r>
      <w:r w:rsidRPr="009B3A99">
        <w:rPr>
          <w:rFonts w:cstheme="minorHAnsi"/>
        </w:rPr>
        <w:t>」係指計費月份中每小時的錯誤率總和除以計費月份中的總時數所得結果。</w:t>
      </w:r>
    </w:p>
    <w:p w:rsidR="004E56D5" w:rsidRPr="009B3A99" w:rsidRDefault="004E56D5" w:rsidP="004E56D5">
      <w:pPr>
        <w:pStyle w:val="ProductList-Body"/>
        <w:ind w:left="360"/>
        <w:rPr>
          <w:rFonts w:cstheme="minorHAnsi"/>
        </w:rPr>
      </w:pPr>
      <w:r w:rsidRPr="009B3A99">
        <w:rPr>
          <w:rFonts w:cstheme="minorHAnsi"/>
        </w:rPr>
        <w:t>計費月份的</w:t>
      </w:r>
      <w:r w:rsidRPr="009B3A99">
        <w:rPr>
          <w:rFonts w:cstheme="minorHAnsi"/>
          <w:b/>
          <w:color w:val="0072C6"/>
        </w:rPr>
        <w:t>「平均讀取錯誤率」</w:t>
      </w:r>
      <w:r w:rsidRPr="009B3A99">
        <w:rPr>
          <w:rFonts w:cstheme="minorHAnsi"/>
        </w:rPr>
        <w:t>係指計費月份中每小時的讀取錯誤率總和除以計費月份中的總時數所得結果。</w:t>
      </w:r>
    </w:p>
    <w:p w:rsidR="004E56D5" w:rsidRPr="009B3A99" w:rsidRDefault="004E56D5" w:rsidP="004E56D5">
      <w:pPr>
        <w:pStyle w:val="ProductList-Body"/>
        <w:rPr>
          <w:rFonts w:cstheme="minorHAnsi"/>
        </w:rPr>
      </w:pPr>
    </w:p>
    <w:p w:rsidR="004E56D5" w:rsidRPr="009B3A99" w:rsidRDefault="004E56D5" w:rsidP="004E56D5">
      <w:pPr>
        <w:pStyle w:val="ProductList-Body"/>
        <w:ind w:left="360"/>
        <w:rPr>
          <w:rFonts w:cstheme="minorHAnsi"/>
        </w:rPr>
      </w:pPr>
      <w:r w:rsidRPr="009B3A99">
        <w:rPr>
          <w:rFonts w:cstheme="minorHAnsi"/>
          <w:b/>
          <w:color w:val="0072C6"/>
        </w:rPr>
        <w:t>每月可用性百分比</w:t>
      </w:r>
      <w:r w:rsidRPr="00957ED7">
        <w:rPr>
          <w:rFonts w:cstheme="minorHAnsi"/>
        </w:rPr>
        <w:t>：</w:t>
      </w:r>
      <w:r w:rsidRPr="009B3A99">
        <w:rPr>
          <w:rFonts w:cstheme="minorHAnsi"/>
        </w:rPr>
        <w:t xml:space="preserve">Azure Cosmos </w:t>
      </w:r>
      <w:r w:rsidRPr="009B3A99">
        <w:rPr>
          <w:rStyle w:val="ProductList-BodyChar"/>
          <w:rFonts w:cstheme="minorHAnsi"/>
        </w:rPr>
        <w:t>DB</w:t>
      </w:r>
      <w:r w:rsidRPr="009B3A99">
        <w:rPr>
          <w:rFonts w:cstheme="minorHAnsi"/>
        </w:rPr>
        <w:t xml:space="preserve"> </w:t>
      </w:r>
      <w:r w:rsidRPr="009B3A99">
        <w:rPr>
          <w:rFonts w:cstheme="minorHAnsi"/>
        </w:rPr>
        <w:t>服務的計算方式為在計費月份內，從</w:t>
      </w:r>
      <w:r w:rsidRPr="009B3A99">
        <w:rPr>
          <w:rFonts w:cstheme="minorHAnsi"/>
        </w:rPr>
        <w:t xml:space="preserve"> 100% </w:t>
      </w:r>
      <w:r w:rsidRPr="009B3A99">
        <w:rPr>
          <w:rFonts w:cstheme="minorHAnsi"/>
        </w:rPr>
        <w:t>減掉特定</w:t>
      </w:r>
      <w:r w:rsidRPr="009B3A99">
        <w:rPr>
          <w:rFonts w:cstheme="minorHAnsi"/>
        </w:rPr>
        <w:t xml:space="preserve"> Microsoft Azure </w:t>
      </w:r>
      <w:r w:rsidRPr="009B3A99">
        <w:rPr>
          <w:rFonts w:cstheme="minorHAnsi"/>
        </w:rPr>
        <w:t>訂閱之平均錯誤率。每月可用性百分比係使用下列公式表示</w:t>
      </w:r>
      <w:r w:rsidRPr="00957ED7">
        <w:rPr>
          <w:rFonts w:cstheme="minorHAnsi"/>
        </w:rPr>
        <w:t>：</w:t>
      </w:r>
    </w:p>
    <w:p w:rsidR="004E56D5" w:rsidRPr="009B3A99" w:rsidRDefault="004E56D5" w:rsidP="004E56D5">
      <w:pPr>
        <w:pStyle w:val="ProductList-Body"/>
        <w:rPr>
          <w:rFonts w:cstheme="minorHAnsi"/>
        </w:rPr>
      </w:pPr>
    </w:p>
    <w:p w:rsidR="004E56D5" w:rsidRPr="009B3A99" w:rsidRDefault="004E56D5" w:rsidP="004E56D5">
      <w:pPr>
        <w:pStyle w:val="ListParagraph"/>
        <w:rPr>
          <w:rFonts w:cstheme="minorHAnsi"/>
        </w:rPr>
      </w:pPr>
      <m:oMathPara>
        <m:oMath>
          <m:r>
            <m:rPr>
              <m:nor/>
            </m:rPr>
            <w:rPr>
              <w:rFonts w:ascii="Cambria Math" w:cstheme="minorHAnsi"/>
              <w:i/>
              <w:sz w:val="18"/>
              <w:szCs w:val="18"/>
            </w:rPr>
            <m:t xml:space="preserve">100% </m:t>
          </m:r>
          <m:r>
            <m:rPr>
              <m:nor/>
            </m:rPr>
            <w:rPr>
              <w:rFonts w:ascii="Cambria Math" w:cstheme="minorHAnsi"/>
              <w:i/>
              <w:sz w:val="18"/>
              <w:szCs w:val="18"/>
            </w:rPr>
            <m:t>–</m:t>
          </m:r>
          <m:r>
            <m:rPr>
              <m:nor/>
            </m:rPr>
            <w:rPr>
              <w:rFonts w:ascii="Cambria Math" w:cstheme="minorHAnsi"/>
              <w:i/>
              <w:sz w:val="18"/>
              <w:szCs w:val="18"/>
            </w:rPr>
            <m:t xml:space="preserve"> </m:t>
          </m:r>
          <m:r>
            <m:rPr>
              <m:nor/>
            </m:rPr>
            <w:rPr>
              <w:rFonts w:ascii="Cambria Math" w:cstheme="minorHAnsi" w:hint="eastAsia"/>
              <w:i/>
              <w:sz w:val="18"/>
              <w:szCs w:val="18"/>
            </w:rPr>
            <m:t>平均錯誤率</m:t>
          </m:r>
          <m:r>
            <m:rPr>
              <m:nor/>
            </m:rPr>
            <w:rPr>
              <w:rFonts w:cstheme="minorHAnsi"/>
              <w:i/>
              <w:sz w:val="18"/>
              <w:szCs w:val="18"/>
            </w:rPr>
            <m:t xml:space="preserve"> </m:t>
          </m:r>
        </m:oMath>
      </m:oMathPara>
    </w:p>
    <w:p w:rsidR="004E56D5" w:rsidRPr="009B3A99" w:rsidRDefault="004E56D5" w:rsidP="004E56D5">
      <w:pPr>
        <w:pStyle w:val="ProductList-Body"/>
        <w:keepNext/>
        <w:ind w:left="360"/>
        <w:rPr>
          <w:rFonts w:cstheme="minorHAnsi"/>
        </w:rPr>
      </w:pPr>
      <w:r w:rsidRPr="009B3A99">
        <w:rPr>
          <w:rFonts w:cstheme="minorHAnsi"/>
          <w:b/>
          <w:color w:val="0072C6"/>
        </w:rPr>
        <w:t>服務折讓</w:t>
      </w:r>
      <w:r w:rsidRPr="00957ED7">
        <w:rPr>
          <w:rFonts w:cstheme="minorHAnsi"/>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E56D5" w:rsidRPr="009B3A99" w:rsidTr="004E56D5">
        <w:trPr>
          <w:tblHeader/>
        </w:trPr>
        <w:tc>
          <w:tcPr>
            <w:tcW w:w="5220" w:type="dxa"/>
            <w:shd w:val="clear" w:color="auto" w:fill="0072C6"/>
          </w:tcPr>
          <w:p w:rsidR="004E56D5" w:rsidRPr="009B3A99" w:rsidRDefault="004E56D5" w:rsidP="004E56D5">
            <w:pPr>
              <w:pStyle w:val="ProductList-OfferingBody"/>
              <w:jc w:val="center"/>
              <w:rPr>
                <w:rFonts w:cstheme="minorHAnsi"/>
                <w:color w:val="FFFFFF" w:themeColor="background1"/>
              </w:rPr>
            </w:pPr>
            <w:r w:rsidRPr="009B3A99">
              <w:rPr>
                <w:rFonts w:cstheme="minorHAnsi"/>
                <w:color w:val="FFFFFF" w:themeColor="background1"/>
              </w:rPr>
              <w:t>每月可用性百分比</w:t>
            </w:r>
          </w:p>
        </w:tc>
        <w:tc>
          <w:tcPr>
            <w:tcW w:w="5220" w:type="dxa"/>
            <w:shd w:val="clear" w:color="auto" w:fill="0072C6"/>
          </w:tcPr>
          <w:p w:rsidR="004E56D5" w:rsidRPr="009B3A99" w:rsidRDefault="004E56D5" w:rsidP="004E56D5">
            <w:pPr>
              <w:pStyle w:val="ProductList-OfferingBody"/>
              <w:jc w:val="center"/>
              <w:rPr>
                <w:rFonts w:cstheme="minorHAnsi"/>
                <w:color w:val="FFFFFF" w:themeColor="background1"/>
              </w:rPr>
            </w:pPr>
            <w:r w:rsidRPr="009B3A99">
              <w:rPr>
                <w:rFonts w:cstheme="minorHAnsi"/>
                <w:color w:val="FFFFFF" w:themeColor="background1"/>
              </w:rPr>
              <w:t>服務折讓</w:t>
            </w:r>
          </w:p>
        </w:tc>
      </w:tr>
      <w:tr w:rsidR="004E56D5" w:rsidRPr="009B3A99" w:rsidTr="004E56D5">
        <w:tc>
          <w:tcPr>
            <w:tcW w:w="5220" w:type="dxa"/>
          </w:tcPr>
          <w:p w:rsidR="004E56D5" w:rsidRPr="009B3A99" w:rsidRDefault="004E56D5" w:rsidP="004E56D5">
            <w:pPr>
              <w:pStyle w:val="ProductList-OfferingBody"/>
              <w:jc w:val="center"/>
              <w:rPr>
                <w:rFonts w:cstheme="minorHAnsi"/>
              </w:rPr>
            </w:pPr>
            <w:r w:rsidRPr="009B3A99">
              <w:rPr>
                <w:rFonts w:cstheme="minorHAnsi"/>
              </w:rPr>
              <w:t>&lt; 99.99%</w:t>
            </w:r>
          </w:p>
        </w:tc>
        <w:tc>
          <w:tcPr>
            <w:tcW w:w="5220" w:type="dxa"/>
          </w:tcPr>
          <w:p w:rsidR="004E56D5" w:rsidRPr="009B3A99" w:rsidRDefault="004E56D5" w:rsidP="004E56D5">
            <w:pPr>
              <w:pStyle w:val="ProductList-OfferingBody"/>
              <w:jc w:val="center"/>
              <w:rPr>
                <w:rFonts w:cstheme="minorHAnsi"/>
              </w:rPr>
            </w:pPr>
            <w:r w:rsidRPr="009B3A99">
              <w:rPr>
                <w:rFonts w:cstheme="minorHAnsi"/>
              </w:rPr>
              <w:t>10%</w:t>
            </w:r>
          </w:p>
        </w:tc>
      </w:tr>
      <w:tr w:rsidR="004E56D5" w:rsidRPr="009B3A99" w:rsidTr="004E56D5">
        <w:tc>
          <w:tcPr>
            <w:tcW w:w="5220" w:type="dxa"/>
          </w:tcPr>
          <w:p w:rsidR="004E56D5" w:rsidRPr="009B3A99" w:rsidRDefault="004E56D5" w:rsidP="004E56D5">
            <w:pPr>
              <w:pStyle w:val="ProductList-OfferingBody"/>
              <w:jc w:val="center"/>
              <w:rPr>
                <w:rFonts w:cstheme="minorHAnsi"/>
              </w:rPr>
            </w:pPr>
            <w:r w:rsidRPr="009B3A99">
              <w:rPr>
                <w:rFonts w:cstheme="minorHAnsi"/>
              </w:rPr>
              <w:t>&lt; 99%</w:t>
            </w:r>
          </w:p>
        </w:tc>
        <w:tc>
          <w:tcPr>
            <w:tcW w:w="5220" w:type="dxa"/>
          </w:tcPr>
          <w:p w:rsidR="004E56D5" w:rsidRPr="009B3A99" w:rsidRDefault="004E56D5" w:rsidP="004E56D5">
            <w:pPr>
              <w:pStyle w:val="ProductList-OfferingBody"/>
              <w:jc w:val="center"/>
              <w:rPr>
                <w:rFonts w:cstheme="minorHAnsi"/>
              </w:rPr>
            </w:pPr>
            <w:r w:rsidRPr="009B3A99">
              <w:rPr>
                <w:rFonts w:cstheme="minorHAnsi"/>
              </w:rPr>
              <w:t>25%</w:t>
            </w:r>
          </w:p>
        </w:tc>
      </w:tr>
    </w:tbl>
    <w:p w:rsidR="004E56D5" w:rsidRPr="009B3A99" w:rsidRDefault="004E56D5" w:rsidP="004E56D5">
      <w:pPr>
        <w:pStyle w:val="ProductList-Body"/>
        <w:rPr>
          <w:rFonts w:cstheme="minorHAnsi"/>
        </w:rPr>
      </w:pPr>
    </w:p>
    <w:p w:rsidR="004E56D5" w:rsidRPr="009B3A99" w:rsidRDefault="004E56D5" w:rsidP="004E56D5">
      <w:pPr>
        <w:pStyle w:val="ProductList-Body"/>
        <w:ind w:left="360"/>
        <w:rPr>
          <w:rFonts w:cstheme="minorHAnsi"/>
        </w:rPr>
      </w:pPr>
      <w:r w:rsidRPr="009B3A99">
        <w:rPr>
          <w:rFonts w:cstheme="minorHAnsi"/>
          <w:b/>
          <w:color w:val="0072C6"/>
        </w:rPr>
        <w:t>每月可用性百分比</w:t>
      </w:r>
      <w:r w:rsidRPr="00957ED7">
        <w:rPr>
          <w:rFonts w:cstheme="minorHAnsi"/>
        </w:rPr>
        <w:t>：</w:t>
      </w:r>
      <w:r w:rsidRPr="009B3A99">
        <w:rPr>
          <w:rFonts w:cstheme="minorHAnsi"/>
        </w:rPr>
        <w:t>在數個地區</w:t>
      </w:r>
      <w:r w:rsidRPr="009B3A99">
        <w:rPr>
          <w:rFonts w:cstheme="minorHAnsi"/>
        </w:rPr>
        <w:t xml:space="preserve"> Azure Cosmos DB </w:t>
      </w:r>
      <w:r w:rsidRPr="009B3A99">
        <w:rPr>
          <w:rFonts w:cstheme="minorHAnsi"/>
        </w:rPr>
        <w:t>服務的計算方式為在一計費月份內，從</w:t>
      </w:r>
      <w:r w:rsidRPr="009B3A99">
        <w:rPr>
          <w:rFonts w:cstheme="minorHAnsi"/>
        </w:rPr>
        <w:t xml:space="preserve"> 100% </w:t>
      </w:r>
      <w:r w:rsidRPr="009B3A99">
        <w:rPr>
          <w:rFonts w:cstheme="minorHAnsi"/>
        </w:rPr>
        <w:t>減掉特定</w:t>
      </w:r>
      <w:r w:rsidRPr="009B3A99">
        <w:rPr>
          <w:rFonts w:cstheme="minorHAnsi"/>
        </w:rPr>
        <w:t xml:space="preserve"> Microsoft Azure </w:t>
      </w:r>
      <w:r w:rsidRPr="009B3A99">
        <w:rPr>
          <w:rFonts w:cstheme="minorHAnsi"/>
        </w:rPr>
        <w:t>訂閱之平均讀取錯誤率。每月讀取可用性百分比係使用下列公式表示</w:t>
      </w:r>
      <w:r w:rsidRPr="00957ED7">
        <w:rPr>
          <w:rFonts w:cstheme="minorHAnsi"/>
        </w:rPr>
        <w:t>：</w:t>
      </w:r>
    </w:p>
    <w:p w:rsidR="004E56D5" w:rsidRPr="009B3A99" w:rsidRDefault="004E56D5" w:rsidP="004E56D5">
      <w:pPr>
        <w:pStyle w:val="ProductList-Body"/>
        <w:ind w:left="360"/>
        <w:rPr>
          <w:rFonts w:cstheme="minorHAnsi"/>
        </w:rPr>
      </w:pPr>
    </w:p>
    <w:p w:rsidR="004E56D5" w:rsidRPr="009B3A99" w:rsidRDefault="004E56D5" w:rsidP="004E56D5">
      <w:pPr>
        <w:pStyle w:val="ListParagraph"/>
        <w:jc w:val="center"/>
        <w:rPr>
          <w:rFonts w:cstheme="minorHAnsi"/>
        </w:rPr>
      </w:pPr>
      <w:r w:rsidRPr="009B3A99">
        <w:rPr>
          <w:rFonts w:cstheme="minorHAnsi"/>
          <w:i/>
          <w:sz w:val="18"/>
          <w:szCs w:val="18"/>
        </w:rPr>
        <w:t xml:space="preserve">100% – </w:t>
      </w:r>
      <w:r w:rsidRPr="009B3A99">
        <w:rPr>
          <w:rFonts w:cstheme="minorHAnsi"/>
          <w:i/>
          <w:sz w:val="18"/>
          <w:szCs w:val="18"/>
        </w:rPr>
        <w:t>平均讀取錯誤率</w:t>
      </w:r>
    </w:p>
    <w:p w:rsidR="004E56D5" w:rsidRPr="009B3A99" w:rsidRDefault="004E56D5" w:rsidP="004E56D5">
      <w:pPr>
        <w:pStyle w:val="ProductList-Body"/>
        <w:keepNext/>
        <w:ind w:left="360"/>
        <w:rPr>
          <w:rFonts w:cstheme="minorHAnsi"/>
        </w:rPr>
      </w:pPr>
      <w:r w:rsidRPr="009B3A99">
        <w:rPr>
          <w:rFonts w:cstheme="minorHAnsi"/>
          <w:b/>
          <w:color w:val="0072C6"/>
        </w:rPr>
        <w:lastRenderedPageBreak/>
        <w:t>服務折讓</w:t>
      </w:r>
      <w:r w:rsidRPr="00957ED7">
        <w:rPr>
          <w:rFonts w:cstheme="minorHAnsi"/>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E56D5" w:rsidRPr="009B3A99" w:rsidTr="004E56D5">
        <w:trPr>
          <w:tblHeader/>
        </w:trPr>
        <w:tc>
          <w:tcPr>
            <w:tcW w:w="5220" w:type="dxa"/>
            <w:shd w:val="clear" w:color="auto" w:fill="0072C6"/>
          </w:tcPr>
          <w:p w:rsidR="004E56D5" w:rsidRPr="009B3A99" w:rsidRDefault="004E56D5" w:rsidP="004E56D5">
            <w:pPr>
              <w:pStyle w:val="ProductList-OfferingBody"/>
              <w:jc w:val="center"/>
              <w:rPr>
                <w:rFonts w:cstheme="minorHAnsi"/>
                <w:color w:val="FFFFFF" w:themeColor="background1"/>
              </w:rPr>
            </w:pPr>
            <w:r w:rsidRPr="009B3A99">
              <w:rPr>
                <w:rFonts w:cstheme="minorHAnsi"/>
                <w:color w:val="FFFFFF" w:themeColor="background1"/>
              </w:rPr>
              <w:t>每月讀取可用性百分比</w:t>
            </w:r>
          </w:p>
        </w:tc>
        <w:tc>
          <w:tcPr>
            <w:tcW w:w="5220" w:type="dxa"/>
            <w:shd w:val="clear" w:color="auto" w:fill="0072C6"/>
          </w:tcPr>
          <w:p w:rsidR="004E56D5" w:rsidRPr="009B3A99" w:rsidRDefault="004E56D5" w:rsidP="004E56D5">
            <w:pPr>
              <w:pStyle w:val="ProductList-OfferingBody"/>
              <w:jc w:val="center"/>
              <w:rPr>
                <w:rFonts w:cstheme="minorHAnsi"/>
                <w:color w:val="FFFFFF" w:themeColor="background1"/>
              </w:rPr>
            </w:pPr>
            <w:r w:rsidRPr="009B3A99">
              <w:rPr>
                <w:rFonts w:cstheme="minorHAnsi"/>
                <w:color w:val="FFFFFF" w:themeColor="background1"/>
              </w:rPr>
              <w:t>服務折讓</w:t>
            </w:r>
          </w:p>
        </w:tc>
      </w:tr>
      <w:tr w:rsidR="004E56D5" w:rsidRPr="009B3A99" w:rsidTr="004E56D5">
        <w:tc>
          <w:tcPr>
            <w:tcW w:w="5220" w:type="dxa"/>
          </w:tcPr>
          <w:p w:rsidR="004E56D5" w:rsidRPr="009B3A99" w:rsidRDefault="004E56D5" w:rsidP="004E56D5">
            <w:pPr>
              <w:pStyle w:val="ProductList-OfferingBody"/>
              <w:jc w:val="center"/>
              <w:rPr>
                <w:rFonts w:cstheme="minorHAnsi"/>
              </w:rPr>
            </w:pPr>
            <w:r w:rsidRPr="009B3A99">
              <w:rPr>
                <w:rFonts w:cstheme="minorHAnsi"/>
              </w:rPr>
              <w:t>&lt; 99.999%</w:t>
            </w:r>
          </w:p>
        </w:tc>
        <w:tc>
          <w:tcPr>
            <w:tcW w:w="5220" w:type="dxa"/>
          </w:tcPr>
          <w:p w:rsidR="004E56D5" w:rsidRPr="009B3A99" w:rsidRDefault="004E56D5" w:rsidP="004E56D5">
            <w:pPr>
              <w:pStyle w:val="ProductList-OfferingBody"/>
              <w:jc w:val="center"/>
              <w:rPr>
                <w:rFonts w:cstheme="minorHAnsi"/>
              </w:rPr>
            </w:pPr>
            <w:r w:rsidRPr="009B3A99">
              <w:rPr>
                <w:rFonts w:cstheme="minorHAnsi"/>
              </w:rPr>
              <w:t>10%</w:t>
            </w:r>
          </w:p>
        </w:tc>
      </w:tr>
      <w:tr w:rsidR="004E56D5" w:rsidRPr="009B3A99" w:rsidTr="004E56D5">
        <w:tc>
          <w:tcPr>
            <w:tcW w:w="5220" w:type="dxa"/>
          </w:tcPr>
          <w:p w:rsidR="004E56D5" w:rsidRPr="009B3A99" w:rsidRDefault="004E56D5" w:rsidP="004E56D5">
            <w:pPr>
              <w:pStyle w:val="ProductList-OfferingBody"/>
              <w:jc w:val="center"/>
              <w:rPr>
                <w:rFonts w:cstheme="minorHAnsi"/>
              </w:rPr>
            </w:pPr>
            <w:r w:rsidRPr="009B3A99">
              <w:rPr>
                <w:rFonts w:cstheme="minorHAnsi"/>
              </w:rPr>
              <w:t>&lt; 99%</w:t>
            </w:r>
          </w:p>
        </w:tc>
        <w:tc>
          <w:tcPr>
            <w:tcW w:w="5220" w:type="dxa"/>
          </w:tcPr>
          <w:p w:rsidR="004E56D5" w:rsidRPr="009B3A99" w:rsidRDefault="004E56D5" w:rsidP="004E56D5">
            <w:pPr>
              <w:pStyle w:val="ProductList-OfferingBody"/>
              <w:jc w:val="center"/>
              <w:rPr>
                <w:rFonts w:cstheme="minorHAnsi"/>
              </w:rPr>
            </w:pPr>
            <w:r w:rsidRPr="009B3A99">
              <w:rPr>
                <w:rFonts w:cstheme="minorHAnsi"/>
              </w:rPr>
              <w:t>25%</w:t>
            </w:r>
          </w:p>
        </w:tc>
      </w:tr>
    </w:tbl>
    <w:p w:rsidR="00D24A8C" w:rsidRPr="00C90A1A" w:rsidRDefault="00D24A8C" w:rsidP="00D24A8C">
      <w:pPr>
        <w:pStyle w:val="ProductList-Body"/>
      </w:pPr>
    </w:p>
    <w:p w:rsidR="00D24A8C" w:rsidRPr="00C90A1A" w:rsidRDefault="00D24A8C" w:rsidP="00D24A8C">
      <w:pPr>
        <w:pStyle w:val="ProductList-Body"/>
        <w:tabs>
          <w:tab w:val="clear" w:pos="360"/>
        </w:tabs>
      </w:pPr>
      <w:r w:rsidRPr="00C90A1A">
        <w:rPr>
          <w:b/>
          <w:color w:val="00188F"/>
        </w:rPr>
        <w:t>輸送量</w:t>
      </w:r>
      <w:r w:rsidRPr="00C90A1A">
        <w:rPr>
          <w:b/>
          <w:color w:val="00188F"/>
        </w:rPr>
        <w:t xml:space="preserve"> SLA</w:t>
      </w:r>
    </w:p>
    <w:p w:rsidR="00D24A8C" w:rsidRPr="00C90A1A" w:rsidRDefault="00D24A8C" w:rsidP="00D24A8C">
      <w:pPr>
        <w:pStyle w:val="ProductList-Body"/>
        <w:ind w:left="360"/>
      </w:pPr>
      <w:r w:rsidRPr="00C90A1A">
        <w:t>「</w:t>
      </w:r>
      <w:r w:rsidRPr="00C90A1A">
        <w:rPr>
          <w:b/>
          <w:color w:val="0072C6"/>
        </w:rPr>
        <w:t>失敗要求數輸送量</w:t>
      </w:r>
      <w:r w:rsidRPr="00C90A1A">
        <w:t>」係指在已使用的</w:t>
      </w:r>
      <w:r w:rsidRPr="00C90A1A">
        <w:t xml:space="preserve"> RU </w:t>
      </w:r>
      <w:r w:rsidRPr="00C90A1A">
        <w:t>超過某一指定秒內集合中的磁碟分割之分配</w:t>
      </w:r>
      <w:r w:rsidRPr="00C90A1A">
        <w:t xml:space="preserve"> RU </w:t>
      </w:r>
      <w:r w:rsidRPr="00C90A1A">
        <w:t>之前，由</w:t>
      </w:r>
      <w:r w:rsidRPr="00C90A1A">
        <w:t xml:space="preserve"> Azure Cosmos </w:t>
      </w:r>
      <w:r w:rsidRPr="00C90A1A">
        <w:rPr>
          <w:rStyle w:val="ProductList-BodyChar"/>
        </w:rPr>
        <w:t>DB</w:t>
      </w:r>
      <w:r w:rsidRPr="00C90A1A">
        <w:t xml:space="preserve"> </w:t>
      </w:r>
      <w:r w:rsidRPr="00C90A1A">
        <w:t>集合進行流速控制之導致錯誤碼的要求數。</w:t>
      </w:r>
    </w:p>
    <w:p w:rsidR="00D24A8C" w:rsidRPr="00C90A1A" w:rsidRDefault="00D24A8C" w:rsidP="00D24A8C">
      <w:pPr>
        <w:pStyle w:val="ProductList-Body"/>
        <w:ind w:left="360"/>
      </w:pPr>
      <w:r w:rsidRPr="00C90A1A">
        <w:t>「</w:t>
      </w:r>
      <w:r w:rsidRPr="00C90A1A">
        <w:rPr>
          <w:b/>
          <w:color w:val="0072C6"/>
        </w:rPr>
        <w:t>錯誤率</w:t>
      </w:r>
      <w:r w:rsidRPr="00C90A1A">
        <w:t>」係指在指定的一小時間隔期間，將失敗要求數輸送量除以特定</w:t>
      </w:r>
      <w:r w:rsidRPr="00C90A1A">
        <w:t xml:space="preserve"> Azure </w:t>
      </w:r>
      <w:r w:rsidRPr="00C90A1A">
        <w:t>訂閱期間所有資源的要求總數。若要求總數在指定的一小時間隔內為零，則該時間間隔的錯誤率為</w:t>
      </w:r>
      <w:r w:rsidRPr="00C90A1A">
        <w:t xml:space="preserve"> 0%</w:t>
      </w:r>
      <w:r w:rsidRPr="00C90A1A">
        <w:t>。</w:t>
      </w:r>
    </w:p>
    <w:p w:rsidR="00D24A8C" w:rsidRPr="00C90A1A" w:rsidRDefault="00D24A8C" w:rsidP="00D24A8C">
      <w:pPr>
        <w:pStyle w:val="ProductList-Body"/>
        <w:ind w:left="360"/>
      </w:pPr>
      <w:r w:rsidRPr="00C90A1A">
        <w:t>計費月份的「</w:t>
      </w:r>
      <w:r w:rsidRPr="00C90A1A">
        <w:rPr>
          <w:b/>
          <w:color w:val="0072C6"/>
        </w:rPr>
        <w:t>平均錯誤率</w:t>
      </w:r>
      <w:r w:rsidRPr="00C90A1A">
        <w:t>」係指計費月份中每小時的錯誤率總和除以計費月份中的總時數所得結果。</w:t>
      </w:r>
    </w:p>
    <w:p w:rsidR="00D24A8C" w:rsidRPr="00C90A1A" w:rsidRDefault="00D24A8C" w:rsidP="00D24A8C">
      <w:pPr>
        <w:pStyle w:val="ProductList-Body"/>
        <w:ind w:left="360"/>
      </w:pPr>
    </w:p>
    <w:p w:rsidR="00D24A8C" w:rsidRPr="00C90A1A" w:rsidRDefault="00D24A8C" w:rsidP="00D24A8C">
      <w:pPr>
        <w:pStyle w:val="ProductList-Body"/>
        <w:ind w:left="360"/>
      </w:pPr>
      <w:r w:rsidRPr="00C90A1A">
        <w:t xml:space="preserve">Azure Cosmos </w:t>
      </w:r>
      <w:r w:rsidRPr="00C90A1A">
        <w:rPr>
          <w:rStyle w:val="ProductList-BodyChar"/>
        </w:rPr>
        <w:t>DB</w:t>
      </w:r>
      <w:r w:rsidRPr="00C90A1A">
        <w:t xml:space="preserve"> </w:t>
      </w:r>
      <w:r w:rsidRPr="00C90A1A">
        <w:t>服務之「</w:t>
      </w:r>
      <w:r w:rsidRPr="00C90A1A">
        <w:rPr>
          <w:b/>
          <w:color w:val="0072C6"/>
        </w:rPr>
        <w:t>每月輸送量百分比</w:t>
      </w:r>
      <w:r w:rsidRPr="00C90A1A">
        <w:t>」的計算方式為在一計費月份內，從</w:t>
      </w:r>
      <w:r w:rsidRPr="00C90A1A">
        <w:t xml:space="preserve"> 100% </w:t>
      </w:r>
      <w:r w:rsidRPr="00C90A1A">
        <w:t>減掉特定</w:t>
      </w:r>
      <w:r w:rsidRPr="00C90A1A">
        <w:t xml:space="preserve"> Microsoft Azure </w:t>
      </w:r>
      <w:r w:rsidRPr="00C90A1A">
        <w:t>訂閱之平均錯誤率。每月輸送量百分比係使用下列公式表示</w:t>
      </w:r>
      <w:r w:rsidRPr="00957ED7">
        <w:t>：</w:t>
      </w:r>
    </w:p>
    <w:p w:rsidR="00D24A8C" w:rsidRPr="00C90A1A" w:rsidRDefault="00D24A8C" w:rsidP="00D24A8C">
      <w:pPr>
        <w:pStyle w:val="ProductList-Body"/>
        <w:ind w:left="360"/>
      </w:pPr>
    </w:p>
    <w:p w:rsidR="00D24A8C" w:rsidRPr="00C90A1A" w:rsidRDefault="00D24A8C" w:rsidP="00D24A8C">
      <w:pPr>
        <w:pStyle w:val="ProductList-Body"/>
      </w:pPr>
      <m:oMathPara>
        <m:oMath>
          <m:r>
            <m:rPr>
              <m:nor/>
            </m:rPr>
            <w:rPr>
              <w:rFonts w:ascii="Cambria Math" w:cs="Tahoma"/>
              <w:i/>
              <w:szCs w:val="18"/>
            </w:rPr>
            <m:t xml:space="preserve">100% </m:t>
          </m:r>
          <m:r>
            <m:rPr>
              <m:nor/>
            </m:rPr>
            <w:rPr>
              <w:rFonts w:ascii="Cambria Math" w:cs="Tahoma"/>
              <w:i/>
              <w:szCs w:val="18"/>
            </w:rPr>
            <m:t>–</m:t>
          </m:r>
          <m:r>
            <m:rPr>
              <m:nor/>
            </m:rPr>
            <w:rPr>
              <w:rFonts w:ascii="Cambria Math" w:cs="Tahoma"/>
              <w:i/>
              <w:szCs w:val="18"/>
            </w:rPr>
            <m:t xml:space="preserve"> </m:t>
          </m:r>
          <m:r>
            <m:rPr>
              <m:nor/>
            </m:rPr>
            <w:rPr>
              <w:rFonts w:ascii="Cambria Math" w:cs="Tahoma" w:hint="eastAsia"/>
              <w:i/>
              <w:szCs w:val="18"/>
            </w:rPr>
            <m:t>平均錯誤率</m:t>
          </m:r>
        </m:oMath>
      </m:oMathPara>
    </w:p>
    <w:p w:rsidR="00D24A8C" w:rsidRPr="00C90A1A" w:rsidRDefault="00D24A8C" w:rsidP="00D24A8C">
      <w:pPr>
        <w:pStyle w:val="ProductList-Body"/>
        <w:keepNext/>
        <w:ind w:left="360"/>
      </w:pPr>
      <w:r w:rsidRPr="00C90A1A">
        <w:rPr>
          <w:b/>
          <w:color w:val="0072C6"/>
        </w:rPr>
        <w:t>服務折讓</w:t>
      </w:r>
      <w:r w:rsidRPr="00957ED7">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24A8C" w:rsidRPr="00C90A1A" w:rsidTr="00D24A8C">
        <w:trPr>
          <w:tblHeader/>
        </w:trPr>
        <w:tc>
          <w:tcPr>
            <w:tcW w:w="5220" w:type="dxa"/>
            <w:shd w:val="clear" w:color="auto" w:fill="0072C6"/>
          </w:tcPr>
          <w:p w:rsidR="00D24A8C" w:rsidRPr="00C90A1A" w:rsidRDefault="00D24A8C" w:rsidP="00D24A8C">
            <w:pPr>
              <w:pStyle w:val="ProductList-OfferingBody"/>
              <w:jc w:val="center"/>
              <w:rPr>
                <w:color w:val="FFFFFF" w:themeColor="background1"/>
              </w:rPr>
            </w:pPr>
            <w:r w:rsidRPr="00C90A1A">
              <w:rPr>
                <w:color w:val="FFFFFF" w:themeColor="background1"/>
              </w:rPr>
              <w:t>每月上線時間百分比</w:t>
            </w:r>
          </w:p>
        </w:tc>
        <w:tc>
          <w:tcPr>
            <w:tcW w:w="5220" w:type="dxa"/>
            <w:shd w:val="clear" w:color="auto" w:fill="0072C6"/>
          </w:tcPr>
          <w:p w:rsidR="00D24A8C" w:rsidRPr="00C90A1A" w:rsidRDefault="00D24A8C" w:rsidP="00D24A8C">
            <w:pPr>
              <w:pStyle w:val="ProductList-OfferingBody"/>
              <w:jc w:val="center"/>
              <w:rPr>
                <w:color w:val="FFFFFF" w:themeColor="background1"/>
              </w:rPr>
            </w:pPr>
            <w:r w:rsidRPr="00C90A1A">
              <w:rPr>
                <w:color w:val="FFFFFF" w:themeColor="background1"/>
              </w:rPr>
              <w:t>服務折讓</w:t>
            </w:r>
          </w:p>
        </w:tc>
      </w:tr>
      <w:tr w:rsidR="00D24A8C" w:rsidRPr="00C90A1A" w:rsidTr="00D24A8C">
        <w:tc>
          <w:tcPr>
            <w:tcW w:w="5220" w:type="dxa"/>
          </w:tcPr>
          <w:p w:rsidR="00D24A8C" w:rsidRPr="00C90A1A" w:rsidRDefault="00D24A8C" w:rsidP="00D24A8C">
            <w:pPr>
              <w:pStyle w:val="ProductList-OfferingBody"/>
              <w:jc w:val="center"/>
            </w:pPr>
            <w:r w:rsidRPr="00C90A1A">
              <w:t>&lt; 99.99%</w:t>
            </w:r>
          </w:p>
        </w:tc>
        <w:tc>
          <w:tcPr>
            <w:tcW w:w="5220" w:type="dxa"/>
          </w:tcPr>
          <w:p w:rsidR="00D24A8C" w:rsidRPr="00C90A1A" w:rsidRDefault="00D24A8C" w:rsidP="00D24A8C">
            <w:pPr>
              <w:pStyle w:val="ProductList-OfferingBody"/>
              <w:jc w:val="center"/>
            </w:pPr>
            <w:r w:rsidRPr="00C90A1A">
              <w:t>10%</w:t>
            </w:r>
          </w:p>
        </w:tc>
      </w:tr>
      <w:tr w:rsidR="00D24A8C" w:rsidRPr="00C90A1A" w:rsidTr="00D24A8C">
        <w:tc>
          <w:tcPr>
            <w:tcW w:w="5220" w:type="dxa"/>
          </w:tcPr>
          <w:p w:rsidR="00D24A8C" w:rsidRPr="00C90A1A" w:rsidRDefault="00D24A8C" w:rsidP="00D24A8C">
            <w:pPr>
              <w:pStyle w:val="ProductList-OfferingBody"/>
              <w:jc w:val="center"/>
            </w:pPr>
            <w:r w:rsidRPr="00C90A1A">
              <w:t>&lt; 99%</w:t>
            </w:r>
          </w:p>
        </w:tc>
        <w:tc>
          <w:tcPr>
            <w:tcW w:w="5220" w:type="dxa"/>
          </w:tcPr>
          <w:p w:rsidR="00D24A8C" w:rsidRPr="00C90A1A" w:rsidRDefault="00D24A8C" w:rsidP="00D24A8C">
            <w:pPr>
              <w:pStyle w:val="ProductList-OfferingBody"/>
              <w:jc w:val="center"/>
            </w:pPr>
            <w:r w:rsidRPr="00C90A1A">
              <w:t>25%</w:t>
            </w:r>
          </w:p>
        </w:tc>
      </w:tr>
    </w:tbl>
    <w:p w:rsidR="00D24A8C" w:rsidRPr="00C90A1A" w:rsidRDefault="00D24A8C" w:rsidP="00D24A8C">
      <w:pPr>
        <w:pStyle w:val="ProductList-Body"/>
      </w:pPr>
    </w:p>
    <w:p w:rsidR="00D24A8C" w:rsidRPr="00C90A1A" w:rsidRDefault="00D24A8C" w:rsidP="00D24A8C">
      <w:pPr>
        <w:pStyle w:val="ProductList-Body"/>
        <w:tabs>
          <w:tab w:val="clear" w:pos="360"/>
        </w:tabs>
      </w:pPr>
      <w:r w:rsidRPr="00C90A1A">
        <w:rPr>
          <w:b/>
          <w:color w:val="00188F"/>
        </w:rPr>
        <w:t>一致性</w:t>
      </w:r>
      <w:r w:rsidRPr="00C90A1A">
        <w:rPr>
          <w:b/>
          <w:color w:val="00188F"/>
        </w:rPr>
        <w:t xml:space="preserve"> SLA</w:t>
      </w:r>
    </w:p>
    <w:p w:rsidR="00D24A8C" w:rsidRPr="00C90A1A" w:rsidRDefault="00D24A8C" w:rsidP="00D24A8C">
      <w:pPr>
        <w:pStyle w:val="ProductList-Body"/>
        <w:ind w:left="360"/>
      </w:pPr>
      <w:r w:rsidRPr="00C90A1A">
        <w:t>「</w:t>
      </w:r>
      <w:r w:rsidRPr="00C90A1A">
        <w:rPr>
          <w:b/>
          <w:color w:val="0072C6"/>
        </w:rPr>
        <w:t>K</w:t>
      </w:r>
      <w:r w:rsidRPr="00C90A1A">
        <w:t>」係指讀取延隔於寫入之後的某一指定文件之版本數。</w:t>
      </w:r>
    </w:p>
    <w:p w:rsidR="00D24A8C" w:rsidRPr="00C90A1A" w:rsidRDefault="00D24A8C" w:rsidP="00D24A8C">
      <w:pPr>
        <w:pStyle w:val="ProductList-Body"/>
        <w:ind w:left="360"/>
      </w:pPr>
      <w:r w:rsidRPr="00C90A1A">
        <w:t>「</w:t>
      </w:r>
      <w:r w:rsidRPr="00C90A1A">
        <w:rPr>
          <w:b/>
          <w:color w:val="0072C6"/>
        </w:rPr>
        <w:t>T</w:t>
      </w:r>
      <w:r w:rsidRPr="00C90A1A">
        <w:t>」係指某一指定的時間間隔。</w:t>
      </w:r>
    </w:p>
    <w:p w:rsidR="00D24A8C" w:rsidRPr="00C90A1A" w:rsidRDefault="00D24A8C" w:rsidP="00D24A8C">
      <w:pPr>
        <w:pStyle w:val="ProductList-Body"/>
        <w:ind w:left="360"/>
      </w:pPr>
      <w:r w:rsidRPr="00C90A1A">
        <w:t>「</w:t>
      </w:r>
      <w:r w:rsidRPr="00C90A1A">
        <w:rPr>
          <w:b/>
          <w:color w:val="0072C6"/>
        </w:rPr>
        <w:t>一致性等級</w:t>
      </w:r>
      <w:r w:rsidRPr="00C90A1A">
        <w:t>」係指可支援一致性保證之特定讀取要求的設定。下表擷取與一致性等級相關的保證。</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24A8C" w:rsidRPr="00C90A1A" w:rsidTr="00D24A8C">
        <w:trPr>
          <w:tblHeader/>
        </w:trPr>
        <w:tc>
          <w:tcPr>
            <w:tcW w:w="5220" w:type="dxa"/>
            <w:shd w:val="clear" w:color="auto" w:fill="0072C6"/>
          </w:tcPr>
          <w:p w:rsidR="00D24A8C" w:rsidRPr="00C90A1A" w:rsidRDefault="00D24A8C" w:rsidP="00D24A8C">
            <w:pPr>
              <w:pStyle w:val="ProductList-OfferingBody"/>
              <w:rPr>
                <w:color w:val="FFFFFF" w:themeColor="background1"/>
              </w:rPr>
            </w:pPr>
            <w:r w:rsidRPr="00C90A1A">
              <w:rPr>
                <w:color w:val="FFFFFF" w:themeColor="background1"/>
              </w:rPr>
              <w:t>一致性等級</w:t>
            </w:r>
          </w:p>
        </w:tc>
        <w:tc>
          <w:tcPr>
            <w:tcW w:w="5220" w:type="dxa"/>
            <w:shd w:val="clear" w:color="auto" w:fill="0072C6"/>
          </w:tcPr>
          <w:p w:rsidR="00D24A8C" w:rsidRPr="00C90A1A" w:rsidRDefault="00D24A8C" w:rsidP="00D24A8C">
            <w:pPr>
              <w:pStyle w:val="ProductList-OfferingBody"/>
              <w:rPr>
                <w:color w:val="FFFFFF" w:themeColor="background1"/>
              </w:rPr>
            </w:pPr>
            <w:r w:rsidRPr="00C90A1A">
              <w:rPr>
                <w:color w:val="FFFFFF" w:themeColor="background1"/>
              </w:rPr>
              <w:t>一致性保證</w:t>
            </w:r>
          </w:p>
        </w:tc>
      </w:tr>
      <w:tr w:rsidR="00D24A8C" w:rsidRPr="00C90A1A" w:rsidTr="00D24A8C">
        <w:tc>
          <w:tcPr>
            <w:tcW w:w="5220" w:type="dxa"/>
          </w:tcPr>
          <w:p w:rsidR="00D24A8C" w:rsidRPr="00C90A1A" w:rsidRDefault="00D24A8C" w:rsidP="00D24A8C">
            <w:pPr>
              <w:pStyle w:val="ProductList-OfferingBody"/>
            </w:pPr>
            <w:r w:rsidRPr="00C90A1A">
              <w:t>強式</w:t>
            </w:r>
          </w:p>
        </w:tc>
        <w:tc>
          <w:tcPr>
            <w:tcW w:w="5220" w:type="dxa"/>
          </w:tcPr>
          <w:p w:rsidR="00D24A8C" w:rsidRPr="00C90A1A" w:rsidRDefault="004E56D5" w:rsidP="00D24A8C">
            <w:pPr>
              <w:pStyle w:val="ProductList-OfferingBody"/>
            </w:pPr>
            <w:r w:rsidRPr="009B3A99">
              <w:rPr>
                <w:rFonts w:cstheme="minorHAnsi"/>
              </w:rPr>
              <w:t>線性化能力</w:t>
            </w:r>
          </w:p>
        </w:tc>
      </w:tr>
      <w:tr w:rsidR="00D24A8C" w:rsidRPr="00C90A1A" w:rsidTr="00D24A8C">
        <w:tc>
          <w:tcPr>
            <w:tcW w:w="5220" w:type="dxa"/>
          </w:tcPr>
          <w:p w:rsidR="00D24A8C" w:rsidRPr="00C90A1A" w:rsidRDefault="00D24A8C" w:rsidP="00D24A8C">
            <w:pPr>
              <w:pStyle w:val="ProductList-OfferingBody"/>
            </w:pPr>
            <w:r w:rsidRPr="00C90A1A">
              <w:t>工作階段</w:t>
            </w:r>
          </w:p>
        </w:tc>
        <w:tc>
          <w:tcPr>
            <w:tcW w:w="5220" w:type="dxa"/>
          </w:tcPr>
          <w:p w:rsidR="00D24A8C" w:rsidRPr="00C90A1A" w:rsidRDefault="00D24A8C" w:rsidP="00D24A8C">
            <w:pPr>
              <w:pStyle w:val="ProductList-OfferingBody"/>
            </w:pPr>
            <w:r w:rsidRPr="00C90A1A">
              <w:t>讀取您自己的寫入</w:t>
            </w:r>
            <w:r w:rsidRPr="00C90A1A">
              <w:t xml:space="preserve"> (</w:t>
            </w:r>
            <w:r w:rsidRPr="00C90A1A">
              <w:t>於寫入地區內</w:t>
            </w:r>
            <w:r w:rsidRPr="00C90A1A">
              <w:t>)</w:t>
            </w:r>
          </w:p>
          <w:p w:rsidR="00D24A8C" w:rsidRPr="00C90A1A" w:rsidRDefault="00D24A8C" w:rsidP="00D24A8C">
            <w:pPr>
              <w:pStyle w:val="ProductList-Body"/>
            </w:pPr>
            <w:r w:rsidRPr="00C90A1A">
              <w:rPr>
                <w:sz w:val="16"/>
                <w:szCs w:val="16"/>
              </w:rPr>
              <w:t>單純讀取</w:t>
            </w:r>
          </w:p>
          <w:p w:rsidR="00D24A8C" w:rsidRPr="00C90A1A" w:rsidRDefault="00D24A8C" w:rsidP="00D24A8C">
            <w:pPr>
              <w:pStyle w:val="ProductList-Body"/>
            </w:pPr>
            <w:r w:rsidRPr="00C90A1A">
              <w:rPr>
                <w:sz w:val="16"/>
                <w:szCs w:val="16"/>
              </w:rPr>
              <w:t>一致前置詞</w:t>
            </w:r>
          </w:p>
        </w:tc>
      </w:tr>
      <w:tr w:rsidR="00D24A8C" w:rsidRPr="00C90A1A" w:rsidTr="00D24A8C">
        <w:tc>
          <w:tcPr>
            <w:tcW w:w="5220" w:type="dxa"/>
          </w:tcPr>
          <w:p w:rsidR="00D24A8C" w:rsidRPr="00C90A1A" w:rsidRDefault="00D24A8C" w:rsidP="00D24A8C">
            <w:pPr>
              <w:pStyle w:val="ProductList-OfferingBody"/>
            </w:pPr>
            <w:r w:rsidRPr="00C90A1A">
              <w:t>限定過期</w:t>
            </w:r>
          </w:p>
        </w:tc>
        <w:tc>
          <w:tcPr>
            <w:tcW w:w="5220" w:type="dxa"/>
          </w:tcPr>
          <w:p w:rsidR="00D24A8C" w:rsidRPr="00C90A1A" w:rsidRDefault="00D24A8C" w:rsidP="00D24A8C">
            <w:pPr>
              <w:pStyle w:val="ProductList-OfferingBody"/>
            </w:pPr>
            <w:r w:rsidRPr="00C90A1A">
              <w:t>讀取您自己的寫入</w:t>
            </w:r>
            <w:r w:rsidRPr="00C90A1A">
              <w:t xml:space="preserve"> (</w:t>
            </w:r>
            <w:r w:rsidRPr="00C90A1A">
              <w:t>於寫入地區內</w:t>
            </w:r>
            <w:r w:rsidRPr="00C90A1A">
              <w:t>)</w:t>
            </w:r>
          </w:p>
          <w:p w:rsidR="00D24A8C" w:rsidRPr="00C90A1A" w:rsidRDefault="00D24A8C" w:rsidP="00D24A8C">
            <w:pPr>
              <w:pStyle w:val="ProductList-Body"/>
            </w:pPr>
            <w:r w:rsidRPr="00C90A1A">
              <w:rPr>
                <w:sz w:val="16"/>
                <w:szCs w:val="16"/>
              </w:rPr>
              <w:t>單純讀取</w:t>
            </w:r>
            <w:r w:rsidRPr="00C90A1A">
              <w:rPr>
                <w:sz w:val="16"/>
                <w:szCs w:val="16"/>
              </w:rPr>
              <w:t xml:space="preserve"> (</w:t>
            </w:r>
            <w:r w:rsidRPr="00C90A1A">
              <w:rPr>
                <w:sz w:val="16"/>
                <w:szCs w:val="16"/>
              </w:rPr>
              <w:t>於某一地區內</w:t>
            </w:r>
            <w:r w:rsidRPr="00C90A1A">
              <w:rPr>
                <w:sz w:val="16"/>
                <w:szCs w:val="16"/>
              </w:rPr>
              <w:t>)</w:t>
            </w:r>
          </w:p>
          <w:p w:rsidR="00D24A8C" w:rsidRPr="00C90A1A" w:rsidRDefault="00D24A8C" w:rsidP="00D24A8C">
            <w:pPr>
              <w:pStyle w:val="ProductList-OfferingBody"/>
            </w:pPr>
            <w:r w:rsidRPr="00C90A1A">
              <w:rPr>
                <w:szCs w:val="16"/>
              </w:rPr>
              <w:t>一致前置詞</w:t>
            </w:r>
          </w:p>
          <w:p w:rsidR="00D24A8C" w:rsidRPr="00C90A1A" w:rsidRDefault="00D24A8C" w:rsidP="00D24A8C">
            <w:pPr>
              <w:pStyle w:val="ProductList-Body"/>
              <w:rPr>
                <w:sz w:val="16"/>
                <w:szCs w:val="16"/>
              </w:rPr>
            </w:pPr>
            <w:r w:rsidRPr="00C90A1A">
              <w:rPr>
                <w:sz w:val="16"/>
                <w:szCs w:val="16"/>
              </w:rPr>
              <w:t>過期限定</w:t>
            </w:r>
            <w:r>
              <w:rPr>
                <w:sz w:val="16"/>
                <w:szCs w:val="16"/>
                <w:lang w:val="en-US"/>
              </w:rPr>
              <w:t xml:space="preserve"> </w:t>
            </w:r>
            <w:r w:rsidRPr="008E2707">
              <w:rPr>
                <w:sz w:val="16"/>
                <w:szCs w:val="16"/>
              </w:rPr>
              <w:t>&lt; K,</w:t>
            </w:r>
            <w:r w:rsidRPr="008E2707">
              <w:rPr>
                <w:rFonts w:hint="eastAsia"/>
                <w:sz w:val="16"/>
                <w:szCs w:val="16"/>
              </w:rPr>
              <w:t>、</w:t>
            </w:r>
            <w:r w:rsidRPr="008E2707">
              <w:rPr>
                <w:sz w:val="16"/>
                <w:szCs w:val="16"/>
              </w:rPr>
              <w:t>T</w:t>
            </w:r>
          </w:p>
        </w:tc>
      </w:tr>
      <w:tr w:rsidR="00D24A8C" w:rsidRPr="00C90A1A" w:rsidTr="00D24A8C">
        <w:tc>
          <w:tcPr>
            <w:tcW w:w="5220" w:type="dxa"/>
          </w:tcPr>
          <w:p w:rsidR="00D24A8C" w:rsidRPr="00C90A1A" w:rsidRDefault="00D24A8C" w:rsidP="00D24A8C">
            <w:pPr>
              <w:pStyle w:val="ProductList-OfferingBody"/>
            </w:pPr>
            <w:r w:rsidRPr="00C90A1A">
              <w:t>一致前置詞</w:t>
            </w:r>
          </w:p>
        </w:tc>
        <w:tc>
          <w:tcPr>
            <w:tcW w:w="5220" w:type="dxa"/>
          </w:tcPr>
          <w:p w:rsidR="00D24A8C" w:rsidRPr="00C90A1A" w:rsidRDefault="00D24A8C" w:rsidP="00D24A8C">
            <w:pPr>
              <w:pStyle w:val="ProductList-OfferingBody"/>
            </w:pPr>
            <w:r w:rsidRPr="00C90A1A">
              <w:t>一致前置詞</w:t>
            </w:r>
          </w:p>
        </w:tc>
      </w:tr>
      <w:tr w:rsidR="00D24A8C" w:rsidRPr="00C90A1A" w:rsidTr="00D24A8C">
        <w:tc>
          <w:tcPr>
            <w:tcW w:w="5220" w:type="dxa"/>
          </w:tcPr>
          <w:p w:rsidR="00D24A8C" w:rsidRPr="00C90A1A" w:rsidRDefault="00D24A8C" w:rsidP="00D24A8C">
            <w:pPr>
              <w:pStyle w:val="ProductList-OfferingBody"/>
            </w:pPr>
            <w:r w:rsidRPr="00C90A1A">
              <w:t>最終</w:t>
            </w:r>
          </w:p>
        </w:tc>
        <w:tc>
          <w:tcPr>
            <w:tcW w:w="5220" w:type="dxa"/>
          </w:tcPr>
          <w:p w:rsidR="00D24A8C" w:rsidRPr="00C90A1A" w:rsidRDefault="00D24A8C" w:rsidP="00D24A8C">
            <w:pPr>
              <w:pStyle w:val="ProductList-OfferingBody"/>
            </w:pPr>
            <w:r w:rsidRPr="00C90A1A">
              <w:t>最終</w:t>
            </w:r>
          </w:p>
        </w:tc>
      </w:tr>
    </w:tbl>
    <w:p w:rsidR="00D24A8C" w:rsidRPr="00C90A1A" w:rsidRDefault="00D24A8C" w:rsidP="00D24A8C">
      <w:pPr>
        <w:pStyle w:val="ProductList-Body"/>
        <w:ind w:left="360"/>
        <w:rPr>
          <w:lang w:eastAsia="zh-TW"/>
        </w:rPr>
      </w:pPr>
      <w:r w:rsidRPr="00C90A1A">
        <w:rPr>
          <w:lang w:eastAsia="zh-TW"/>
        </w:rPr>
        <w:t>「</w:t>
      </w:r>
      <w:r w:rsidRPr="00C90A1A">
        <w:rPr>
          <w:b/>
          <w:color w:val="0072C6"/>
          <w:lang w:eastAsia="zh-TW"/>
        </w:rPr>
        <w:t>一致性違規率</w:t>
      </w:r>
      <w:r w:rsidRPr="00C90A1A">
        <w:rPr>
          <w:lang w:eastAsia="zh-TW"/>
        </w:rPr>
        <w:t>」係指將指定的一小時間隔內，在特定</w:t>
      </w:r>
      <w:r w:rsidRPr="00C90A1A">
        <w:rPr>
          <w:lang w:eastAsia="zh-TW"/>
        </w:rPr>
        <w:t xml:space="preserve"> Azure </w:t>
      </w:r>
      <w:r w:rsidRPr="00C90A1A">
        <w:rPr>
          <w:lang w:eastAsia="zh-TW"/>
        </w:rPr>
        <w:t>訂閱期間的所有資源中，執行針對選定之一致性等級所指定的一致性保證時所無法提供的成功要求數，除以總要求數所得結果。若要求總數在指定的一小時間隔內為零，則該一致性違規率為</w:t>
      </w:r>
      <w:r w:rsidRPr="00C90A1A">
        <w:rPr>
          <w:lang w:eastAsia="zh-TW"/>
        </w:rPr>
        <w:t xml:space="preserve"> 0%</w:t>
      </w:r>
      <w:r w:rsidRPr="00C90A1A">
        <w:rPr>
          <w:lang w:eastAsia="zh-TW"/>
        </w:rPr>
        <w:t>。</w:t>
      </w:r>
    </w:p>
    <w:p w:rsidR="00D24A8C" w:rsidRPr="00C90A1A" w:rsidRDefault="00D24A8C" w:rsidP="00D24A8C">
      <w:pPr>
        <w:pStyle w:val="ProductList-Body"/>
        <w:ind w:left="360"/>
        <w:rPr>
          <w:lang w:eastAsia="zh-TW"/>
        </w:rPr>
      </w:pPr>
      <w:r w:rsidRPr="00C90A1A">
        <w:rPr>
          <w:lang w:eastAsia="zh-TW"/>
        </w:rPr>
        <w:t>計費月份的「</w:t>
      </w:r>
      <w:r w:rsidRPr="00C90A1A">
        <w:rPr>
          <w:b/>
          <w:color w:val="0072C6"/>
          <w:lang w:eastAsia="zh-TW"/>
        </w:rPr>
        <w:t>平均一致性違規率</w:t>
      </w:r>
      <w:r w:rsidRPr="00C90A1A">
        <w:rPr>
          <w:lang w:eastAsia="zh-TW"/>
        </w:rPr>
        <w:t>」係指計費月份中每小時的一致性違規率總和除以計費月份中的總時數所得結果。</w:t>
      </w:r>
    </w:p>
    <w:p w:rsidR="00D24A8C" w:rsidRPr="00C90A1A" w:rsidRDefault="00D24A8C" w:rsidP="00D24A8C">
      <w:pPr>
        <w:pStyle w:val="ProductList-Body"/>
        <w:ind w:left="360"/>
        <w:rPr>
          <w:lang w:eastAsia="zh-TW"/>
        </w:rPr>
      </w:pPr>
    </w:p>
    <w:p w:rsidR="00D24A8C" w:rsidRPr="00C90A1A" w:rsidRDefault="00D24A8C" w:rsidP="00D24A8C">
      <w:pPr>
        <w:pStyle w:val="ProductList-Body"/>
        <w:ind w:left="360"/>
        <w:rPr>
          <w:lang w:eastAsia="zh-TW"/>
        </w:rPr>
      </w:pPr>
      <w:r w:rsidRPr="00C90A1A">
        <w:rPr>
          <w:lang w:eastAsia="zh-TW"/>
        </w:rPr>
        <w:t xml:space="preserve">Azure Cosmos </w:t>
      </w:r>
      <w:r w:rsidRPr="00C90A1A">
        <w:rPr>
          <w:rStyle w:val="ProductList-BodyChar"/>
          <w:lang w:eastAsia="zh-TW"/>
        </w:rPr>
        <w:t>DB</w:t>
      </w:r>
      <w:r w:rsidRPr="00C90A1A">
        <w:rPr>
          <w:lang w:eastAsia="zh-TW"/>
        </w:rPr>
        <w:t xml:space="preserve"> </w:t>
      </w:r>
      <w:r w:rsidRPr="00C90A1A">
        <w:rPr>
          <w:lang w:eastAsia="zh-TW"/>
        </w:rPr>
        <w:t>服務之「</w:t>
      </w:r>
      <w:r w:rsidRPr="00C90A1A">
        <w:rPr>
          <w:b/>
          <w:color w:val="0072C6"/>
          <w:lang w:eastAsia="zh-TW"/>
        </w:rPr>
        <w:t>每月一致性取得百分比</w:t>
      </w:r>
      <w:r w:rsidRPr="00C90A1A">
        <w:rPr>
          <w:lang w:eastAsia="zh-TW"/>
        </w:rPr>
        <w:t>」的計算方式為在一計費月份內，從</w:t>
      </w:r>
      <w:r w:rsidRPr="00C90A1A">
        <w:rPr>
          <w:lang w:eastAsia="zh-TW"/>
        </w:rPr>
        <w:t xml:space="preserve"> 100% </w:t>
      </w:r>
      <w:r w:rsidRPr="00C90A1A">
        <w:rPr>
          <w:lang w:eastAsia="zh-TW"/>
        </w:rPr>
        <w:t>減掉特定</w:t>
      </w:r>
      <w:r w:rsidRPr="00C90A1A">
        <w:rPr>
          <w:lang w:eastAsia="zh-TW"/>
        </w:rPr>
        <w:t xml:space="preserve"> Microsoft Azure </w:t>
      </w:r>
      <w:r w:rsidRPr="00C90A1A">
        <w:rPr>
          <w:lang w:eastAsia="zh-TW"/>
        </w:rPr>
        <w:t>訂閱之平均一致性違規率。</w:t>
      </w:r>
    </w:p>
    <w:p w:rsidR="00D24A8C" w:rsidRPr="00C90A1A" w:rsidRDefault="00D24A8C" w:rsidP="00D24A8C">
      <w:pPr>
        <w:pStyle w:val="ProductList-Body"/>
        <w:ind w:left="360"/>
        <w:rPr>
          <w:lang w:eastAsia="zh-TW"/>
        </w:rPr>
      </w:pPr>
    </w:p>
    <w:p w:rsidR="004E56D5" w:rsidRPr="009B3A99" w:rsidRDefault="004E56D5" w:rsidP="004E56D5">
      <w:pPr>
        <w:pStyle w:val="ProductList-Body"/>
        <w:ind w:left="360"/>
        <w:rPr>
          <w:rFonts w:cstheme="minorHAnsi"/>
        </w:rPr>
      </w:pPr>
      <w:r w:rsidRPr="009B3A99">
        <w:rPr>
          <w:rFonts w:cstheme="minorHAnsi"/>
          <w:b/>
          <w:color w:val="0072C6"/>
        </w:rPr>
        <w:t>每月一致性百分比</w:t>
      </w:r>
      <w:r w:rsidRPr="00957ED7">
        <w:rPr>
          <w:rFonts w:cstheme="minorHAnsi"/>
        </w:rPr>
        <w:t>：</w:t>
      </w:r>
      <w:r w:rsidRPr="009B3A99">
        <w:rPr>
          <w:rFonts w:cstheme="minorHAnsi"/>
        </w:rPr>
        <w:t xml:space="preserve">Azure Cosmos </w:t>
      </w:r>
      <w:r w:rsidRPr="009B3A99">
        <w:rPr>
          <w:rStyle w:val="ProductList-BodyChar"/>
          <w:rFonts w:cstheme="minorHAnsi"/>
        </w:rPr>
        <w:t>DB</w:t>
      </w:r>
      <w:r w:rsidRPr="009B3A99">
        <w:rPr>
          <w:rFonts w:cstheme="minorHAnsi"/>
        </w:rPr>
        <w:t xml:space="preserve"> </w:t>
      </w:r>
      <w:r w:rsidRPr="009B3A99">
        <w:rPr>
          <w:rFonts w:cstheme="minorHAnsi"/>
        </w:rPr>
        <w:t>服務的計算方式為在計費月份內，從</w:t>
      </w:r>
      <w:r w:rsidRPr="009B3A99">
        <w:rPr>
          <w:rFonts w:cstheme="minorHAnsi"/>
        </w:rPr>
        <w:t xml:space="preserve"> 100% </w:t>
      </w:r>
      <w:r w:rsidRPr="009B3A99">
        <w:rPr>
          <w:rFonts w:cstheme="minorHAnsi"/>
        </w:rPr>
        <w:t>減掉特定</w:t>
      </w:r>
      <w:r w:rsidRPr="009B3A99">
        <w:rPr>
          <w:rFonts w:cstheme="minorHAnsi"/>
        </w:rPr>
        <w:t xml:space="preserve"> Microsoft Azure </w:t>
      </w:r>
      <w:r w:rsidRPr="009B3A99">
        <w:rPr>
          <w:rFonts w:cstheme="minorHAnsi"/>
        </w:rPr>
        <w:t>訂閱之平均一致性違規率。每月輸送量百分比係使用下列公式表示</w:t>
      </w:r>
      <w:r w:rsidRPr="00957ED7">
        <w:rPr>
          <w:rFonts w:cstheme="minorHAnsi"/>
        </w:rPr>
        <w:t>：</w:t>
      </w:r>
    </w:p>
    <w:p w:rsidR="00D24A8C" w:rsidRPr="00C90A1A" w:rsidRDefault="00D24A8C" w:rsidP="00D24A8C">
      <w:pPr>
        <w:pStyle w:val="ProductList-Body"/>
      </w:pPr>
    </w:p>
    <w:p w:rsidR="00D24A8C" w:rsidRPr="00C90A1A" w:rsidRDefault="00D24A8C" w:rsidP="00D24A8C">
      <w:pPr>
        <w:pStyle w:val="ListParagraph"/>
      </w:pPr>
      <m:oMathPara>
        <m:oMath>
          <m:r>
            <m:rPr>
              <m:nor/>
            </m:rPr>
            <w:rPr>
              <w:rFonts w:ascii="Cambria Math" w:cs="Tahoma"/>
              <w:i/>
              <w:sz w:val="18"/>
              <w:szCs w:val="18"/>
            </w:rPr>
            <m:t xml:space="preserve">100% - </m:t>
          </m:r>
          <m:r>
            <m:rPr>
              <m:nor/>
            </m:rPr>
            <w:rPr>
              <w:rFonts w:ascii="Cambria Math" w:cs="Tahoma" w:hint="eastAsia"/>
              <w:i/>
              <w:sz w:val="18"/>
              <w:szCs w:val="18"/>
            </w:rPr>
            <m:t>平均一致性違規率</m:t>
          </m:r>
        </m:oMath>
      </m:oMathPara>
    </w:p>
    <w:p w:rsidR="00D24A8C" w:rsidRPr="00C90A1A" w:rsidRDefault="00D24A8C" w:rsidP="00D24A8C">
      <w:pPr>
        <w:pStyle w:val="ProductList-Body"/>
        <w:keepNext/>
        <w:ind w:left="360"/>
      </w:pPr>
      <w:r w:rsidRPr="00C90A1A">
        <w:rPr>
          <w:b/>
          <w:color w:val="0072C6"/>
        </w:rPr>
        <w:t>服務折讓</w:t>
      </w:r>
      <w:r w:rsidRPr="00957ED7">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24A8C" w:rsidRPr="00C90A1A" w:rsidTr="00D24A8C">
        <w:trPr>
          <w:tblHeader/>
        </w:trPr>
        <w:tc>
          <w:tcPr>
            <w:tcW w:w="5220" w:type="dxa"/>
            <w:shd w:val="clear" w:color="auto" w:fill="0072C6"/>
          </w:tcPr>
          <w:p w:rsidR="00D24A8C" w:rsidRPr="00C90A1A" w:rsidRDefault="00D24A8C" w:rsidP="00D24A8C">
            <w:pPr>
              <w:pStyle w:val="ProductList-OfferingBody"/>
              <w:jc w:val="center"/>
              <w:rPr>
                <w:color w:val="FFFFFF" w:themeColor="background1"/>
              </w:rPr>
            </w:pPr>
            <w:r w:rsidRPr="00C90A1A">
              <w:rPr>
                <w:color w:val="FFFFFF" w:themeColor="background1"/>
              </w:rPr>
              <w:t>每月上線時間百分比</w:t>
            </w:r>
          </w:p>
        </w:tc>
        <w:tc>
          <w:tcPr>
            <w:tcW w:w="5220" w:type="dxa"/>
            <w:shd w:val="clear" w:color="auto" w:fill="0072C6"/>
          </w:tcPr>
          <w:p w:rsidR="00D24A8C" w:rsidRPr="00C90A1A" w:rsidRDefault="00D24A8C" w:rsidP="00D24A8C">
            <w:pPr>
              <w:pStyle w:val="ProductList-OfferingBody"/>
              <w:jc w:val="center"/>
              <w:rPr>
                <w:color w:val="FFFFFF" w:themeColor="background1"/>
              </w:rPr>
            </w:pPr>
            <w:r w:rsidRPr="00C90A1A">
              <w:rPr>
                <w:color w:val="FFFFFF" w:themeColor="background1"/>
              </w:rPr>
              <w:t>服務折讓</w:t>
            </w:r>
          </w:p>
        </w:tc>
      </w:tr>
      <w:tr w:rsidR="00D24A8C" w:rsidRPr="00C90A1A" w:rsidTr="00D24A8C">
        <w:tc>
          <w:tcPr>
            <w:tcW w:w="5220" w:type="dxa"/>
          </w:tcPr>
          <w:p w:rsidR="00D24A8C" w:rsidRPr="00C90A1A" w:rsidRDefault="00D24A8C" w:rsidP="00D24A8C">
            <w:pPr>
              <w:pStyle w:val="ProductList-OfferingBody"/>
              <w:jc w:val="center"/>
            </w:pPr>
            <w:r w:rsidRPr="00C90A1A">
              <w:t>&lt; 99.99%</w:t>
            </w:r>
          </w:p>
        </w:tc>
        <w:tc>
          <w:tcPr>
            <w:tcW w:w="5220" w:type="dxa"/>
          </w:tcPr>
          <w:p w:rsidR="00D24A8C" w:rsidRPr="00C90A1A" w:rsidRDefault="00D24A8C" w:rsidP="00D24A8C">
            <w:pPr>
              <w:pStyle w:val="ProductList-OfferingBody"/>
              <w:jc w:val="center"/>
            </w:pPr>
            <w:r w:rsidRPr="00C90A1A">
              <w:t>10%</w:t>
            </w:r>
          </w:p>
        </w:tc>
      </w:tr>
      <w:tr w:rsidR="00D24A8C" w:rsidRPr="00C90A1A" w:rsidTr="00D24A8C">
        <w:tc>
          <w:tcPr>
            <w:tcW w:w="5220" w:type="dxa"/>
          </w:tcPr>
          <w:p w:rsidR="00D24A8C" w:rsidRPr="00C90A1A" w:rsidRDefault="00D24A8C" w:rsidP="00D24A8C">
            <w:pPr>
              <w:pStyle w:val="ProductList-OfferingBody"/>
              <w:jc w:val="center"/>
            </w:pPr>
            <w:r w:rsidRPr="00C90A1A">
              <w:t>&lt; 99%</w:t>
            </w:r>
          </w:p>
        </w:tc>
        <w:tc>
          <w:tcPr>
            <w:tcW w:w="5220" w:type="dxa"/>
          </w:tcPr>
          <w:p w:rsidR="00D24A8C" w:rsidRPr="00C90A1A" w:rsidRDefault="00D24A8C" w:rsidP="00D24A8C">
            <w:pPr>
              <w:pStyle w:val="ProductList-OfferingBody"/>
              <w:jc w:val="center"/>
            </w:pPr>
            <w:r w:rsidRPr="00C90A1A">
              <w:t>25%</w:t>
            </w:r>
          </w:p>
        </w:tc>
      </w:tr>
    </w:tbl>
    <w:p w:rsidR="00D24A8C" w:rsidRPr="00C90A1A" w:rsidRDefault="00D24A8C" w:rsidP="00D24A8C">
      <w:pPr>
        <w:pStyle w:val="ProductList-Body"/>
      </w:pPr>
    </w:p>
    <w:p w:rsidR="00D24A8C" w:rsidRPr="00C90A1A" w:rsidRDefault="00D24A8C" w:rsidP="002C3DA7">
      <w:pPr>
        <w:pStyle w:val="ProductList-Body"/>
        <w:keepNext/>
        <w:tabs>
          <w:tab w:val="clear" w:pos="360"/>
        </w:tabs>
      </w:pPr>
      <w:r w:rsidRPr="00C90A1A">
        <w:rPr>
          <w:b/>
          <w:color w:val="00188F"/>
        </w:rPr>
        <w:lastRenderedPageBreak/>
        <w:t>延遲性</w:t>
      </w:r>
      <w:r w:rsidRPr="00C90A1A">
        <w:rPr>
          <w:b/>
          <w:color w:val="00188F"/>
        </w:rPr>
        <w:t xml:space="preserve"> SLA</w:t>
      </w:r>
    </w:p>
    <w:p w:rsidR="00D24A8C" w:rsidRPr="00C90A1A" w:rsidRDefault="00D24A8C" w:rsidP="00D24A8C">
      <w:pPr>
        <w:pStyle w:val="ProductList-Body"/>
        <w:ind w:left="360"/>
      </w:pPr>
      <w:r w:rsidRPr="00C90A1A">
        <w:t>「</w:t>
      </w:r>
      <w:r w:rsidRPr="00C90A1A">
        <w:rPr>
          <w:b/>
          <w:color w:val="0072C6"/>
        </w:rPr>
        <w:t>應用程式</w:t>
      </w:r>
      <w:r w:rsidRPr="00C90A1A">
        <w:t>」係指使用</w:t>
      </w:r>
      <w:r w:rsidRPr="00C90A1A">
        <w:t xml:space="preserve"> Azure Cosmos </w:t>
      </w:r>
      <w:r w:rsidRPr="00C90A1A">
        <w:rPr>
          <w:rStyle w:val="ProductList-BodyChar"/>
        </w:rPr>
        <w:t>DB</w:t>
      </w:r>
      <w:r w:rsidRPr="00C90A1A">
        <w:t xml:space="preserve"> </w:t>
      </w:r>
      <w:r w:rsidRPr="00C90A1A">
        <w:t>用戶端</w:t>
      </w:r>
      <w:r w:rsidRPr="00C90A1A">
        <w:t xml:space="preserve"> SDK </w:t>
      </w:r>
      <w:r w:rsidRPr="00C90A1A">
        <w:t>部署在本機</w:t>
      </w:r>
      <w:r w:rsidRPr="00C90A1A">
        <w:t xml:space="preserve"> Azure </w:t>
      </w:r>
      <w:r w:rsidRPr="00C90A1A">
        <w:t>地區中的</w:t>
      </w:r>
      <w:r w:rsidRPr="00C90A1A">
        <w:t xml:space="preserve"> Azure Cosmos </w:t>
      </w:r>
      <w:r w:rsidRPr="00C90A1A">
        <w:rPr>
          <w:rStyle w:val="ProductList-BodyChar"/>
        </w:rPr>
        <w:t>DB</w:t>
      </w:r>
      <w:r w:rsidRPr="00C90A1A">
        <w:t xml:space="preserve"> </w:t>
      </w:r>
      <w:r w:rsidRPr="00C90A1A">
        <w:t>應用程式，該用戶端</w:t>
      </w:r>
      <w:r w:rsidRPr="00C90A1A">
        <w:t xml:space="preserve"> SDK </w:t>
      </w:r>
      <w:r w:rsidRPr="00C90A1A">
        <w:t>在計費月份中為指定之</w:t>
      </w:r>
      <w:r w:rsidRPr="00C90A1A">
        <w:t xml:space="preserve"> Microsoft Azure </w:t>
      </w:r>
      <w:r w:rsidRPr="00C90A1A">
        <w:t>訂閱配置了</w:t>
      </w:r>
      <w:r w:rsidRPr="00C90A1A">
        <w:t xml:space="preserve"> TCP </w:t>
      </w:r>
      <w:r w:rsidRPr="00C90A1A">
        <w:t>直接連線。</w:t>
      </w:r>
    </w:p>
    <w:p w:rsidR="00D24A8C" w:rsidRPr="00C90A1A" w:rsidRDefault="00D24A8C" w:rsidP="00D24A8C">
      <w:pPr>
        <w:pStyle w:val="ProductList-Body"/>
        <w:ind w:left="360"/>
      </w:pPr>
      <w:r w:rsidRPr="00C90A1A">
        <w:t>「</w:t>
      </w:r>
      <w:r w:rsidRPr="00C90A1A">
        <w:rPr>
          <w:b/>
          <w:color w:val="0072C6"/>
        </w:rPr>
        <w:t>N</w:t>
      </w:r>
      <w:r w:rsidRPr="00C90A1A">
        <w:t>」係指在指定的某一小時內，指定應用程式對於酬載大小小於或等於</w:t>
      </w:r>
      <w:r w:rsidRPr="00C90A1A">
        <w:t xml:space="preserve"> 1 KB </w:t>
      </w:r>
      <w:r w:rsidRPr="00C90A1A">
        <w:t>之作業，執行文件讀取或文件寫入作業，其成功要求數。</w:t>
      </w:r>
    </w:p>
    <w:p w:rsidR="00D24A8C" w:rsidRPr="00C90A1A" w:rsidRDefault="00D24A8C" w:rsidP="00D24A8C">
      <w:pPr>
        <w:pStyle w:val="ProductList-Body"/>
        <w:ind w:left="360"/>
      </w:pPr>
      <w:r w:rsidRPr="00C90A1A">
        <w:t>「</w:t>
      </w:r>
      <w:r w:rsidRPr="00C90A1A">
        <w:rPr>
          <w:b/>
          <w:color w:val="0072C6"/>
        </w:rPr>
        <w:t>S</w:t>
      </w:r>
      <w:r w:rsidRPr="00C90A1A">
        <w:t>」係指在指定的某一小時內，指定應用程式對於酬載大小小於或等於</w:t>
      </w:r>
      <w:r w:rsidRPr="00C90A1A">
        <w:t xml:space="preserve"> 1 KB </w:t>
      </w:r>
      <w:r w:rsidRPr="00C90A1A">
        <w:t>之作業，執行文件讀取或文件寫入作業，其依遞增排序之成功要求回應次數的延遲性排序集合。</w:t>
      </w:r>
    </w:p>
    <w:p w:rsidR="00D24A8C" w:rsidRPr="00C90A1A" w:rsidRDefault="00D24A8C" w:rsidP="00D24A8C">
      <w:pPr>
        <w:pStyle w:val="ListParagraph"/>
        <w:ind w:left="360"/>
      </w:pPr>
      <w:r w:rsidRPr="00C90A1A">
        <w:rPr>
          <w:rStyle w:val="ProductList-BodyChar"/>
        </w:rPr>
        <w:t>「</w:t>
      </w:r>
      <w:r w:rsidRPr="00C90A1A">
        <w:rPr>
          <w:rStyle w:val="ProductList-BodyChar"/>
          <w:b/>
          <w:color w:val="0072C6"/>
        </w:rPr>
        <w:t>序數順位</w:t>
      </w:r>
      <w:r w:rsidRPr="00C90A1A">
        <w:rPr>
          <w:rStyle w:val="ProductList-BodyChar"/>
        </w:rPr>
        <w:t>」係指使用以下公式表示之最近序數方法的第</w:t>
      </w:r>
      <w:r w:rsidRPr="00C90A1A">
        <w:rPr>
          <w:rStyle w:val="ProductList-BodyChar"/>
        </w:rPr>
        <w:t xml:space="preserve"> 99 </w:t>
      </w:r>
      <w:r w:rsidRPr="00C90A1A">
        <w:rPr>
          <w:rStyle w:val="ProductList-BodyChar"/>
        </w:rPr>
        <w:t>個百分位數</w:t>
      </w:r>
      <w:r w:rsidRPr="00957ED7">
        <w:t>：</w:t>
      </w:r>
    </w:p>
    <w:p w:rsidR="00D24A8C" w:rsidRPr="00C90A1A" w:rsidRDefault="00D24A8C" w:rsidP="00D24A8C">
      <w:pPr>
        <w:pStyle w:val="ListParagraph"/>
        <w:ind w:left="360"/>
      </w:pPr>
      <m:oMathPara>
        <m:oMath>
          <m:r>
            <m:rPr>
              <m:nor/>
            </m:rPr>
            <w:rPr>
              <w:rFonts w:ascii="Cambria Math" w:hAnsi="Cambria Math" w:cs="Cambria Math" w:hint="eastAsia"/>
              <w:i/>
              <w:sz w:val="18"/>
              <w:szCs w:val="18"/>
            </w:rPr>
            <m:t>序數順位</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cs="Tahoma"/>
                  <w:i/>
                  <w:sz w:val="18"/>
                  <w:szCs w:val="18"/>
                </w:rPr>
                <m:t>100</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m:t>
          </m:r>
          <m:r>
            <w:rPr>
              <w:rFonts w:ascii="Cambria Math" w:hAnsi="Cambria Math" w:cs="Cambria Math"/>
              <w:sz w:val="18"/>
              <w:szCs w:val="18"/>
            </w:rPr>
            <m:t>N</m:t>
          </m:r>
        </m:oMath>
      </m:oMathPara>
    </w:p>
    <w:p w:rsidR="00D24A8C" w:rsidRPr="00C90A1A" w:rsidRDefault="00D24A8C" w:rsidP="00D24A8C">
      <w:pPr>
        <w:pStyle w:val="ProductList-Body"/>
        <w:ind w:left="360"/>
      </w:pPr>
      <w:r w:rsidRPr="00C90A1A">
        <w:t>「</w:t>
      </w:r>
      <w:r w:rsidRPr="00C90A1A">
        <w:rPr>
          <w:b/>
          <w:color w:val="0072C6"/>
        </w:rPr>
        <w:t xml:space="preserve">P99 </w:t>
      </w:r>
      <w:r w:rsidRPr="00C90A1A">
        <w:rPr>
          <w:b/>
          <w:color w:val="0072C6"/>
        </w:rPr>
        <w:t>延遲性</w:t>
      </w:r>
      <w:r w:rsidRPr="00C90A1A">
        <w:t>」係指</w:t>
      </w:r>
      <w:r w:rsidRPr="00C90A1A">
        <w:t xml:space="preserve"> S </w:t>
      </w:r>
      <w:r w:rsidRPr="00C90A1A">
        <w:t>當中，該序數順位的值。</w:t>
      </w:r>
    </w:p>
    <w:p w:rsidR="00D24A8C" w:rsidRPr="00C90A1A" w:rsidRDefault="00D24A8C" w:rsidP="00D24A8C">
      <w:pPr>
        <w:pStyle w:val="ProductList-Body"/>
        <w:ind w:left="360"/>
      </w:pPr>
      <w:r w:rsidRPr="00C90A1A">
        <w:t>「</w:t>
      </w:r>
      <w:r w:rsidRPr="00C90A1A">
        <w:rPr>
          <w:b/>
          <w:color w:val="0072C6"/>
        </w:rPr>
        <w:t>延遲過長時數</w:t>
      </w:r>
      <w:r w:rsidRPr="00C90A1A">
        <w:t>」係指在一小時間隔內，應用程式所提交之成功要求數中，結果是</w:t>
      </w:r>
      <w:r w:rsidRPr="00C90A1A">
        <w:t xml:space="preserve"> P99 </w:t>
      </w:r>
      <w:r w:rsidRPr="00C90A1A">
        <w:t>延遲性大於或等於</w:t>
      </w:r>
      <w:r w:rsidRPr="00C90A1A">
        <w:t xml:space="preserve"> 10ms (</w:t>
      </w:r>
      <w:r w:rsidRPr="00C90A1A">
        <w:t>文件讀取</w:t>
      </w:r>
      <w:r w:rsidRPr="00C90A1A">
        <w:t xml:space="preserve">) </w:t>
      </w:r>
      <w:r w:rsidRPr="00C90A1A">
        <w:t>或</w:t>
      </w:r>
      <w:r w:rsidRPr="00C90A1A">
        <w:t xml:space="preserve"> 15ms (</w:t>
      </w:r>
      <w:r w:rsidRPr="00C90A1A">
        <w:t>文件寫入</w:t>
      </w:r>
      <w:r w:rsidRPr="00C90A1A">
        <w:t xml:space="preserve">) </w:t>
      </w:r>
      <w:r w:rsidRPr="00C90A1A">
        <w:t>之作業的總數。若在指定的一小時間隔內成功要求數為零，則該時間間隔的延遲過長時數為</w:t>
      </w:r>
      <w:r w:rsidRPr="00C90A1A">
        <w:t xml:space="preserve"> 0</w:t>
      </w:r>
      <w:r w:rsidRPr="00C90A1A">
        <w:t>。</w:t>
      </w:r>
    </w:p>
    <w:p w:rsidR="00D24A8C" w:rsidRPr="00C90A1A" w:rsidRDefault="00D24A8C" w:rsidP="00D24A8C">
      <w:pPr>
        <w:pStyle w:val="ProductList-Body"/>
        <w:ind w:left="360"/>
      </w:pPr>
      <w:r w:rsidRPr="00C90A1A">
        <w:t>計費月份的「</w:t>
      </w:r>
      <w:r w:rsidRPr="00C90A1A">
        <w:rPr>
          <w:b/>
          <w:color w:val="0072C6"/>
        </w:rPr>
        <w:t>平均延遲過長率</w:t>
      </w:r>
      <w:r w:rsidRPr="00C90A1A">
        <w:t>」係指計費月份中的延遲過長時數總和除以計費月份中的總時數所得結果。</w:t>
      </w:r>
    </w:p>
    <w:p w:rsidR="00D24A8C" w:rsidRPr="00C90A1A" w:rsidRDefault="00D24A8C" w:rsidP="00D24A8C">
      <w:pPr>
        <w:pStyle w:val="ProductList-Body"/>
        <w:ind w:left="360"/>
      </w:pPr>
    </w:p>
    <w:p w:rsidR="00D24A8C" w:rsidRPr="00C90A1A" w:rsidRDefault="00D24A8C" w:rsidP="00D24A8C">
      <w:pPr>
        <w:pStyle w:val="ProductList-Body"/>
        <w:ind w:left="360"/>
      </w:pPr>
      <w:r w:rsidRPr="00C90A1A">
        <w:t>特定</w:t>
      </w:r>
      <w:r w:rsidRPr="00C90A1A">
        <w:t xml:space="preserve"> Azure Cosmos </w:t>
      </w:r>
      <w:r w:rsidRPr="00C90A1A">
        <w:rPr>
          <w:rStyle w:val="ProductList-BodyChar"/>
        </w:rPr>
        <w:t>DB</w:t>
      </w:r>
      <w:r w:rsidRPr="00C90A1A">
        <w:t xml:space="preserve"> </w:t>
      </w:r>
      <w:r w:rsidRPr="00C90A1A">
        <w:t>應用程式之「</w:t>
      </w:r>
      <w:r w:rsidRPr="00C90A1A">
        <w:rPr>
          <w:b/>
          <w:color w:val="0072C6"/>
        </w:rPr>
        <w:t>每月</w:t>
      </w:r>
      <w:r w:rsidRPr="00C90A1A">
        <w:rPr>
          <w:b/>
          <w:color w:val="0072C6"/>
        </w:rPr>
        <w:t xml:space="preserve"> P99 </w:t>
      </w:r>
      <w:r w:rsidRPr="00C90A1A">
        <w:rPr>
          <w:b/>
          <w:color w:val="0072C6"/>
        </w:rPr>
        <w:t>延遲性取得百分比</w:t>
      </w:r>
      <w:r w:rsidRPr="00C90A1A">
        <w:t>」的計算方式為在一計費月份內，從</w:t>
      </w:r>
      <w:r w:rsidRPr="00C90A1A">
        <w:t xml:space="preserve"> 100% </w:t>
      </w:r>
      <w:r w:rsidRPr="00C90A1A">
        <w:t>減掉特定</w:t>
      </w:r>
      <w:r w:rsidRPr="00C90A1A">
        <w:t xml:space="preserve"> Microsoft Azure </w:t>
      </w:r>
      <w:r w:rsidRPr="00C90A1A">
        <w:t>訂閱之平均延遲過長率。每月</w:t>
      </w:r>
      <w:r w:rsidRPr="00C90A1A">
        <w:t xml:space="preserve"> P99 </w:t>
      </w:r>
      <w:r w:rsidRPr="00C90A1A">
        <w:t>延遲性取得百分比係使用下列公式表示</w:t>
      </w:r>
      <w:r w:rsidRPr="00957ED7">
        <w:t>：</w:t>
      </w:r>
    </w:p>
    <w:p w:rsidR="00D24A8C" w:rsidRPr="00CB434D" w:rsidRDefault="00D24A8C" w:rsidP="00D24A8C">
      <w:pPr>
        <w:pStyle w:val="ProductList-Body"/>
        <w:ind w:left="360"/>
      </w:pPr>
    </w:p>
    <w:p w:rsidR="00D24A8C" w:rsidRPr="00C90A1A" w:rsidRDefault="00D24A8C" w:rsidP="00D24A8C">
      <w:pPr>
        <w:pStyle w:val="ProductList-Body"/>
      </w:pPr>
      <m:oMathPara>
        <m:oMath>
          <m:r>
            <m:rPr>
              <m:nor/>
            </m:rPr>
            <w:rPr>
              <w:rFonts w:ascii="Cambria Math" w:cs="Tahoma"/>
              <w:i/>
              <w:szCs w:val="18"/>
            </w:rPr>
            <m:t xml:space="preserve">100% - </m:t>
          </m:r>
          <m:r>
            <m:rPr>
              <m:nor/>
            </m:rPr>
            <w:rPr>
              <w:rFonts w:ascii="Cambria Math" w:cs="Tahoma" w:hint="eastAsia"/>
              <w:i/>
              <w:szCs w:val="18"/>
            </w:rPr>
            <m:t>平均延遲過長率</m:t>
          </m:r>
        </m:oMath>
      </m:oMathPara>
    </w:p>
    <w:p w:rsidR="00D24A8C" w:rsidRPr="00C90A1A" w:rsidRDefault="00D24A8C" w:rsidP="00D24A8C">
      <w:pPr>
        <w:pStyle w:val="ProductList-Body"/>
        <w:keepNext/>
        <w:ind w:left="360"/>
      </w:pPr>
      <w:r w:rsidRPr="00C90A1A">
        <w:rPr>
          <w:b/>
          <w:color w:val="0072C6"/>
        </w:rPr>
        <w:t>服務折讓</w:t>
      </w:r>
      <w:r w:rsidRPr="00957ED7">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24A8C" w:rsidRPr="00C90A1A" w:rsidTr="00D24A8C">
        <w:trPr>
          <w:tblHeader/>
        </w:trPr>
        <w:tc>
          <w:tcPr>
            <w:tcW w:w="5220" w:type="dxa"/>
            <w:shd w:val="clear" w:color="auto" w:fill="0072C6"/>
          </w:tcPr>
          <w:p w:rsidR="00D24A8C" w:rsidRPr="00C90A1A" w:rsidRDefault="004E56D5" w:rsidP="00D24A8C">
            <w:pPr>
              <w:pStyle w:val="ProductList-OfferingBody"/>
              <w:jc w:val="center"/>
              <w:rPr>
                <w:color w:val="FFFFFF" w:themeColor="background1"/>
              </w:rPr>
            </w:pPr>
            <w:r w:rsidRPr="009B3A99">
              <w:rPr>
                <w:rFonts w:cstheme="minorHAnsi"/>
                <w:color w:val="FFFFFF" w:themeColor="background1"/>
              </w:rPr>
              <w:t>每月</w:t>
            </w:r>
            <w:r w:rsidRPr="009B3A99">
              <w:rPr>
                <w:rFonts w:cstheme="minorHAnsi"/>
                <w:color w:val="FFFFFF" w:themeColor="background1"/>
              </w:rPr>
              <w:t xml:space="preserve"> P99 </w:t>
            </w:r>
            <w:r w:rsidRPr="009B3A99">
              <w:rPr>
                <w:rFonts w:cstheme="minorHAnsi"/>
                <w:color w:val="FFFFFF" w:themeColor="background1"/>
              </w:rPr>
              <w:t>延遲性取得百分比</w:t>
            </w:r>
          </w:p>
        </w:tc>
        <w:tc>
          <w:tcPr>
            <w:tcW w:w="5220" w:type="dxa"/>
            <w:shd w:val="clear" w:color="auto" w:fill="0072C6"/>
          </w:tcPr>
          <w:p w:rsidR="00D24A8C" w:rsidRPr="00C90A1A" w:rsidRDefault="00D24A8C" w:rsidP="00D24A8C">
            <w:pPr>
              <w:pStyle w:val="ProductList-OfferingBody"/>
              <w:jc w:val="center"/>
              <w:rPr>
                <w:color w:val="FFFFFF" w:themeColor="background1"/>
              </w:rPr>
            </w:pPr>
            <w:r w:rsidRPr="00C90A1A">
              <w:rPr>
                <w:color w:val="FFFFFF" w:themeColor="background1"/>
              </w:rPr>
              <w:t>服務折讓</w:t>
            </w:r>
          </w:p>
        </w:tc>
      </w:tr>
      <w:tr w:rsidR="00D24A8C" w:rsidRPr="00C90A1A" w:rsidTr="00D24A8C">
        <w:tc>
          <w:tcPr>
            <w:tcW w:w="5220" w:type="dxa"/>
          </w:tcPr>
          <w:p w:rsidR="00D24A8C" w:rsidRPr="00C90A1A" w:rsidRDefault="00D24A8C" w:rsidP="00D24A8C">
            <w:pPr>
              <w:pStyle w:val="ProductList-OfferingBody"/>
              <w:jc w:val="center"/>
            </w:pPr>
            <w:r w:rsidRPr="00C90A1A">
              <w:t>&lt; 99.99%</w:t>
            </w:r>
          </w:p>
        </w:tc>
        <w:tc>
          <w:tcPr>
            <w:tcW w:w="5220" w:type="dxa"/>
          </w:tcPr>
          <w:p w:rsidR="00D24A8C" w:rsidRPr="00C90A1A" w:rsidRDefault="00D24A8C" w:rsidP="00D24A8C">
            <w:pPr>
              <w:pStyle w:val="ProductList-OfferingBody"/>
              <w:jc w:val="center"/>
            </w:pPr>
            <w:r w:rsidRPr="00C90A1A">
              <w:t>10%</w:t>
            </w:r>
          </w:p>
        </w:tc>
      </w:tr>
      <w:tr w:rsidR="00D24A8C" w:rsidRPr="00C90A1A" w:rsidTr="00D24A8C">
        <w:tc>
          <w:tcPr>
            <w:tcW w:w="5220" w:type="dxa"/>
          </w:tcPr>
          <w:p w:rsidR="00D24A8C" w:rsidRPr="00C90A1A" w:rsidRDefault="00D24A8C" w:rsidP="00D24A8C">
            <w:pPr>
              <w:pStyle w:val="ProductList-OfferingBody"/>
              <w:jc w:val="center"/>
            </w:pPr>
            <w:r w:rsidRPr="00C90A1A">
              <w:t>&lt; 99%</w:t>
            </w:r>
          </w:p>
        </w:tc>
        <w:tc>
          <w:tcPr>
            <w:tcW w:w="5220" w:type="dxa"/>
          </w:tcPr>
          <w:p w:rsidR="00D24A8C" w:rsidRPr="00C90A1A" w:rsidRDefault="00D24A8C" w:rsidP="00D24A8C">
            <w:pPr>
              <w:pStyle w:val="ProductList-OfferingBody"/>
              <w:jc w:val="center"/>
            </w:pPr>
            <w:r w:rsidRPr="00C90A1A">
              <w:t>25%</w:t>
            </w:r>
          </w:p>
        </w:tc>
      </w:tr>
    </w:tbl>
    <w:p w:rsidR="00D24A8C" w:rsidRPr="00C90A1A" w:rsidRDefault="00007308" w:rsidP="00D24A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24A8C" w:rsidRPr="00D013FB">
          <w:rPr>
            <w:rStyle w:val="Hyperlink"/>
            <w:color w:val="0563C1"/>
            <w:sz w:val="16"/>
            <w:szCs w:val="16"/>
          </w:rPr>
          <w:t>目錄</w:t>
        </w:r>
      </w:hyperlink>
      <w:r w:rsidR="00D24A8C" w:rsidRPr="00D013FB">
        <w:rPr>
          <w:color w:val="0563C1"/>
          <w:sz w:val="16"/>
          <w:szCs w:val="16"/>
        </w:rPr>
        <w:t xml:space="preserve"> </w:t>
      </w:r>
      <w:r w:rsidR="00D24A8C" w:rsidRPr="00C90A1A">
        <w:rPr>
          <w:sz w:val="16"/>
          <w:szCs w:val="16"/>
        </w:rPr>
        <w:t>/</w:t>
      </w:r>
      <w:r w:rsidR="00D24A8C" w:rsidRPr="00D013FB">
        <w:rPr>
          <w:color w:val="0563C1"/>
          <w:sz w:val="16"/>
          <w:szCs w:val="16"/>
        </w:rPr>
        <w:t xml:space="preserve"> </w:t>
      </w:r>
      <w:hyperlink w:anchor="定義" w:history="1">
        <w:r w:rsidR="00D24A8C" w:rsidRPr="00D013FB">
          <w:rPr>
            <w:rStyle w:val="Hyperlink"/>
            <w:color w:val="0563C1"/>
            <w:sz w:val="16"/>
            <w:szCs w:val="16"/>
          </w:rPr>
          <w:t>定義</w:t>
        </w:r>
      </w:hyperlink>
    </w:p>
    <w:p w:rsidR="00573C38" w:rsidRDefault="00573C38" w:rsidP="00573C38">
      <w:pPr>
        <w:pStyle w:val="ProductList-Offering2Heading"/>
        <w:tabs>
          <w:tab w:val="clear" w:pos="360"/>
        </w:tabs>
        <w:outlineLvl w:val="2"/>
        <w:rPr>
          <w:rFonts w:asciiTheme="minorHAnsi" w:hAnsiTheme="minorHAnsi"/>
          <w:lang w:val="zh-TW" w:eastAsia="zh-TW" w:bidi="zh-TW"/>
        </w:rPr>
      </w:pPr>
      <w:bookmarkStart w:id="109" w:name="_Toc512239573"/>
      <w:r>
        <w:rPr>
          <w:rFonts w:ascii="Calibri Light" w:hAnsi="Calibri Light"/>
        </w:rPr>
        <w:t>Azure</w:t>
      </w:r>
      <w:r>
        <w:rPr>
          <w:rFonts w:asciiTheme="minorHAnsi" w:hAnsiTheme="minorHAnsi"/>
        </w:rPr>
        <w:t xml:space="preserve"> </w:t>
      </w:r>
      <w:r>
        <w:rPr>
          <w:rFonts w:asciiTheme="minorHAnsi" w:hAnsiTheme="minorHAnsi" w:hint="eastAsia"/>
        </w:rPr>
        <w:t>功能</w:t>
      </w:r>
      <w:bookmarkEnd w:id="109"/>
    </w:p>
    <w:p w:rsidR="00573C38" w:rsidRDefault="00573C38" w:rsidP="00573C38">
      <w:pPr>
        <w:shd w:val="clear" w:color="auto" w:fill="FFFFFF"/>
        <w:spacing w:after="0" w:line="240" w:lineRule="auto"/>
      </w:pPr>
      <w:r>
        <w:rPr>
          <w:rFonts w:hint="eastAsia"/>
          <w:sz w:val="18"/>
          <w:szCs w:val="18"/>
        </w:rPr>
        <w:t>針對在應用程式服務方案上執行之函數應用程式，本公司保證相關的函數運算至少有</w:t>
      </w:r>
      <w:r>
        <w:rPr>
          <w:rFonts w:hint="eastAsia"/>
          <w:sz w:val="18"/>
          <w:szCs w:val="18"/>
        </w:rPr>
        <w:t xml:space="preserve"> 99.95% </w:t>
      </w:r>
      <w:r>
        <w:rPr>
          <w:rFonts w:hint="eastAsia"/>
          <w:sz w:val="18"/>
          <w:szCs w:val="18"/>
        </w:rPr>
        <w:t>之時間可供使用。依消費方案執行之函數應用程式不提供</w:t>
      </w:r>
      <w:r>
        <w:rPr>
          <w:rFonts w:hint="eastAsia"/>
          <w:sz w:val="18"/>
          <w:szCs w:val="18"/>
        </w:rPr>
        <w:t xml:space="preserve"> SLA</w:t>
      </w:r>
      <w:r>
        <w:rPr>
          <w:rFonts w:hint="eastAsia"/>
          <w:sz w:val="18"/>
          <w:szCs w:val="18"/>
        </w:rPr>
        <w:t>。</w:t>
      </w:r>
    </w:p>
    <w:p w:rsidR="00573C38" w:rsidRDefault="00573C38" w:rsidP="00573C38">
      <w:pPr>
        <w:pStyle w:val="ProductList-Body"/>
        <w:rPr>
          <w:lang w:eastAsia="zh-TW"/>
        </w:rPr>
      </w:pPr>
    </w:p>
    <w:p w:rsidR="00573C38" w:rsidRDefault="00573C38" w:rsidP="00573C38">
      <w:pPr>
        <w:pStyle w:val="ProductList-Body"/>
      </w:pPr>
      <w:r>
        <w:rPr>
          <w:rFonts w:hint="eastAsia"/>
          <w:b/>
          <w:color w:val="00188F"/>
        </w:rPr>
        <w:t>新增定義</w:t>
      </w:r>
      <w:r w:rsidRPr="00957ED7">
        <w:rPr>
          <w:rFonts w:hint="eastAsia"/>
          <w:bCs/>
        </w:rPr>
        <w:t>：</w:t>
      </w:r>
    </w:p>
    <w:p w:rsidR="00573C38" w:rsidRDefault="00573C38" w:rsidP="00573C38">
      <w:pPr>
        <w:spacing w:after="0"/>
      </w:pPr>
      <w:r>
        <w:rPr>
          <w:rFonts w:hint="eastAsia"/>
          <w:sz w:val="18"/>
        </w:rPr>
        <w:t>「</w:t>
      </w:r>
      <w:r>
        <w:rPr>
          <w:rFonts w:hint="eastAsia"/>
          <w:b/>
          <w:color w:val="00188F"/>
          <w:sz w:val="18"/>
        </w:rPr>
        <w:t>部署分鐘數</w:t>
      </w:r>
      <w:r>
        <w:rPr>
          <w:rFonts w:hint="eastAsia"/>
          <w:sz w:val="18"/>
        </w:rPr>
        <w:t>」</w:t>
      </w:r>
      <w:r>
        <w:rPr>
          <w:rFonts w:hint="eastAsia"/>
          <w:sz w:val="18"/>
          <w:szCs w:val="18"/>
        </w:rPr>
        <w:t>係指在計費月份期間可供觸發之特定函數應用程式的總分鐘數。部署分鐘數是根據可供觸發函數執行之服務的總時間進行量測，而非根據可能在特定月份期間觸發之函數執行的可能數目。</w:t>
      </w:r>
    </w:p>
    <w:p w:rsidR="00573C38" w:rsidRDefault="00573C38" w:rsidP="00573C38">
      <w:pPr>
        <w:spacing w:after="0"/>
      </w:pPr>
      <w:r>
        <w:rPr>
          <w:rFonts w:hint="eastAsia"/>
          <w:sz w:val="18"/>
        </w:rPr>
        <w:t>「</w:t>
      </w:r>
      <w:r>
        <w:rPr>
          <w:rFonts w:hint="eastAsia"/>
          <w:b/>
          <w:color w:val="00188F"/>
          <w:sz w:val="18"/>
        </w:rPr>
        <w:t>可用分鐘數上限</w:t>
      </w:r>
      <w:r>
        <w:rPr>
          <w:rFonts w:hint="eastAsia"/>
          <w:sz w:val="18"/>
        </w:rPr>
        <w:t>」</w:t>
      </w:r>
      <w:r>
        <w:rPr>
          <w:rFonts w:hint="eastAsia"/>
          <w:sz w:val="18"/>
          <w:szCs w:val="18"/>
        </w:rPr>
        <w:t>係指在計費月份期間，於特定</w:t>
      </w:r>
      <w:r>
        <w:rPr>
          <w:rFonts w:hint="eastAsia"/>
          <w:sz w:val="18"/>
          <w:szCs w:val="18"/>
        </w:rPr>
        <w:t xml:space="preserve"> Microsoft Azure </w:t>
      </w:r>
      <w:r>
        <w:rPr>
          <w:rFonts w:hint="eastAsia"/>
          <w:sz w:val="18"/>
          <w:szCs w:val="18"/>
        </w:rPr>
        <w:t>訂閱中，客戶所部署之全部函數應用程式的所有部署分鐘數總和。</w:t>
      </w:r>
    </w:p>
    <w:p w:rsidR="00573C38" w:rsidRDefault="00573C38" w:rsidP="00573C38">
      <w:pPr>
        <w:spacing w:after="0"/>
      </w:pPr>
      <w:r>
        <w:rPr>
          <w:rFonts w:hint="eastAsia"/>
          <w:sz w:val="18"/>
        </w:rPr>
        <w:t>「</w:t>
      </w:r>
      <w:r>
        <w:rPr>
          <w:rFonts w:hint="eastAsia"/>
          <w:b/>
          <w:color w:val="00188F"/>
          <w:sz w:val="18"/>
        </w:rPr>
        <w:t>函數應用程式</w:t>
      </w:r>
      <w:r>
        <w:rPr>
          <w:rFonts w:hint="eastAsia"/>
          <w:sz w:val="18"/>
        </w:rPr>
        <w:t>」</w:t>
      </w:r>
      <w:r>
        <w:rPr>
          <w:rFonts w:hint="eastAsia"/>
          <w:sz w:val="18"/>
          <w:szCs w:val="18"/>
        </w:rPr>
        <w:t>係指使用相關觸發程序在應用程式服務方案上部署之個別函數。</w:t>
      </w:r>
    </w:p>
    <w:p w:rsidR="00573C38" w:rsidRDefault="00573C38" w:rsidP="00573C38">
      <w:pPr>
        <w:spacing w:after="0"/>
      </w:pPr>
      <w:r>
        <w:rPr>
          <w:rFonts w:hint="eastAsia"/>
          <w:sz w:val="18"/>
        </w:rPr>
        <w:t>「</w:t>
      </w:r>
      <w:r>
        <w:rPr>
          <w:rFonts w:hint="eastAsia"/>
          <w:b/>
          <w:color w:val="00188F"/>
          <w:sz w:val="18"/>
        </w:rPr>
        <w:t>停機時間</w:t>
      </w:r>
      <w:r>
        <w:rPr>
          <w:rFonts w:hint="eastAsia"/>
          <w:sz w:val="18"/>
        </w:rPr>
        <w:t>」</w:t>
      </w:r>
      <w:r>
        <w:rPr>
          <w:rFonts w:hint="eastAsia"/>
          <w:sz w:val="18"/>
          <w:szCs w:val="18"/>
        </w:rPr>
        <w:t>係指於指定的</w:t>
      </w:r>
      <w:r>
        <w:rPr>
          <w:rFonts w:hint="eastAsia"/>
          <w:sz w:val="18"/>
          <w:szCs w:val="18"/>
        </w:rPr>
        <w:t xml:space="preserve"> Microsoft Azure </w:t>
      </w:r>
      <w:r>
        <w:rPr>
          <w:rFonts w:hint="eastAsia"/>
          <w:sz w:val="18"/>
          <w:szCs w:val="18"/>
        </w:rPr>
        <w:t>訂閱中，在函數應用程式無法使用之期間，針對由客戶部署之函數應用程式的總累積部署分鐘數。如果在某分鐘內裝載函數應用程式之應用程式服務方案和</w:t>
      </w:r>
      <w:r>
        <w:rPr>
          <w:rFonts w:hint="eastAsia"/>
          <w:sz w:val="18"/>
          <w:szCs w:val="18"/>
        </w:rPr>
        <w:t xml:space="preserve"> Microsoft </w:t>
      </w:r>
      <w:r>
        <w:rPr>
          <w:rFonts w:hint="eastAsia"/>
          <w:sz w:val="18"/>
          <w:szCs w:val="18"/>
        </w:rPr>
        <w:t>的網際網路閘道之間沒有連線，則該分鐘便視為無法供特定函數應用程式使用。</w:t>
      </w:r>
    </w:p>
    <w:p w:rsidR="00573C38" w:rsidRDefault="00573C38" w:rsidP="00573C38">
      <w:pPr>
        <w:pStyle w:val="ProductList-Body"/>
      </w:pPr>
    </w:p>
    <w:p w:rsidR="00573C38" w:rsidRDefault="00573C38" w:rsidP="00573C38">
      <w:pPr>
        <w:pStyle w:val="ProductList-Body"/>
      </w:pPr>
      <w:r>
        <w:rPr>
          <w:rFonts w:hint="eastAsia"/>
          <w:b/>
          <w:color w:val="00188F"/>
        </w:rPr>
        <w:t>每月上線時間百分比</w:t>
      </w:r>
      <w:r w:rsidRPr="00957ED7">
        <w:rPr>
          <w:rFonts w:hint="eastAsia"/>
          <w:bCs/>
        </w:rPr>
        <w:t>：</w:t>
      </w:r>
      <w:r>
        <w:rPr>
          <w:rFonts w:hint="eastAsia"/>
        </w:rPr>
        <w:t>每月上線時間百分比係利用下列公式計算</w:t>
      </w:r>
      <w:r w:rsidRPr="00957ED7">
        <w:rPr>
          <w:rFonts w:hint="eastAsia"/>
        </w:rPr>
        <w:t>：</w:t>
      </w:r>
    </w:p>
    <w:p w:rsidR="00573C38" w:rsidRDefault="00573C38" w:rsidP="00573C38">
      <w:pPr>
        <w:pStyle w:val="ProductList-Body"/>
      </w:pPr>
    </w:p>
    <w:p w:rsidR="00573C38" w:rsidRDefault="00007308" w:rsidP="00573C38">
      <w:pPr>
        <w:pStyle w:val="ListParagraph"/>
      </w:pPr>
      <m:oMathPara>
        <m:oMath>
          <m:f>
            <m:fPr>
              <m:ctrlPr>
                <w:rPr>
                  <w:rFonts w:ascii="Cambria Math" w:hAnsi="Cambria Math" w:cs="Tahoma"/>
                  <w:i/>
                  <w:sz w:val="18"/>
                  <w:szCs w:val="18"/>
                  <w:lang w:val="zh-TW" w:eastAsia="zh-TW" w:bidi="zh-TW"/>
                </w:rPr>
              </m:ctrlPr>
            </m:fPr>
            <m:num>
              <m:r>
                <w:rPr>
                  <w:rFonts w:ascii="Cambria Math" w:hAnsi="Cambria Math" w:cs="Tahoma" w:hint="eastAsia"/>
                  <w:sz w:val="18"/>
                  <w:szCs w:val="18"/>
                </w:rPr>
                <m:t>可用分鐘數上限</m:t>
              </m:r>
              <m:r>
                <w:rPr>
                  <w:rFonts w:ascii="Cambria Math" w:hAnsi="Cambria Math" w:cs="Tahoma"/>
                  <w:sz w:val="18"/>
                  <w:szCs w:val="18"/>
                </w:rPr>
                <m:t xml:space="preserve"> - </m:t>
              </m:r>
              <m:r>
                <w:rPr>
                  <w:rFonts w:ascii="Cambria Math" w:hAnsi="Cambria Math" w:cs="Tahoma" w:hint="eastAsia"/>
                  <w:sz w:val="18"/>
                  <w:szCs w:val="18"/>
                </w:rPr>
                <m:t>停機時間</m:t>
              </m:r>
            </m:num>
            <m:den>
              <m:r>
                <w:rPr>
                  <w:rFonts w:ascii="Cambria Math" w:hAnsi="Cambria Math" w:cs="Tahoma" w:hint="eastAsia"/>
                  <w:sz w:val="18"/>
                  <w:szCs w:val="18"/>
                  <w:lang w:eastAsia="zh-TW"/>
                </w:rPr>
                <m:t>可用分鐘數上限</m:t>
              </m:r>
            </m:den>
          </m:f>
          <m:r>
            <w:rPr>
              <w:rFonts w:ascii="Cambria Math" w:hAnsi="Cambria Math" w:cs="Tahoma"/>
              <w:sz w:val="18"/>
              <w:szCs w:val="18"/>
            </w:rPr>
            <m:t xml:space="preserve"> x 100</m:t>
          </m:r>
        </m:oMath>
      </m:oMathPara>
    </w:p>
    <w:p w:rsidR="00205D76" w:rsidRPr="00DE1BB0" w:rsidRDefault="00205D76" w:rsidP="008002F8">
      <w:pPr>
        <w:pStyle w:val="ProductList-Body"/>
        <w:keepNext/>
        <w:rPr>
          <w:rFonts w:cstheme="minorHAnsi"/>
        </w:rPr>
      </w:pPr>
      <w:r w:rsidRPr="00DE1BB0">
        <w:rPr>
          <w:rFonts w:cstheme="minorHAnsi"/>
          <w:b/>
          <w:color w:val="00188F"/>
        </w:rPr>
        <w:t>服務等級及服務折讓</w:t>
      </w:r>
      <w:r w:rsidRPr="00957ED7">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3C38" w:rsidTr="00573C3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73C38" w:rsidRDefault="00573C38">
            <w:pPr>
              <w:pStyle w:val="ProductList-OfferingBody"/>
              <w:spacing w:line="276" w:lineRule="auto"/>
              <w:rPr>
                <w:color w:val="FFFFFF" w:themeColor="background1"/>
              </w:rPr>
            </w:pPr>
            <w:r>
              <w:rPr>
                <w:rFonts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73C38" w:rsidRDefault="00573C38">
            <w:pPr>
              <w:pStyle w:val="ProductList-OfferingBody"/>
              <w:spacing w:line="276" w:lineRule="auto"/>
              <w:rPr>
                <w:color w:val="FFFFFF" w:themeColor="background1"/>
              </w:rPr>
            </w:pPr>
            <w:r>
              <w:rPr>
                <w:rFonts w:hint="eastAsia"/>
                <w:color w:val="FFFFFF" w:themeColor="background1"/>
              </w:rPr>
              <w:t>服務折讓</w:t>
            </w:r>
          </w:p>
        </w:tc>
      </w:tr>
      <w:tr w:rsidR="00573C38" w:rsidTr="00573C3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3C38" w:rsidRDefault="00573C38">
            <w:pPr>
              <w:pStyle w:val="ProductList-OfferingBody"/>
              <w:spacing w:line="276" w:lineRule="auto"/>
              <w:jc w:val="center"/>
            </w:pPr>
            <w:r>
              <w:rPr>
                <w:rFonts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3C38" w:rsidRDefault="00573C38">
            <w:pPr>
              <w:pStyle w:val="ProductList-OfferingBody"/>
              <w:spacing w:line="276" w:lineRule="auto"/>
              <w:jc w:val="center"/>
            </w:pPr>
            <w:r>
              <w:rPr>
                <w:rFonts w:hint="eastAsia"/>
              </w:rPr>
              <w:t>10%</w:t>
            </w:r>
          </w:p>
        </w:tc>
      </w:tr>
      <w:tr w:rsidR="00573C38" w:rsidTr="00573C3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3C38" w:rsidRDefault="00573C38">
            <w:pPr>
              <w:pStyle w:val="ProductList-OfferingBody"/>
              <w:spacing w:line="276" w:lineRule="auto"/>
              <w:jc w:val="center"/>
            </w:pPr>
            <w:r>
              <w:rPr>
                <w:rFonts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3C38" w:rsidRDefault="00573C38">
            <w:pPr>
              <w:pStyle w:val="ProductList-OfferingBody"/>
              <w:spacing w:line="276" w:lineRule="auto"/>
              <w:jc w:val="center"/>
            </w:pPr>
            <w:r>
              <w:rPr>
                <w:rFonts w:hint="eastAsia"/>
              </w:rPr>
              <w:t>25%</w:t>
            </w:r>
          </w:p>
        </w:tc>
      </w:tr>
    </w:tbl>
    <w:p w:rsidR="00573C38" w:rsidRDefault="00007308" w:rsidP="00A65D17">
      <w:pPr>
        <w:pStyle w:val="ProductList-Body"/>
        <w:shd w:val="clear" w:color="auto" w:fill="808080" w:themeFill="background1" w:themeFillShade="80"/>
        <w:tabs>
          <w:tab w:val="clear" w:pos="360"/>
        </w:tabs>
        <w:spacing w:before="120" w:after="240"/>
        <w:jc w:val="right"/>
        <w:rPr>
          <w:lang w:val="zh-TW" w:eastAsia="zh-TW" w:bidi="zh-TW"/>
        </w:rPr>
      </w:pPr>
      <w:hyperlink r:id="rId20" w:anchor="TOC" w:history="1">
        <w:r w:rsidR="00573C38" w:rsidRPr="00D013FB">
          <w:rPr>
            <w:rStyle w:val="Hyperlink"/>
            <w:rFonts w:ascii="PMingLiU" w:hAnsi="PMingLiU" w:hint="eastAsia"/>
            <w:color w:val="0563C1"/>
            <w:sz w:val="16"/>
            <w:szCs w:val="16"/>
          </w:rPr>
          <w:t>目錄</w:t>
        </w:r>
      </w:hyperlink>
      <w:r w:rsidR="00573C38" w:rsidRPr="00D013FB">
        <w:rPr>
          <w:rFonts w:hint="eastAsia"/>
          <w:color w:val="0563C1"/>
          <w:sz w:val="16"/>
          <w:szCs w:val="16"/>
        </w:rPr>
        <w:t xml:space="preserve"> </w:t>
      </w:r>
      <w:r w:rsidR="00573C38">
        <w:rPr>
          <w:rFonts w:hint="eastAsia"/>
          <w:sz w:val="16"/>
          <w:szCs w:val="16"/>
        </w:rPr>
        <w:t>/</w:t>
      </w:r>
      <w:r w:rsidR="00573C38" w:rsidRPr="00D013FB">
        <w:rPr>
          <w:rFonts w:hint="eastAsia"/>
          <w:color w:val="0563C1"/>
          <w:sz w:val="16"/>
          <w:szCs w:val="16"/>
        </w:rPr>
        <w:t xml:space="preserve"> </w:t>
      </w:r>
      <w:hyperlink r:id="rId21" w:anchor="Definitions" w:history="1">
        <w:r w:rsidR="00573C38" w:rsidRPr="00D013FB">
          <w:rPr>
            <w:rStyle w:val="Hyperlink"/>
            <w:rFonts w:ascii="PMingLiU" w:hAnsi="PMingLiU" w:hint="eastAsia"/>
            <w:color w:val="0563C1"/>
            <w:sz w:val="16"/>
            <w:szCs w:val="16"/>
          </w:rPr>
          <w:t>定義</w:t>
        </w:r>
      </w:hyperlink>
    </w:p>
    <w:p w:rsidR="00B45EE1" w:rsidRPr="00B45EE1" w:rsidRDefault="00B45EE1" w:rsidP="002C3DA7">
      <w:pPr>
        <w:pStyle w:val="ProductList-Offering2Heading"/>
        <w:keepNext/>
        <w:tabs>
          <w:tab w:val="clear" w:pos="360"/>
          <w:tab w:val="clear" w:pos="720"/>
          <w:tab w:val="clear" w:pos="1080"/>
        </w:tabs>
        <w:outlineLvl w:val="2"/>
        <w:rPr>
          <w:rFonts w:ascii="Calibri Light" w:hAnsi="Calibri Light"/>
        </w:rPr>
      </w:pPr>
      <w:bookmarkStart w:id="110" w:name="_Toc510793664"/>
      <w:bookmarkStart w:id="111" w:name="_Toc512239574"/>
      <w:bookmarkStart w:id="112" w:name="_Toc484160665"/>
      <w:r w:rsidRPr="00B45EE1">
        <w:rPr>
          <w:rFonts w:ascii="Calibri Light" w:hAnsi="Calibri Light"/>
        </w:rPr>
        <w:lastRenderedPageBreak/>
        <w:t xml:space="preserve">Azure </w:t>
      </w:r>
      <w:r w:rsidRPr="00B45EE1">
        <w:rPr>
          <w:rFonts w:ascii="Calibri Light" w:hAnsi="Calibri Light"/>
        </w:rPr>
        <w:t>負載平衡器</w:t>
      </w:r>
      <w:bookmarkEnd w:id="110"/>
      <w:bookmarkEnd w:id="111"/>
    </w:p>
    <w:p w:rsidR="00B45EE1" w:rsidRPr="004431F2" w:rsidRDefault="00B45EE1" w:rsidP="00B45EE1">
      <w:pPr>
        <w:pStyle w:val="ProductList-Body"/>
      </w:pPr>
      <w:r w:rsidRPr="004431F2">
        <w:rPr>
          <w:b/>
          <w:color w:val="00188F"/>
        </w:rPr>
        <w:t>新增定義</w:t>
      </w:r>
      <w:r w:rsidRPr="001C5166">
        <w:rPr>
          <w:b/>
          <w:bCs/>
        </w:rPr>
        <w:t>：</w:t>
      </w:r>
    </w:p>
    <w:p w:rsidR="00B45EE1" w:rsidRPr="004431F2" w:rsidRDefault="00B45EE1" w:rsidP="00B45EE1">
      <w:pPr>
        <w:spacing w:after="0" w:line="240" w:lineRule="auto"/>
      </w:pPr>
      <w:r w:rsidRPr="004431F2">
        <w:rPr>
          <w:sz w:val="18"/>
        </w:rPr>
        <w:t>「</w:t>
      </w:r>
      <w:r w:rsidRPr="004431F2">
        <w:rPr>
          <w:b/>
          <w:color w:val="00188F"/>
          <w:sz w:val="18"/>
        </w:rPr>
        <w:t>負載平衡端點</w:t>
      </w:r>
      <w:r w:rsidRPr="004431F2">
        <w:rPr>
          <w:sz w:val="18"/>
        </w:rPr>
        <w:t>」係指</w:t>
      </w:r>
      <w:r w:rsidRPr="004431F2">
        <w:rPr>
          <w:sz w:val="18"/>
        </w:rPr>
        <w:t xml:space="preserve"> IP </w:t>
      </w:r>
      <w:r w:rsidRPr="004431F2">
        <w:rPr>
          <w:sz w:val="18"/>
        </w:rPr>
        <w:t>位址及相關之</w:t>
      </w:r>
      <w:r w:rsidRPr="004431F2">
        <w:rPr>
          <w:sz w:val="18"/>
        </w:rPr>
        <w:t xml:space="preserve"> IP </w:t>
      </w:r>
      <w:r w:rsidRPr="004431F2">
        <w:rPr>
          <w:sz w:val="18"/>
        </w:rPr>
        <w:t>傳輸連接埠定義。</w:t>
      </w:r>
    </w:p>
    <w:p w:rsidR="00B45EE1" w:rsidRPr="004431F2" w:rsidRDefault="00B45EE1" w:rsidP="00B45EE1">
      <w:pPr>
        <w:spacing w:after="0" w:line="240" w:lineRule="auto"/>
      </w:pPr>
      <w:r w:rsidRPr="004431F2">
        <w:rPr>
          <w:sz w:val="18"/>
        </w:rPr>
        <w:t>「</w:t>
      </w:r>
      <w:r w:rsidRPr="004431F2">
        <w:rPr>
          <w:b/>
          <w:color w:val="00188F"/>
          <w:sz w:val="18"/>
        </w:rPr>
        <w:t>狀況良好之虛擬機器</w:t>
      </w:r>
      <w:r w:rsidRPr="004431F2">
        <w:rPr>
          <w:sz w:val="18"/>
        </w:rPr>
        <w:t>」係指</w:t>
      </w:r>
      <w:r w:rsidRPr="004431F2">
        <w:rPr>
          <w:sz w:val="18"/>
        </w:rPr>
        <w:t xml:space="preserve"> Azure Standard </w:t>
      </w:r>
      <w:r w:rsidRPr="004431F2">
        <w:rPr>
          <w:sz w:val="18"/>
        </w:rPr>
        <w:t>負載平衡器所傳送之健康情況探查傳回成功碼的虛擬機器。虛擬機器必須具有允許與負載平衡連接埠通訊的網路安全性群組規則。</w:t>
      </w:r>
    </w:p>
    <w:p w:rsidR="00B45EE1" w:rsidRPr="004431F2" w:rsidRDefault="00B45EE1" w:rsidP="00B45EE1">
      <w:pPr>
        <w:spacing w:after="0" w:line="240" w:lineRule="auto"/>
      </w:pPr>
      <w:r w:rsidRPr="004431F2">
        <w:rPr>
          <w:sz w:val="18"/>
        </w:rPr>
        <w:t>「</w:t>
      </w:r>
      <w:r w:rsidRPr="004431F2">
        <w:rPr>
          <w:b/>
          <w:color w:val="00188F"/>
          <w:sz w:val="18"/>
        </w:rPr>
        <w:t>連線</w:t>
      </w:r>
      <w:r w:rsidRPr="001C5166">
        <w:rPr>
          <w:bCs/>
          <w:color w:val="00188F"/>
          <w:sz w:val="18"/>
        </w:rPr>
        <w:t>」</w:t>
      </w:r>
      <w:r w:rsidRPr="004431F2">
        <w:rPr>
          <w:sz w:val="18"/>
        </w:rPr>
        <w:t>係指透過支援的</w:t>
      </w:r>
      <w:r w:rsidRPr="004431F2">
        <w:rPr>
          <w:sz w:val="18"/>
        </w:rPr>
        <w:t xml:space="preserve"> IP </w:t>
      </w:r>
      <w:r w:rsidRPr="004431F2">
        <w:rPr>
          <w:sz w:val="18"/>
        </w:rPr>
        <w:t>傳輸通訊協定進行之雙向網路流量，該通訊協定可以從已設定為允許流量之任何</w:t>
      </w:r>
      <w:r w:rsidRPr="004431F2">
        <w:rPr>
          <w:sz w:val="18"/>
        </w:rPr>
        <w:t xml:space="preserve"> IP </w:t>
      </w:r>
      <w:r w:rsidRPr="004431F2">
        <w:rPr>
          <w:sz w:val="18"/>
        </w:rPr>
        <w:t>位址傳送及接收。</w:t>
      </w:r>
    </w:p>
    <w:p w:rsidR="00B45EE1" w:rsidRPr="004431F2" w:rsidRDefault="00B45EE1" w:rsidP="00B45EE1">
      <w:pPr>
        <w:spacing w:after="0" w:line="240" w:lineRule="auto"/>
      </w:pPr>
      <w:r w:rsidRPr="004431F2">
        <w:rPr>
          <w:sz w:val="18"/>
        </w:rPr>
        <w:t>「</w:t>
      </w:r>
      <w:r w:rsidRPr="004431F2">
        <w:rPr>
          <w:b/>
          <w:color w:val="00188F"/>
          <w:sz w:val="18"/>
        </w:rPr>
        <w:t>可用分鐘數上限</w:t>
      </w:r>
      <w:r w:rsidRPr="004431F2">
        <w:rPr>
          <w:sz w:val="18"/>
        </w:rPr>
        <w:t>」係指在計費月份期間於</w:t>
      </w:r>
      <w:r w:rsidRPr="004431F2">
        <w:rPr>
          <w:sz w:val="18"/>
        </w:rPr>
        <w:t xml:space="preserve"> Microsoft Azure </w:t>
      </w:r>
      <w:r w:rsidRPr="004431F2">
        <w:rPr>
          <w:sz w:val="18"/>
        </w:rPr>
        <w:t>訂閱中，客戶已部署指定之</w:t>
      </w:r>
      <w:r w:rsidRPr="004431F2">
        <w:rPr>
          <w:sz w:val="18"/>
        </w:rPr>
        <w:t xml:space="preserve"> Azure Standard </w:t>
      </w:r>
      <w:r w:rsidRPr="004431F2">
        <w:rPr>
          <w:sz w:val="18"/>
        </w:rPr>
        <w:t>負載平衡器</w:t>
      </w:r>
      <w:r w:rsidRPr="004431F2">
        <w:rPr>
          <w:sz w:val="18"/>
        </w:rPr>
        <w:t xml:space="preserve"> (</w:t>
      </w:r>
      <w:r w:rsidRPr="004431F2">
        <w:rPr>
          <w:sz w:val="18"/>
        </w:rPr>
        <w:t>為兩個或更多狀況良好之虛擬機器提供服務</w:t>
      </w:r>
      <w:r w:rsidRPr="004431F2">
        <w:rPr>
          <w:sz w:val="18"/>
        </w:rPr>
        <w:t xml:space="preserve">) </w:t>
      </w:r>
      <w:r w:rsidRPr="004431F2">
        <w:rPr>
          <w:sz w:val="18"/>
        </w:rPr>
        <w:t>的總分鐘數。</w:t>
      </w:r>
    </w:p>
    <w:p w:rsidR="00B45EE1" w:rsidRPr="004431F2" w:rsidRDefault="00B45EE1" w:rsidP="00B45EE1">
      <w:pPr>
        <w:spacing w:after="0" w:line="240" w:lineRule="auto"/>
      </w:pPr>
      <w:r w:rsidRPr="004431F2">
        <w:rPr>
          <w:sz w:val="18"/>
        </w:rPr>
        <w:t>「</w:t>
      </w:r>
      <w:r w:rsidRPr="004431F2">
        <w:rPr>
          <w:b/>
          <w:color w:val="00188F"/>
          <w:sz w:val="18"/>
        </w:rPr>
        <w:t>停機時間</w:t>
      </w:r>
      <w:r w:rsidRPr="004431F2">
        <w:rPr>
          <w:sz w:val="18"/>
        </w:rPr>
        <w:t>」係指定之</w:t>
      </w:r>
      <w:r w:rsidRPr="004431F2">
        <w:rPr>
          <w:sz w:val="18"/>
        </w:rPr>
        <w:t xml:space="preserve"> Azure Standard </w:t>
      </w:r>
      <w:r w:rsidRPr="004431F2">
        <w:rPr>
          <w:sz w:val="18"/>
        </w:rPr>
        <w:t>負載平衡器無法使用的可用分鐘數上限內的總分鐘數。如果在該分鐘期間，所有狀況良好之虛擬機器均沒有經由負載平衡端點連線，則該分鐘便視為無法使用之時間。停機時間不包括起因於</w:t>
      </w:r>
      <w:r w:rsidRPr="004431F2">
        <w:rPr>
          <w:sz w:val="18"/>
        </w:rPr>
        <w:t xml:space="preserve"> SNAT </w:t>
      </w:r>
      <w:r w:rsidRPr="004431F2">
        <w:rPr>
          <w:sz w:val="18"/>
        </w:rPr>
        <w:t>連接埠耗盡之分鐘數。</w:t>
      </w:r>
    </w:p>
    <w:p w:rsidR="00B45EE1" w:rsidRPr="004431F2" w:rsidRDefault="00B45EE1" w:rsidP="00B45EE1">
      <w:pPr>
        <w:pStyle w:val="ProductList-Body"/>
        <w:rPr>
          <w:lang w:eastAsia="zh-TW"/>
        </w:rPr>
      </w:pPr>
    </w:p>
    <w:p w:rsidR="00B45EE1" w:rsidRPr="004431F2" w:rsidRDefault="00B45EE1" w:rsidP="00B45EE1">
      <w:pPr>
        <w:pStyle w:val="ProductList-Body"/>
        <w:rPr>
          <w:lang w:eastAsia="zh-TW"/>
        </w:rPr>
      </w:pPr>
      <w:r w:rsidRPr="004431F2">
        <w:rPr>
          <w:b/>
          <w:color w:val="00188F"/>
          <w:lang w:eastAsia="zh-TW"/>
        </w:rPr>
        <w:t>每月上線時間百分比</w:t>
      </w:r>
      <w:r w:rsidRPr="001C5166">
        <w:rPr>
          <w:b/>
          <w:bCs/>
          <w:lang w:eastAsia="zh-TW"/>
        </w:rPr>
        <w:t>：</w:t>
      </w:r>
      <w:r w:rsidRPr="004431F2">
        <w:rPr>
          <w:lang w:eastAsia="zh-TW"/>
        </w:rPr>
        <w:t>每月上線時間百分比係利用下列公式計算：</w:t>
      </w:r>
    </w:p>
    <w:p w:rsidR="00B45EE1" w:rsidRPr="004431F2" w:rsidRDefault="00B45EE1" w:rsidP="00B45EE1">
      <w:pPr>
        <w:pStyle w:val="ProductList-Body"/>
        <w:rPr>
          <w:lang w:eastAsia="zh-TW"/>
        </w:rPr>
      </w:pPr>
    </w:p>
    <w:p w:rsidR="00B45EE1" w:rsidRPr="004431F2" w:rsidRDefault="00007308" w:rsidP="00B45EE1">
      <w:pPr>
        <w:pStyle w:val="ListParagraph"/>
        <w:rPr>
          <w:lang w:eastAsia="zh-TW"/>
        </w:rPr>
      </w:pPr>
      <m:oMathPara>
        <m:oMath>
          <m:f>
            <m:fPr>
              <m:ctrlPr>
                <w:rPr>
                  <w:rFonts w:ascii="Cambria Math" w:hAnsi="Cambria Math" w:cs="Tahoma"/>
                  <w:i/>
                  <w:sz w:val="18"/>
                  <w:szCs w:val="18"/>
                </w:rPr>
              </m:ctrlPr>
            </m:fPr>
            <m:num>
              <m:r>
                <m:rPr>
                  <m:nor/>
                </m:rPr>
                <w:rPr>
                  <w:rFonts w:ascii="Cambria Math" w:cs="Tahoma"/>
                  <w:i/>
                  <w:sz w:val="18"/>
                  <w:szCs w:val="18"/>
                  <w:lang w:eastAsia="zh-TW"/>
                </w:rPr>
                <m:t>可用分鐘數上限</m:t>
              </m:r>
              <m:r>
                <m:rPr>
                  <m:nor/>
                </m:rPr>
                <w:rPr>
                  <w:rFonts w:ascii="Cambria Math" w:cs="Tahoma"/>
                  <w:i/>
                  <w:sz w:val="18"/>
                  <w:szCs w:val="18"/>
                  <w:lang w:eastAsia="zh-TW"/>
                </w:rPr>
                <m:t xml:space="preserve"> - </m:t>
              </m:r>
              <m:r>
                <m:rPr>
                  <m:nor/>
                </m:rPr>
                <w:rPr>
                  <w:rFonts w:ascii="Cambria Math" w:cs="Tahoma"/>
                  <w:i/>
                  <w:sz w:val="18"/>
                  <w:szCs w:val="18"/>
                  <w:lang w:eastAsia="zh-TW"/>
                </w:rPr>
                <m:t>停機時間</m:t>
              </m:r>
            </m:num>
            <m:den>
              <m:r>
                <m:rPr>
                  <m:nor/>
                </m:rPr>
                <w:rPr>
                  <w:rFonts w:ascii="Cambria Math" w:cs="Tahoma"/>
                  <w:i/>
                  <w:sz w:val="18"/>
                  <w:szCs w:val="18"/>
                  <w:lang w:eastAsia="zh-TW"/>
                </w:rPr>
                <m:t>可用分鐘數上限</m:t>
              </m:r>
            </m:den>
          </m:f>
          <m:r>
            <w:rPr>
              <w:rFonts w:ascii="Cambria Math" w:hAnsi="Cambria Math" w:cs="Tahoma"/>
              <w:sz w:val="18"/>
              <w:szCs w:val="18"/>
              <w:lang w:eastAsia="zh-TW"/>
            </w:rPr>
            <m:t xml:space="preserve"> </m:t>
          </m:r>
          <m:r>
            <w:rPr>
              <w:rFonts w:ascii="Cambria Math" w:hAnsi="Cambria Math" w:cs="Cambria Math"/>
              <w:sz w:val="18"/>
              <w:szCs w:val="18"/>
              <w:lang w:eastAsia="zh-TW"/>
            </w:rPr>
            <m:t>x</m:t>
          </m:r>
          <m:r>
            <w:rPr>
              <w:rFonts w:ascii="Cambria Math" w:hAnsi="Cambria Math" w:cs="Tahoma"/>
              <w:sz w:val="18"/>
              <w:szCs w:val="18"/>
              <w:lang w:eastAsia="zh-TW"/>
            </w:rPr>
            <m:t xml:space="preserve"> 100</m:t>
          </m:r>
        </m:oMath>
      </m:oMathPara>
    </w:p>
    <w:p w:rsidR="00B45EE1" w:rsidRPr="004431F2" w:rsidRDefault="00B45EE1" w:rsidP="00B45EE1">
      <w:pPr>
        <w:pStyle w:val="ProductList-Body"/>
        <w:rPr>
          <w:lang w:eastAsia="zh-TW"/>
        </w:rPr>
      </w:pPr>
    </w:p>
    <w:p w:rsidR="00B45EE1" w:rsidRPr="004431F2" w:rsidRDefault="00B45EE1" w:rsidP="00B45EE1">
      <w:pPr>
        <w:pStyle w:val="ProductList-Body"/>
      </w:pPr>
      <w:r w:rsidRPr="004431F2">
        <w:rPr>
          <w:b/>
          <w:color w:val="00188F"/>
        </w:rPr>
        <w:t>服務等級及服務折讓適用於客戶對</w:t>
      </w:r>
      <w:r w:rsidRPr="004431F2">
        <w:rPr>
          <w:b/>
          <w:color w:val="00188F"/>
        </w:rPr>
        <w:t xml:space="preserve"> Azure </w:t>
      </w:r>
      <w:r w:rsidRPr="004431F2">
        <w:rPr>
          <w:b/>
          <w:color w:val="00188F"/>
        </w:rPr>
        <w:t>負載平衡器之使用：</w:t>
      </w:r>
    </w:p>
    <w:tbl>
      <w:tblPr>
        <w:tblW w:w="10913"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513"/>
      </w:tblGrid>
      <w:tr w:rsidR="00B45EE1" w:rsidRPr="004431F2" w:rsidTr="00B45EE1">
        <w:trPr>
          <w:tblHeader/>
        </w:trPr>
        <w:tc>
          <w:tcPr>
            <w:tcW w:w="5400" w:type="dxa"/>
            <w:shd w:val="clear" w:color="auto" w:fill="0072C6"/>
          </w:tcPr>
          <w:p w:rsidR="00B45EE1" w:rsidRPr="004431F2" w:rsidRDefault="00B45EE1" w:rsidP="00B45EE1">
            <w:pPr>
              <w:pStyle w:val="ProductList-OfferingBody"/>
              <w:jc w:val="center"/>
              <w:rPr>
                <w:color w:val="FFFFFF" w:themeColor="background1"/>
              </w:rPr>
            </w:pPr>
            <w:r w:rsidRPr="004431F2">
              <w:rPr>
                <w:color w:val="FFFFFF" w:themeColor="background1"/>
              </w:rPr>
              <w:t>每月上線時間百分比</w:t>
            </w:r>
          </w:p>
        </w:tc>
        <w:tc>
          <w:tcPr>
            <w:tcW w:w="5513" w:type="dxa"/>
            <w:shd w:val="clear" w:color="auto" w:fill="0072C6"/>
          </w:tcPr>
          <w:p w:rsidR="00B45EE1" w:rsidRPr="004431F2" w:rsidRDefault="00B45EE1" w:rsidP="00B45EE1">
            <w:pPr>
              <w:pStyle w:val="ProductList-OfferingBody"/>
              <w:jc w:val="center"/>
              <w:rPr>
                <w:color w:val="FFFFFF" w:themeColor="background1"/>
              </w:rPr>
            </w:pPr>
            <w:r w:rsidRPr="004431F2">
              <w:rPr>
                <w:color w:val="FFFFFF" w:themeColor="background1"/>
              </w:rPr>
              <w:t>服務折讓</w:t>
            </w:r>
          </w:p>
        </w:tc>
      </w:tr>
      <w:tr w:rsidR="00B45EE1" w:rsidRPr="004431F2" w:rsidTr="00B45EE1">
        <w:tc>
          <w:tcPr>
            <w:tcW w:w="5400" w:type="dxa"/>
          </w:tcPr>
          <w:p w:rsidR="00B45EE1" w:rsidRPr="004431F2" w:rsidRDefault="00B45EE1" w:rsidP="00B45EE1">
            <w:pPr>
              <w:pStyle w:val="ProductList-OfferingBody"/>
              <w:jc w:val="center"/>
            </w:pPr>
            <w:r w:rsidRPr="004431F2">
              <w:t>&lt; 99.99%</w:t>
            </w:r>
          </w:p>
        </w:tc>
        <w:tc>
          <w:tcPr>
            <w:tcW w:w="5513" w:type="dxa"/>
          </w:tcPr>
          <w:p w:rsidR="00B45EE1" w:rsidRPr="004431F2" w:rsidRDefault="00B45EE1" w:rsidP="00B45EE1">
            <w:pPr>
              <w:pStyle w:val="ProductList-OfferingBody"/>
              <w:jc w:val="center"/>
            </w:pPr>
            <w:r w:rsidRPr="004431F2">
              <w:t>10%</w:t>
            </w:r>
          </w:p>
        </w:tc>
      </w:tr>
      <w:tr w:rsidR="00B45EE1" w:rsidRPr="004431F2" w:rsidTr="00B45EE1">
        <w:tc>
          <w:tcPr>
            <w:tcW w:w="5400" w:type="dxa"/>
          </w:tcPr>
          <w:p w:rsidR="00B45EE1" w:rsidRPr="004431F2" w:rsidRDefault="00B45EE1" w:rsidP="00B45EE1">
            <w:pPr>
              <w:pStyle w:val="ProductList-OfferingBody"/>
              <w:jc w:val="center"/>
            </w:pPr>
            <w:r w:rsidRPr="004431F2">
              <w:t>&lt; 99.9%</w:t>
            </w:r>
          </w:p>
        </w:tc>
        <w:tc>
          <w:tcPr>
            <w:tcW w:w="5513" w:type="dxa"/>
          </w:tcPr>
          <w:p w:rsidR="00B45EE1" w:rsidRPr="004431F2" w:rsidRDefault="00B45EE1" w:rsidP="00B45EE1">
            <w:pPr>
              <w:pStyle w:val="ProductList-OfferingBody"/>
              <w:jc w:val="center"/>
            </w:pPr>
            <w:r w:rsidRPr="004431F2">
              <w:t>25%</w:t>
            </w:r>
          </w:p>
        </w:tc>
      </w:tr>
    </w:tbl>
    <w:p w:rsidR="00B45EE1" w:rsidRPr="004431F2" w:rsidRDefault="00B45EE1" w:rsidP="00B45EE1">
      <w:pPr>
        <w:pStyle w:val="ProductList-Body"/>
      </w:pPr>
    </w:p>
    <w:p w:rsidR="00B45EE1" w:rsidRPr="004431F2" w:rsidRDefault="00B45EE1" w:rsidP="00B45EE1">
      <w:pPr>
        <w:pStyle w:val="ProductList-Body"/>
      </w:pPr>
      <w:r w:rsidRPr="004431F2">
        <w:rPr>
          <w:b/>
          <w:color w:val="00188F"/>
        </w:rPr>
        <w:t>服務等級例外</w:t>
      </w:r>
      <w:r w:rsidRPr="00CD4D77">
        <w:rPr>
          <w:b/>
          <w:bCs/>
        </w:rPr>
        <w:t>：</w:t>
      </w:r>
      <w:r w:rsidRPr="004431F2">
        <w:t>本</w:t>
      </w:r>
      <w:r w:rsidRPr="004431F2">
        <w:t xml:space="preserve"> SLA </w:t>
      </w:r>
      <w:r w:rsidRPr="004431F2">
        <w:t>並未涵蓋基本的負載平衡器。</w:t>
      </w:r>
    </w:p>
    <w:p w:rsidR="00B45EE1" w:rsidRPr="004431F2" w:rsidRDefault="00007308" w:rsidP="00B45EE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5EE1" w:rsidRPr="004431F2">
          <w:rPr>
            <w:rStyle w:val="Hyperlink"/>
            <w:sz w:val="16"/>
            <w:szCs w:val="16"/>
          </w:rPr>
          <w:t>目錄</w:t>
        </w:r>
      </w:hyperlink>
      <w:r w:rsidR="00B45EE1" w:rsidRPr="004431F2">
        <w:rPr>
          <w:sz w:val="16"/>
          <w:szCs w:val="16"/>
        </w:rPr>
        <w:t xml:space="preserve"> / </w:t>
      </w:r>
      <w:hyperlink w:anchor="定義" w:history="1">
        <w:r w:rsidR="00B45EE1" w:rsidRPr="004431F2">
          <w:rPr>
            <w:rStyle w:val="Hyperlink"/>
            <w:sz w:val="16"/>
            <w:szCs w:val="16"/>
          </w:rPr>
          <w:t>定義</w:t>
        </w:r>
      </w:hyperlink>
    </w:p>
    <w:p w:rsidR="00590DC1" w:rsidRPr="00590DC1" w:rsidRDefault="00590DC1" w:rsidP="00590DC1">
      <w:pPr>
        <w:pStyle w:val="ProductList-Offering2Heading"/>
        <w:tabs>
          <w:tab w:val="clear" w:pos="360"/>
          <w:tab w:val="clear" w:pos="720"/>
          <w:tab w:val="clear" w:pos="1080"/>
        </w:tabs>
        <w:outlineLvl w:val="2"/>
        <w:rPr>
          <w:rFonts w:ascii="Calibri Light" w:hAnsi="Calibri Light"/>
        </w:rPr>
      </w:pPr>
      <w:bookmarkStart w:id="113" w:name="_Toc512239575"/>
      <w:r w:rsidRPr="00590DC1">
        <w:rPr>
          <w:rFonts w:ascii="Calibri Light" w:hAnsi="Calibri Light"/>
        </w:rPr>
        <w:t xml:space="preserve">Azure </w:t>
      </w:r>
      <w:r w:rsidRPr="00590DC1">
        <w:rPr>
          <w:rFonts w:ascii="Calibri Light" w:hAnsi="Calibri Light"/>
        </w:rPr>
        <w:t>監視器</w:t>
      </w:r>
      <w:bookmarkEnd w:id="112"/>
      <w:bookmarkEnd w:id="113"/>
    </w:p>
    <w:p w:rsidR="00590DC1" w:rsidRPr="002D475C" w:rsidRDefault="00590DC1" w:rsidP="00590DC1">
      <w:pPr>
        <w:pStyle w:val="ProductList-Body"/>
      </w:pPr>
      <w:r w:rsidRPr="002D475C">
        <w:rPr>
          <w:b/>
          <w:color w:val="00188F"/>
        </w:rPr>
        <w:t>新增定義</w:t>
      </w:r>
      <w:r w:rsidRPr="00957ED7">
        <w:rPr>
          <w:bCs/>
        </w:rPr>
        <w:t>：</w:t>
      </w:r>
    </w:p>
    <w:p w:rsidR="00590DC1" w:rsidRPr="002D475C" w:rsidRDefault="00590DC1" w:rsidP="00590DC1">
      <w:pPr>
        <w:pStyle w:val="ProductList-Body"/>
      </w:pPr>
      <w:r w:rsidRPr="002D475C">
        <w:t>「</w:t>
      </w:r>
      <w:r w:rsidRPr="002D475C">
        <w:rPr>
          <w:b/>
          <w:color w:val="00188F"/>
        </w:rPr>
        <w:t>活動群組</w:t>
      </w:r>
      <w:r w:rsidRPr="002D475C">
        <w:t>」係指由客戶在指定的</w:t>
      </w:r>
      <w:r w:rsidRPr="002D475C">
        <w:t xml:space="preserve"> Microsoft Azure </w:t>
      </w:r>
      <w:r w:rsidRPr="002D475C">
        <w:t>訂閱中部署之活動集合，該訂閱可定義偏好之通知交付方式。</w:t>
      </w:r>
    </w:p>
    <w:p w:rsidR="00590DC1" w:rsidRPr="002D475C" w:rsidRDefault="00590DC1" w:rsidP="00590DC1">
      <w:pPr>
        <w:pStyle w:val="ProductList-Body"/>
      </w:pPr>
      <w:r w:rsidRPr="002D475C">
        <w:t>「</w:t>
      </w:r>
      <w:r w:rsidRPr="002D475C">
        <w:rPr>
          <w:b/>
          <w:color w:val="00188F"/>
        </w:rPr>
        <w:t>部署分鐘數</w:t>
      </w:r>
      <w:r w:rsidRPr="002D475C">
        <w:t>」係指由客戶在計費月份期間於</w:t>
      </w:r>
      <w:r w:rsidRPr="002D475C">
        <w:t xml:space="preserve"> Microsoft Azure </w:t>
      </w:r>
      <w:r w:rsidRPr="002D475C">
        <w:t>訂閱中部署特定活動群組之總分鐘數。</w:t>
      </w:r>
    </w:p>
    <w:p w:rsidR="00590DC1" w:rsidRPr="002D475C" w:rsidRDefault="00590DC1" w:rsidP="00590DC1">
      <w:pPr>
        <w:pStyle w:val="ProductList-Body"/>
      </w:pPr>
      <w:r w:rsidRPr="002D475C">
        <w:t>「</w:t>
      </w:r>
      <w:r w:rsidRPr="002D475C">
        <w:rPr>
          <w:b/>
          <w:color w:val="00188F"/>
        </w:rPr>
        <w:t>可用分鐘數上限</w:t>
      </w:r>
      <w:r w:rsidRPr="002D475C">
        <w:t>」係指在計費月份期間，於特定</w:t>
      </w:r>
      <w:r w:rsidRPr="002D475C">
        <w:t xml:space="preserve"> Microsoft Azure </w:t>
      </w:r>
      <w:r w:rsidRPr="002D475C">
        <w:t>訂閱中，客戶所部署之全部活動群組的所有部署分鐘數總和。</w:t>
      </w:r>
    </w:p>
    <w:p w:rsidR="00590DC1" w:rsidRPr="002D475C" w:rsidRDefault="00590DC1" w:rsidP="00590DC1">
      <w:pPr>
        <w:pStyle w:val="ProductList-Body"/>
      </w:pPr>
    </w:p>
    <w:p w:rsidR="00590DC1" w:rsidRPr="002D475C" w:rsidRDefault="00590DC1" w:rsidP="00590DC1">
      <w:pPr>
        <w:pStyle w:val="ProductList-Body"/>
      </w:pPr>
      <w:r w:rsidRPr="002D475C">
        <w:rPr>
          <w:b/>
          <w:color w:val="00188F"/>
        </w:rPr>
        <w:t>停機時間</w:t>
      </w:r>
      <w:r w:rsidRPr="00957ED7">
        <w:t>：</w:t>
      </w:r>
      <w:r w:rsidRPr="002D475C">
        <w:t>係指所有活動群組中，無法使用活動群組期間之總累積部署分鐘數。如果在某分鐘內持續試圖傳送警示或執行與活動群組相關之註冊管理作業，均傳回錯誤碼或並未在五分鐘內得到成功碼，則該分鐘便視為無法供特定活動群組使用。</w:t>
      </w:r>
    </w:p>
    <w:p w:rsidR="00590DC1" w:rsidRPr="002D475C" w:rsidRDefault="00590DC1" w:rsidP="00590DC1">
      <w:pPr>
        <w:pStyle w:val="ProductList-Body"/>
      </w:pPr>
    </w:p>
    <w:p w:rsidR="00590DC1" w:rsidRPr="002D475C" w:rsidRDefault="00590DC1" w:rsidP="00590DC1">
      <w:pPr>
        <w:spacing w:after="0"/>
      </w:pPr>
      <w:r w:rsidRPr="002D475C">
        <w:rPr>
          <w:b/>
          <w:color w:val="00188F"/>
          <w:sz w:val="18"/>
        </w:rPr>
        <w:t>每月上線時間百分比</w:t>
      </w:r>
      <w:r w:rsidRPr="00957ED7">
        <w:rPr>
          <w:sz w:val="18"/>
        </w:rPr>
        <w:t>：</w:t>
      </w:r>
      <w:r w:rsidRPr="002D475C">
        <w:rPr>
          <w:sz w:val="18"/>
          <w:szCs w:val="18"/>
        </w:rPr>
        <w:t>計算方式為在計費月份中，特定</w:t>
      </w:r>
      <w:r w:rsidRPr="002D475C">
        <w:rPr>
          <w:sz w:val="18"/>
          <w:szCs w:val="18"/>
        </w:rPr>
        <w:t xml:space="preserve"> Microsoft Azure </w:t>
      </w:r>
      <w:r w:rsidRPr="002D475C">
        <w:rPr>
          <w:sz w:val="18"/>
          <w:szCs w:val="18"/>
        </w:rPr>
        <w:t>訂閱之可用分鐘數上限減掉停機時間，再除以可用分鐘數上限。每月上線時間百分比係使用下列公式表示</w:t>
      </w:r>
      <w:r w:rsidRPr="00957ED7">
        <w:rPr>
          <w:sz w:val="18"/>
          <w:szCs w:val="18"/>
        </w:rPr>
        <w:t>：</w:t>
      </w:r>
    </w:p>
    <w:p w:rsidR="00590DC1" w:rsidRPr="002D475C" w:rsidRDefault="00007308" w:rsidP="00590DC1">
      <w:pPr>
        <w:pStyle w:val="ListParagraph"/>
      </w:pPr>
      <m:oMathPara>
        <m:oMath>
          <m:f>
            <m:fPr>
              <m:ctrlPr>
                <w:rPr>
                  <w:rFonts w:ascii="Cambria Math" w:hAnsi="Cambria Math" w:cs="Tahoma"/>
                  <w:i/>
                  <w:sz w:val="18"/>
                  <w:szCs w:val="18"/>
                </w:rPr>
              </m:ctrlPr>
            </m:fPr>
            <m:num>
              <m:r>
                <m:rPr>
                  <m:nor/>
                </m:rPr>
                <w:rPr>
                  <w:rFonts w:ascii="Cambria Math" w:cs="Tahoma" w:hint="eastAsia"/>
                  <w:i/>
                  <w:sz w:val="18"/>
                  <w:szCs w:val="18"/>
                </w:rPr>
                <m:t>可用分鐘數上限</m:t>
              </m:r>
              <m:r>
                <m:rPr>
                  <m:nor/>
                </m:rPr>
                <w:rPr>
                  <w:rFonts w:ascii="Cambria Math" w:cs="Tahoma"/>
                  <w:i/>
                  <w:sz w:val="18"/>
                  <w:szCs w:val="18"/>
                </w:rPr>
                <m:t>-</m:t>
              </m:r>
              <m:r>
                <m:rPr>
                  <m:nor/>
                </m:rPr>
                <w:rPr>
                  <w:rFonts w:ascii="Cambria Math" w:cs="Tahoma" w:hint="eastAsia"/>
                  <w:i/>
                  <w:sz w:val="18"/>
                  <w:szCs w:val="18"/>
                </w:rPr>
                <m:t>停機時間</m:t>
              </m:r>
            </m:num>
            <m:den>
              <m:r>
                <m:rPr>
                  <m:nor/>
                </m:rPr>
                <w:rPr>
                  <w:rFonts w:ascii="Cambria Math" w:cs="Tahoma" w:hint="eastAsia"/>
                  <w:i/>
                  <w:sz w:val="18"/>
                  <w:szCs w:val="18"/>
                </w:rPr>
                <m:t>可用分鐘數上限</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rsidR="00B45EE1" w:rsidRPr="004431F2" w:rsidRDefault="00B45EE1" w:rsidP="00B45EE1">
      <w:pPr>
        <w:pStyle w:val="ProductList-Body"/>
      </w:pPr>
      <w:r w:rsidRPr="004431F2">
        <w:rPr>
          <w:b/>
          <w:color w:val="00188F"/>
        </w:rPr>
        <w:t>服務等級及服務折讓：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5EE1" w:rsidRPr="004431F2" w:rsidTr="00B45EE1">
        <w:trPr>
          <w:trHeight w:val="249"/>
          <w:tblHeader/>
        </w:trPr>
        <w:tc>
          <w:tcPr>
            <w:tcW w:w="5400" w:type="dxa"/>
            <w:shd w:val="clear" w:color="auto" w:fill="0072C6"/>
          </w:tcPr>
          <w:p w:rsidR="00B45EE1" w:rsidRPr="004431F2" w:rsidRDefault="00B45EE1" w:rsidP="00B45EE1">
            <w:pPr>
              <w:pStyle w:val="ProductList-OfferingBody"/>
              <w:jc w:val="center"/>
              <w:rPr>
                <w:color w:val="FFFFFF" w:themeColor="background1"/>
              </w:rPr>
            </w:pPr>
            <w:r w:rsidRPr="004431F2">
              <w:rPr>
                <w:color w:val="FFFFFF" w:themeColor="background1"/>
              </w:rPr>
              <w:t>每月上線時間百分比</w:t>
            </w:r>
          </w:p>
        </w:tc>
        <w:tc>
          <w:tcPr>
            <w:tcW w:w="5400" w:type="dxa"/>
            <w:shd w:val="clear" w:color="auto" w:fill="0072C6"/>
          </w:tcPr>
          <w:p w:rsidR="00B45EE1" w:rsidRPr="004431F2" w:rsidRDefault="00B45EE1" w:rsidP="00B45EE1">
            <w:pPr>
              <w:pStyle w:val="ProductList-OfferingBody"/>
              <w:jc w:val="center"/>
              <w:rPr>
                <w:color w:val="FFFFFF" w:themeColor="background1"/>
              </w:rPr>
            </w:pPr>
            <w:r w:rsidRPr="004431F2">
              <w:rPr>
                <w:color w:val="FFFFFF" w:themeColor="background1"/>
              </w:rPr>
              <w:t>服務折讓</w:t>
            </w:r>
          </w:p>
        </w:tc>
      </w:tr>
      <w:tr w:rsidR="00B45EE1" w:rsidRPr="004431F2" w:rsidTr="00B45EE1">
        <w:trPr>
          <w:trHeight w:val="242"/>
        </w:trPr>
        <w:tc>
          <w:tcPr>
            <w:tcW w:w="5400" w:type="dxa"/>
          </w:tcPr>
          <w:p w:rsidR="00B45EE1" w:rsidRPr="004431F2" w:rsidRDefault="00B45EE1" w:rsidP="00B45EE1">
            <w:pPr>
              <w:pStyle w:val="ProductList-OfferingBody"/>
              <w:jc w:val="center"/>
            </w:pPr>
            <w:r w:rsidRPr="004431F2">
              <w:t>&lt; 99.9%</w:t>
            </w:r>
          </w:p>
        </w:tc>
        <w:tc>
          <w:tcPr>
            <w:tcW w:w="5400" w:type="dxa"/>
          </w:tcPr>
          <w:p w:rsidR="00B45EE1" w:rsidRPr="004431F2" w:rsidRDefault="00B45EE1" w:rsidP="00B45EE1">
            <w:pPr>
              <w:pStyle w:val="ProductList-OfferingBody"/>
              <w:jc w:val="center"/>
            </w:pPr>
            <w:r w:rsidRPr="004431F2">
              <w:t>10%</w:t>
            </w:r>
          </w:p>
        </w:tc>
      </w:tr>
      <w:tr w:rsidR="00B45EE1" w:rsidRPr="004431F2" w:rsidTr="00B45EE1">
        <w:trPr>
          <w:trHeight w:val="249"/>
        </w:trPr>
        <w:tc>
          <w:tcPr>
            <w:tcW w:w="5400" w:type="dxa"/>
          </w:tcPr>
          <w:p w:rsidR="00B45EE1" w:rsidRPr="004431F2" w:rsidRDefault="00B45EE1" w:rsidP="00B45EE1">
            <w:pPr>
              <w:pStyle w:val="ProductList-OfferingBody"/>
              <w:jc w:val="center"/>
            </w:pPr>
            <w:r w:rsidRPr="004431F2">
              <w:t>&lt; 99%</w:t>
            </w:r>
          </w:p>
        </w:tc>
        <w:tc>
          <w:tcPr>
            <w:tcW w:w="5400" w:type="dxa"/>
          </w:tcPr>
          <w:p w:rsidR="00B45EE1" w:rsidRPr="004431F2" w:rsidRDefault="00B45EE1" w:rsidP="00B45EE1">
            <w:pPr>
              <w:pStyle w:val="ProductList-OfferingBody"/>
              <w:jc w:val="center"/>
            </w:pPr>
            <w:r w:rsidRPr="004431F2">
              <w:t>25%</w:t>
            </w:r>
          </w:p>
        </w:tc>
      </w:tr>
    </w:tbl>
    <w:p w:rsidR="00B45EE1" w:rsidRPr="004431F2" w:rsidRDefault="00007308" w:rsidP="00B45EE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5EE1" w:rsidRPr="004431F2">
          <w:rPr>
            <w:rStyle w:val="Hyperlink"/>
            <w:sz w:val="16"/>
            <w:szCs w:val="16"/>
          </w:rPr>
          <w:t>目錄</w:t>
        </w:r>
      </w:hyperlink>
      <w:r w:rsidR="00B45EE1" w:rsidRPr="004431F2">
        <w:rPr>
          <w:sz w:val="16"/>
          <w:szCs w:val="16"/>
        </w:rPr>
        <w:t xml:space="preserve"> / </w:t>
      </w:r>
      <w:hyperlink w:anchor="定義" w:history="1">
        <w:r w:rsidR="00B45EE1" w:rsidRPr="004431F2">
          <w:rPr>
            <w:rStyle w:val="Hyperlink"/>
            <w:sz w:val="16"/>
            <w:szCs w:val="16"/>
          </w:rPr>
          <w:t>定義</w:t>
        </w:r>
      </w:hyperlink>
    </w:p>
    <w:p w:rsidR="00B45EE1" w:rsidRPr="00B45EE1" w:rsidRDefault="00B45EE1" w:rsidP="00B45EE1">
      <w:pPr>
        <w:pStyle w:val="ProductList-Offering2Heading"/>
        <w:tabs>
          <w:tab w:val="clear" w:pos="360"/>
          <w:tab w:val="clear" w:pos="720"/>
          <w:tab w:val="clear" w:pos="1080"/>
        </w:tabs>
        <w:outlineLvl w:val="2"/>
        <w:rPr>
          <w:rFonts w:ascii="Calibri Light" w:hAnsi="Calibri Light"/>
        </w:rPr>
      </w:pPr>
      <w:bookmarkStart w:id="114" w:name="_Toc510793666"/>
      <w:bookmarkStart w:id="115" w:name="_Toc512239576"/>
      <w:r w:rsidRPr="00B45EE1">
        <w:rPr>
          <w:rFonts w:ascii="Calibri Light" w:hAnsi="Calibri Light"/>
        </w:rPr>
        <w:t xml:space="preserve">Azure </w:t>
      </w:r>
      <w:r w:rsidRPr="00B45EE1">
        <w:rPr>
          <w:rFonts w:ascii="Calibri Light" w:hAnsi="Calibri Light"/>
        </w:rPr>
        <w:t>監視器警示</w:t>
      </w:r>
      <w:bookmarkEnd w:id="114"/>
      <w:bookmarkEnd w:id="115"/>
    </w:p>
    <w:p w:rsidR="00B45EE1" w:rsidRPr="004431F2" w:rsidRDefault="00B45EE1" w:rsidP="00B45EE1">
      <w:pPr>
        <w:pStyle w:val="ProductList-Body"/>
      </w:pPr>
      <w:r w:rsidRPr="004431F2">
        <w:rPr>
          <w:b/>
          <w:color w:val="00188F"/>
        </w:rPr>
        <w:t>新增定義</w:t>
      </w:r>
      <w:r w:rsidRPr="00CD4D77">
        <w:rPr>
          <w:b/>
          <w:bCs/>
        </w:rPr>
        <w:t>：</w:t>
      </w:r>
    </w:p>
    <w:p w:rsidR="00B45EE1" w:rsidRPr="004431F2" w:rsidRDefault="00B45EE1" w:rsidP="00B45EE1">
      <w:pPr>
        <w:spacing w:after="0" w:line="240" w:lineRule="auto"/>
      </w:pPr>
      <w:bookmarkStart w:id="116" w:name="_Hlk505596257"/>
      <w:r w:rsidRPr="004431F2">
        <w:rPr>
          <w:sz w:val="18"/>
        </w:rPr>
        <w:t>「</w:t>
      </w:r>
      <w:r w:rsidRPr="004431F2">
        <w:rPr>
          <w:b/>
          <w:color w:val="00188F"/>
          <w:sz w:val="18"/>
        </w:rPr>
        <w:t>警示規則</w:t>
      </w:r>
      <w:r w:rsidRPr="004431F2">
        <w:rPr>
          <w:sz w:val="18"/>
        </w:rPr>
        <w:t>」係指用來產生警示的訊號準則集合，它會</w:t>
      </w:r>
      <w:bookmarkEnd w:id="116"/>
      <w:r w:rsidRPr="004431F2">
        <w:rPr>
          <w:sz w:val="18"/>
        </w:rPr>
        <w:t>使用已提供給警示服務進行分析之監控事件資料。</w:t>
      </w:r>
    </w:p>
    <w:p w:rsidR="00B45EE1" w:rsidRPr="004431F2" w:rsidRDefault="00B45EE1" w:rsidP="00B45EE1">
      <w:pPr>
        <w:spacing w:after="0" w:line="240" w:lineRule="auto"/>
      </w:pPr>
      <w:r w:rsidRPr="004431F2">
        <w:rPr>
          <w:sz w:val="18"/>
        </w:rPr>
        <w:t>「</w:t>
      </w:r>
      <w:r w:rsidRPr="004431F2">
        <w:rPr>
          <w:b/>
          <w:color w:val="00188F"/>
          <w:sz w:val="18"/>
        </w:rPr>
        <w:t>可用分鐘數上限</w:t>
      </w:r>
      <w:r w:rsidRPr="004431F2">
        <w:rPr>
          <w:sz w:val="18"/>
        </w:rPr>
        <w:t>」係指在計費月份期間由客戶將警示規則部署在指定之</w:t>
      </w:r>
      <w:r w:rsidRPr="004431F2">
        <w:rPr>
          <w:sz w:val="18"/>
        </w:rPr>
        <w:t xml:space="preserve"> Microsoft Azure </w:t>
      </w:r>
      <w:r w:rsidRPr="004431F2">
        <w:rPr>
          <w:sz w:val="18"/>
        </w:rPr>
        <w:t>訂閱中的總分鐘數。</w:t>
      </w:r>
    </w:p>
    <w:p w:rsidR="00B45EE1" w:rsidRPr="004431F2" w:rsidRDefault="00B45EE1" w:rsidP="00B45EE1">
      <w:pPr>
        <w:spacing w:after="0" w:line="240" w:lineRule="auto"/>
      </w:pPr>
      <w:r w:rsidRPr="004431F2">
        <w:rPr>
          <w:sz w:val="18"/>
        </w:rPr>
        <w:t>「</w:t>
      </w:r>
      <w:r w:rsidRPr="004431F2">
        <w:rPr>
          <w:b/>
          <w:color w:val="00188F"/>
          <w:sz w:val="18"/>
        </w:rPr>
        <w:t>停機時間</w:t>
      </w:r>
      <w:r w:rsidRPr="004431F2">
        <w:rPr>
          <w:sz w:val="18"/>
        </w:rPr>
        <w:t>」係指「警示規則」無法使用的可用分鐘數上限內的總分鐘數。如果在某分鐘內持續試圖分析警示規則內定義之資源的遙測訊號，均傳回錯誤碼或自排程之警示規則開始時間起算五分鐘內並未得到成功碼，則該分鐘便視為無法供特定警示規則使用。</w:t>
      </w:r>
    </w:p>
    <w:p w:rsidR="00B45EE1" w:rsidRPr="00CD4D77" w:rsidRDefault="00B45EE1" w:rsidP="00B45EE1">
      <w:pPr>
        <w:pStyle w:val="ProductList-Body"/>
        <w:rPr>
          <w:sz w:val="2"/>
          <w:szCs w:val="6"/>
          <w:lang w:eastAsia="zh-TW"/>
        </w:rPr>
      </w:pPr>
    </w:p>
    <w:p w:rsidR="00B45EE1" w:rsidRPr="004431F2" w:rsidRDefault="00B45EE1" w:rsidP="00B45EE1">
      <w:pPr>
        <w:pStyle w:val="ProductList-Body"/>
      </w:pPr>
      <w:r w:rsidRPr="004431F2">
        <w:rPr>
          <w:b/>
          <w:color w:val="00188F"/>
        </w:rPr>
        <w:lastRenderedPageBreak/>
        <w:t>每月上線時間百分比</w:t>
      </w:r>
      <w:r w:rsidRPr="00CD4D77">
        <w:rPr>
          <w:b/>
          <w:bCs/>
        </w:rPr>
        <w:t>：</w:t>
      </w:r>
      <w:r w:rsidRPr="004431F2">
        <w:t>每月上線時間百分比係利用下列公式計算：</w:t>
      </w:r>
    </w:p>
    <w:p w:rsidR="00B45EE1" w:rsidRPr="004431F2" w:rsidRDefault="00B45EE1" w:rsidP="00B45EE1">
      <w:pPr>
        <w:pStyle w:val="ProductList-Body"/>
      </w:pPr>
    </w:p>
    <w:p w:rsidR="00B45EE1" w:rsidRPr="004431F2" w:rsidRDefault="00007308" w:rsidP="00B45EE1">
      <w:pPr>
        <w:pStyle w:val="ListParagraph"/>
      </w:pPr>
      <m:oMathPara>
        <m:oMath>
          <m:f>
            <m:fPr>
              <m:ctrlPr>
                <w:rPr>
                  <w:rFonts w:ascii="Cambria Math" w:hAnsi="Cambria Math" w:cs="Tahoma"/>
                  <w:i/>
                  <w:sz w:val="18"/>
                  <w:szCs w:val="18"/>
                </w:rPr>
              </m:ctrlPr>
            </m:fPr>
            <m:num>
              <m:r>
                <m:rPr>
                  <m:nor/>
                </m:rPr>
                <w:rPr>
                  <w:rFonts w:ascii="Cambria Math" w:cs="Tahoma"/>
                  <w:i/>
                  <w:sz w:val="18"/>
                  <w:szCs w:val="18"/>
                </w:rPr>
                <m:t>可用分鐘數上限</m:t>
              </m:r>
              <m:r>
                <m:rPr>
                  <m:nor/>
                </m:rPr>
                <w:rPr>
                  <w:rFonts w:ascii="Cambria Math" w:cs="Tahoma"/>
                  <w:i/>
                  <w:sz w:val="18"/>
                  <w:szCs w:val="18"/>
                </w:rPr>
                <m:t xml:space="preserve"> - </m:t>
              </m:r>
              <m:r>
                <m:rPr>
                  <m:nor/>
                </m:rPr>
                <w:rPr>
                  <w:rFonts w:ascii="Cambria Math" w:cs="Tahoma"/>
                  <w:i/>
                  <w:sz w:val="18"/>
                  <w:szCs w:val="18"/>
                </w:rPr>
                <m:t>停機時間</m:t>
              </m:r>
            </m:num>
            <m:den>
              <m:r>
                <m:rPr>
                  <m:nor/>
                </m:rPr>
                <w:rPr>
                  <w:rFonts w:ascii="Cambria Math" w:cs="Tahoma"/>
                  <w:i/>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rsidR="00B45EE1" w:rsidRPr="004431F2" w:rsidRDefault="00B45EE1" w:rsidP="00B45EE1">
      <w:pPr>
        <w:pStyle w:val="ProductList-Body"/>
      </w:pPr>
    </w:p>
    <w:p w:rsidR="00B45EE1" w:rsidRPr="004431F2" w:rsidRDefault="00B45EE1" w:rsidP="00B45EE1">
      <w:pPr>
        <w:pStyle w:val="ProductList-Body"/>
      </w:pPr>
      <w:r w:rsidRPr="004431F2">
        <w:rPr>
          <w:b/>
          <w:color w:val="00188F"/>
        </w:rPr>
        <w:t>服務等級及服務折讓適用於客戶對</w:t>
      </w:r>
      <w:r w:rsidRPr="004431F2">
        <w:rPr>
          <w:b/>
          <w:color w:val="00188F"/>
        </w:rPr>
        <w:t xml:space="preserve"> Azure </w:t>
      </w:r>
      <w:r w:rsidRPr="004431F2">
        <w:rPr>
          <w:b/>
          <w:color w:val="00188F"/>
        </w:rPr>
        <w:t>監視器警示之使用：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5EE1" w:rsidRPr="004431F2" w:rsidTr="00B45EE1">
        <w:trPr>
          <w:tblHeader/>
        </w:trPr>
        <w:tc>
          <w:tcPr>
            <w:tcW w:w="5400" w:type="dxa"/>
            <w:shd w:val="clear" w:color="auto" w:fill="0072C6"/>
          </w:tcPr>
          <w:p w:rsidR="00B45EE1" w:rsidRPr="004431F2" w:rsidRDefault="00B45EE1" w:rsidP="00B45EE1">
            <w:pPr>
              <w:pStyle w:val="ProductList-OfferingBody"/>
              <w:jc w:val="center"/>
              <w:rPr>
                <w:color w:val="FFFFFF" w:themeColor="background1"/>
              </w:rPr>
            </w:pPr>
            <w:r w:rsidRPr="004431F2">
              <w:rPr>
                <w:color w:val="FFFFFF" w:themeColor="background1"/>
              </w:rPr>
              <w:t>每月上線時間百分比</w:t>
            </w:r>
          </w:p>
        </w:tc>
        <w:tc>
          <w:tcPr>
            <w:tcW w:w="5400" w:type="dxa"/>
            <w:shd w:val="clear" w:color="auto" w:fill="0072C6"/>
          </w:tcPr>
          <w:p w:rsidR="00B45EE1" w:rsidRPr="004431F2" w:rsidRDefault="00B45EE1" w:rsidP="00B45EE1">
            <w:pPr>
              <w:pStyle w:val="ProductList-OfferingBody"/>
              <w:jc w:val="center"/>
              <w:rPr>
                <w:color w:val="FFFFFF" w:themeColor="background1"/>
              </w:rPr>
            </w:pPr>
            <w:r w:rsidRPr="004431F2">
              <w:rPr>
                <w:color w:val="FFFFFF" w:themeColor="background1"/>
              </w:rPr>
              <w:t>服務折讓</w:t>
            </w:r>
          </w:p>
        </w:tc>
      </w:tr>
      <w:tr w:rsidR="00B45EE1" w:rsidRPr="004431F2" w:rsidTr="00B45EE1">
        <w:tc>
          <w:tcPr>
            <w:tcW w:w="5400" w:type="dxa"/>
          </w:tcPr>
          <w:p w:rsidR="00B45EE1" w:rsidRPr="004431F2" w:rsidRDefault="00B45EE1" w:rsidP="00B45EE1">
            <w:pPr>
              <w:pStyle w:val="ProductList-OfferingBody"/>
              <w:jc w:val="center"/>
            </w:pPr>
            <w:r w:rsidRPr="004431F2">
              <w:t>&lt; 99.9%</w:t>
            </w:r>
          </w:p>
        </w:tc>
        <w:tc>
          <w:tcPr>
            <w:tcW w:w="5400" w:type="dxa"/>
          </w:tcPr>
          <w:p w:rsidR="00B45EE1" w:rsidRPr="004431F2" w:rsidRDefault="00B45EE1" w:rsidP="00B45EE1">
            <w:pPr>
              <w:pStyle w:val="ProductList-OfferingBody"/>
              <w:jc w:val="center"/>
            </w:pPr>
            <w:r w:rsidRPr="004431F2">
              <w:t>10%</w:t>
            </w:r>
          </w:p>
        </w:tc>
      </w:tr>
      <w:tr w:rsidR="00B45EE1" w:rsidRPr="004431F2" w:rsidTr="00B45EE1">
        <w:tc>
          <w:tcPr>
            <w:tcW w:w="5400" w:type="dxa"/>
          </w:tcPr>
          <w:p w:rsidR="00B45EE1" w:rsidRPr="004431F2" w:rsidRDefault="00B45EE1" w:rsidP="00B45EE1">
            <w:pPr>
              <w:pStyle w:val="ProductList-OfferingBody"/>
              <w:jc w:val="center"/>
            </w:pPr>
            <w:r w:rsidRPr="004431F2">
              <w:t>&lt; 99%</w:t>
            </w:r>
          </w:p>
        </w:tc>
        <w:tc>
          <w:tcPr>
            <w:tcW w:w="5400" w:type="dxa"/>
          </w:tcPr>
          <w:p w:rsidR="00B45EE1" w:rsidRPr="004431F2" w:rsidRDefault="00B45EE1" w:rsidP="00B45EE1">
            <w:pPr>
              <w:pStyle w:val="ProductList-OfferingBody"/>
              <w:jc w:val="center"/>
            </w:pPr>
            <w:r w:rsidRPr="004431F2">
              <w:t>25%</w:t>
            </w:r>
          </w:p>
        </w:tc>
      </w:tr>
    </w:tbl>
    <w:p w:rsidR="00B45EE1" w:rsidRPr="004431F2" w:rsidRDefault="00007308" w:rsidP="00B45EE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5EE1" w:rsidRPr="004431F2">
          <w:rPr>
            <w:rStyle w:val="Hyperlink"/>
            <w:sz w:val="16"/>
            <w:szCs w:val="16"/>
          </w:rPr>
          <w:t>目錄</w:t>
        </w:r>
      </w:hyperlink>
      <w:r w:rsidR="00B45EE1" w:rsidRPr="004431F2">
        <w:rPr>
          <w:sz w:val="16"/>
          <w:szCs w:val="16"/>
        </w:rPr>
        <w:t xml:space="preserve"> / </w:t>
      </w:r>
      <w:hyperlink w:anchor="定義" w:history="1">
        <w:r w:rsidR="00B45EE1" w:rsidRPr="004431F2">
          <w:rPr>
            <w:rStyle w:val="Hyperlink"/>
            <w:sz w:val="16"/>
            <w:szCs w:val="16"/>
          </w:rPr>
          <w:t>定義</w:t>
        </w:r>
      </w:hyperlink>
    </w:p>
    <w:p w:rsidR="00B45EE1" w:rsidRPr="00B45EE1" w:rsidRDefault="00B45EE1" w:rsidP="00B45EE1">
      <w:pPr>
        <w:pStyle w:val="ProductList-Offering2Heading"/>
        <w:tabs>
          <w:tab w:val="clear" w:pos="360"/>
          <w:tab w:val="clear" w:pos="720"/>
          <w:tab w:val="clear" w:pos="1080"/>
        </w:tabs>
        <w:outlineLvl w:val="2"/>
        <w:rPr>
          <w:rFonts w:ascii="Calibri Light" w:hAnsi="Calibri Light"/>
        </w:rPr>
      </w:pPr>
      <w:bookmarkStart w:id="117" w:name="_Toc510793667"/>
      <w:bookmarkStart w:id="118" w:name="_Toc512239577"/>
      <w:r w:rsidRPr="00B45EE1">
        <w:rPr>
          <w:rFonts w:ascii="Calibri Light" w:hAnsi="Calibri Light"/>
        </w:rPr>
        <w:t xml:space="preserve">Azure </w:t>
      </w:r>
      <w:r w:rsidRPr="00B45EE1">
        <w:rPr>
          <w:rFonts w:ascii="Calibri Light" w:hAnsi="Calibri Light"/>
        </w:rPr>
        <w:t>監視器通知傳送</w:t>
      </w:r>
      <w:bookmarkEnd w:id="117"/>
      <w:bookmarkEnd w:id="118"/>
    </w:p>
    <w:p w:rsidR="00B45EE1" w:rsidRPr="004431F2" w:rsidRDefault="00B45EE1" w:rsidP="00B45EE1">
      <w:pPr>
        <w:pStyle w:val="ProductList-Body"/>
      </w:pPr>
      <w:r w:rsidRPr="004431F2">
        <w:rPr>
          <w:b/>
          <w:color w:val="00188F"/>
        </w:rPr>
        <w:t>新增定義</w:t>
      </w:r>
      <w:r w:rsidRPr="00CD4D77">
        <w:rPr>
          <w:b/>
          <w:bCs/>
        </w:rPr>
        <w:t>：</w:t>
      </w:r>
    </w:p>
    <w:p w:rsidR="00B45EE1" w:rsidRPr="004431F2" w:rsidRDefault="00B45EE1" w:rsidP="00B45EE1">
      <w:pPr>
        <w:spacing w:after="0" w:line="240" w:lineRule="auto"/>
      </w:pPr>
      <w:r w:rsidRPr="004431F2">
        <w:rPr>
          <w:sz w:val="18"/>
        </w:rPr>
        <w:t>「</w:t>
      </w:r>
      <w:r w:rsidRPr="004431F2">
        <w:rPr>
          <w:b/>
          <w:color w:val="00188F"/>
          <w:sz w:val="18"/>
        </w:rPr>
        <w:t>活動群組</w:t>
      </w:r>
      <w:r w:rsidRPr="004431F2">
        <w:rPr>
          <w:sz w:val="18"/>
        </w:rPr>
        <w:t>」係指可定義偏好之通知傳遞方式的活動集合。</w:t>
      </w:r>
    </w:p>
    <w:p w:rsidR="00B45EE1" w:rsidRPr="004431F2" w:rsidRDefault="00B45EE1" w:rsidP="00B45EE1">
      <w:pPr>
        <w:spacing w:after="0" w:line="240" w:lineRule="auto"/>
      </w:pPr>
      <w:r w:rsidRPr="004431F2">
        <w:rPr>
          <w:sz w:val="18"/>
        </w:rPr>
        <w:t>「</w:t>
      </w:r>
      <w:r w:rsidRPr="004431F2">
        <w:rPr>
          <w:b/>
          <w:color w:val="00188F"/>
          <w:sz w:val="18"/>
        </w:rPr>
        <w:t>可用分鐘數上限</w:t>
      </w:r>
      <w:r w:rsidRPr="004431F2">
        <w:rPr>
          <w:sz w:val="18"/>
        </w:rPr>
        <w:t>」係指在計費月份期間由客戶將活動群組部署在指定之</w:t>
      </w:r>
      <w:r w:rsidRPr="004431F2">
        <w:rPr>
          <w:sz w:val="18"/>
        </w:rPr>
        <w:t xml:space="preserve"> Microsoft Azure </w:t>
      </w:r>
      <w:r w:rsidRPr="004431F2">
        <w:rPr>
          <w:sz w:val="18"/>
        </w:rPr>
        <w:t>訂閱中的總分鐘數。</w:t>
      </w:r>
    </w:p>
    <w:p w:rsidR="00B45EE1" w:rsidRPr="004431F2" w:rsidRDefault="00B45EE1" w:rsidP="00B45EE1">
      <w:pPr>
        <w:spacing w:after="0" w:line="240" w:lineRule="auto"/>
      </w:pPr>
      <w:r w:rsidRPr="004431F2">
        <w:rPr>
          <w:sz w:val="18"/>
        </w:rPr>
        <w:t>「</w:t>
      </w:r>
      <w:r w:rsidRPr="004431F2">
        <w:rPr>
          <w:b/>
          <w:color w:val="00188F"/>
          <w:sz w:val="18"/>
        </w:rPr>
        <w:t>停機時間</w:t>
      </w:r>
      <w:r w:rsidRPr="004431F2">
        <w:rPr>
          <w:sz w:val="18"/>
        </w:rPr>
        <w:t>」係指「活動群組」無法使用的可用分鐘數上限內的總分鐘數。如果在某分鐘內持續試圖傳送警示或執行與活動群組相關之註冊管理作業，均傳回錯誤碼或並未在五分鐘內得到成功碼，則該分鐘便視為無法供特定活動群組使用。</w:t>
      </w:r>
    </w:p>
    <w:p w:rsidR="00B45EE1" w:rsidRPr="004431F2" w:rsidRDefault="00B45EE1" w:rsidP="00B45EE1">
      <w:pPr>
        <w:pStyle w:val="ProductList-Body"/>
        <w:rPr>
          <w:lang w:eastAsia="zh-TW"/>
        </w:rPr>
      </w:pPr>
    </w:p>
    <w:p w:rsidR="00B45EE1" w:rsidRPr="004431F2" w:rsidRDefault="00B45EE1" w:rsidP="00B45EE1">
      <w:pPr>
        <w:pStyle w:val="ProductList-Body"/>
      </w:pPr>
      <w:r w:rsidRPr="004431F2">
        <w:rPr>
          <w:b/>
          <w:color w:val="00188F"/>
        </w:rPr>
        <w:t>每月上線時間百分比</w:t>
      </w:r>
      <w:r w:rsidRPr="00CD4D77">
        <w:rPr>
          <w:b/>
          <w:bCs/>
        </w:rPr>
        <w:t>：</w:t>
      </w:r>
      <w:r w:rsidRPr="004431F2">
        <w:t>每月上線時間百分比係利用下列公式計算：</w:t>
      </w:r>
    </w:p>
    <w:p w:rsidR="00B45EE1" w:rsidRPr="004431F2" w:rsidRDefault="00B45EE1" w:rsidP="00B45EE1">
      <w:pPr>
        <w:pStyle w:val="ProductList-Body"/>
      </w:pPr>
    </w:p>
    <w:p w:rsidR="00B45EE1" w:rsidRPr="004431F2" w:rsidRDefault="00007308" w:rsidP="00B45EE1">
      <w:pPr>
        <w:pStyle w:val="ListParagraph"/>
      </w:pPr>
      <m:oMathPara>
        <m:oMath>
          <m:f>
            <m:fPr>
              <m:ctrlPr>
                <w:rPr>
                  <w:rFonts w:ascii="Cambria Math" w:hAnsi="Cambria Math" w:cs="Tahoma"/>
                  <w:i/>
                  <w:sz w:val="18"/>
                  <w:szCs w:val="18"/>
                </w:rPr>
              </m:ctrlPr>
            </m:fPr>
            <m:num>
              <m:r>
                <m:rPr>
                  <m:nor/>
                </m:rPr>
                <w:rPr>
                  <w:rFonts w:ascii="Cambria Math" w:cs="Tahoma"/>
                  <w:i/>
                  <w:sz w:val="18"/>
                  <w:szCs w:val="18"/>
                </w:rPr>
                <m:t>可用分鐘數上限</m:t>
              </m:r>
              <m:r>
                <m:rPr>
                  <m:nor/>
                </m:rPr>
                <w:rPr>
                  <w:rFonts w:ascii="Cambria Math" w:cs="Tahoma"/>
                  <w:i/>
                  <w:sz w:val="18"/>
                  <w:szCs w:val="18"/>
                </w:rPr>
                <m:t xml:space="preserve"> - </m:t>
              </m:r>
              <m:r>
                <m:rPr>
                  <m:nor/>
                </m:rPr>
                <w:rPr>
                  <w:rFonts w:ascii="Cambria Math" w:cs="Tahoma"/>
                  <w:i/>
                  <w:sz w:val="18"/>
                  <w:szCs w:val="18"/>
                </w:rPr>
                <m:t>停機時間</m:t>
              </m:r>
            </m:num>
            <m:den>
              <m:r>
                <m:rPr>
                  <m:nor/>
                </m:rPr>
                <w:rPr>
                  <w:rFonts w:ascii="Cambria Math" w:cs="Tahoma"/>
                  <w:i/>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rsidR="00B45EE1" w:rsidRPr="004431F2" w:rsidRDefault="00B45EE1" w:rsidP="00B45EE1">
      <w:pPr>
        <w:pStyle w:val="ProductList-Body"/>
      </w:pPr>
    </w:p>
    <w:p w:rsidR="00B45EE1" w:rsidRPr="004431F2" w:rsidRDefault="00B45EE1" w:rsidP="00B45EE1">
      <w:pPr>
        <w:pStyle w:val="ProductList-Body"/>
      </w:pPr>
      <w:r w:rsidRPr="004431F2">
        <w:rPr>
          <w:b/>
          <w:color w:val="00188F"/>
        </w:rPr>
        <w:t>服務等級及服務折讓適用於客戶對</w:t>
      </w:r>
      <w:r w:rsidRPr="004431F2">
        <w:rPr>
          <w:b/>
          <w:color w:val="00188F"/>
        </w:rPr>
        <w:t xml:space="preserve"> Azure </w:t>
      </w:r>
      <w:r w:rsidRPr="004431F2">
        <w:rPr>
          <w:b/>
          <w:color w:val="00188F"/>
        </w:rPr>
        <w:t>監視器通知傳送之使用：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5EE1" w:rsidRPr="004431F2" w:rsidTr="00B45EE1">
        <w:trPr>
          <w:tblHeader/>
        </w:trPr>
        <w:tc>
          <w:tcPr>
            <w:tcW w:w="5400" w:type="dxa"/>
            <w:shd w:val="clear" w:color="auto" w:fill="0072C6"/>
          </w:tcPr>
          <w:p w:rsidR="00B45EE1" w:rsidRPr="004431F2" w:rsidRDefault="00B45EE1" w:rsidP="00B45EE1">
            <w:pPr>
              <w:pStyle w:val="ProductList-OfferingBody"/>
              <w:jc w:val="center"/>
              <w:rPr>
                <w:color w:val="FFFFFF" w:themeColor="background1"/>
              </w:rPr>
            </w:pPr>
            <w:r w:rsidRPr="004431F2">
              <w:rPr>
                <w:color w:val="FFFFFF" w:themeColor="background1"/>
              </w:rPr>
              <w:t>每月上線時間百分比</w:t>
            </w:r>
          </w:p>
        </w:tc>
        <w:tc>
          <w:tcPr>
            <w:tcW w:w="5400" w:type="dxa"/>
            <w:shd w:val="clear" w:color="auto" w:fill="0072C6"/>
          </w:tcPr>
          <w:p w:rsidR="00B45EE1" w:rsidRPr="004431F2" w:rsidRDefault="00B45EE1" w:rsidP="00B45EE1">
            <w:pPr>
              <w:pStyle w:val="ProductList-OfferingBody"/>
              <w:jc w:val="center"/>
              <w:rPr>
                <w:color w:val="FFFFFF" w:themeColor="background1"/>
              </w:rPr>
            </w:pPr>
            <w:r w:rsidRPr="004431F2">
              <w:rPr>
                <w:color w:val="FFFFFF" w:themeColor="background1"/>
              </w:rPr>
              <w:t>服務折讓</w:t>
            </w:r>
          </w:p>
        </w:tc>
      </w:tr>
      <w:tr w:rsidR="00B45EE1" w:rsidRPr="004431F2" w:rsidTr="00B45EE1">
        <w:tc>
          <w:tcPr>
            <w:tcW w:w="5400" w:type="dxa"/>
          </w:tcPr>
          <w:p w:rsidR="00B45EE1" w:rsidRPr="004431F2" w:rsidRDefault="00B45EE1" w:rsidP="00B45EE1">
            <w:pPr>
              <w:pStyle w:val="ProductList-OfferingBody"/>
              <w:jc w:val="center"/>
            </w:pPr>
            <w:r w:rsidRPr="004431F2">
              <w:t>&lt; 99.9%</w:t>
            </w:r>
          </w:p>
        </w:tc>
        <w:tc>
          <w:tcPr>
            <w:tcW w:w="5400" w:type="dxa"/>
          </w:tcPr>
          <w:p w:rsidR="00B45EE1" w:rsidRPr="004431F2" w:rsidRDefault="00B45EE1" w:rsidP="00B45EE1">
            <w:pPr>
              <w:pStyle w:val="ProductList-OfferingBody"/>
              <w:jc w:val="center"/>
            </w:pPr>
            <w:r w:rsidRPr="004431F2">
              <w:t>10%</w:t>
            </w:r>
          </w:p>
        </w:tc>
      </w:tr>
      <w:tr w:rsidR="00B45EE1" w:rsidRPr="004431F2" w:rsidTr="00B45EE1">
        <w:tc>
          <w:tcPr>
            <w:tcW w:w="5400" w:type="dxa"/>
          </w:tcPr>
          <w:p w:rsidR="00B45EE1" w:rsidRPr="004431F2" w:rsidRDefault="00B45EE1" w:rsidP="00B45EE1">
            <w:pPr>
              <w:pStyle w:val="ProductList-OfferingBody"/>
              <w:jc w:val="center"/>
            </w:pPr>
            <w:r w:rsidRPr="004431F2">
              <w:t>&lt; 99%</w:t>
            </w:r>
          </w:p>
        </w:tc>
        <w:tc>
          <w:tcPr>
            <w:tcW w:w="5400" w:type="dxa"/>
          </w:tcPr>
          <w:p w:rsidR="00B45EE1" w:rsidRPr="004431F2" w:rsidRDefault="00B45EE1" w:rsidP="00B45EE1">
            <w:pPr>
              <w:pStyle w:val="ProductList-OfferingBody"/>
              <w:jc w:val="center"/>
            </w:pPr>
            <w:r w:rsidRPr="004431F2">
              <w:t>25%</w:t>
            </w:r>
          </w:p>
        </w:tc>
      </w:tr>
    </w:tbl>
    <w:p w:rsidR="00B45EE1" w:rsidRPr="004431F2" w:rsidRDefault="00007308" w:rsidP="00B45EE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5EE1" w:rsidRPr="004431F2">
          <w:rPr>
            <w:rStyle w:val="Hyperlink"/>
            <w:sz w:val="16"/>
            <w:szCs w:val="16"/>
          </w:rPr>
          <w:t>目錄</w:t>
        </w:r>
      </w:hyperlink>
      <w:r w:rsidR="00B45EE1" w:rsidRPr="004431F2">
        <w:rPr>
          <w:sz w:val="16"/>
          <w:szCs w:val="16"/>
        </w:rPr>
        <w:t xml:space="preserve"> / </w:t>
      </w:r>
      <w:hyperlink w:anchor="定義" w:history="1">
        <w:r w:rsidR="00B45EE1" w:rsidRPr="004431F2">
          <w:rPr>
            <w:rStyle w:val="Hyperlink"/>
            <w:sz w:val="16"/>
            <w:szCs w:val="16"/>
          </w:rPr>
          <w:t>定義</w:t>
        </w:r>
      </w:hyperlink>
    </w:p>
    <w:p w:rsidR="008F5299" w:rsidRPr="004840C2" w:rsidRDefault="008F5299" w:rsidP="00957ED7">
      <w:pPr>
        <w:pStyle w:val="ProductList-Offering2Heading"/>
        <w:keepNext/>
        <w:tabs>
          <w:tab w:val="clear" w:pos="360"/>
          <w:tab w:val="clear" w:pos="720"/>
          <w:tab w:val="clear" w:pos="1080"/>
        </w:tabs>
        <w:outlineLvl w:val="2"/>
        <w:rPr>
          <w:rFonts w:ascii="Calibri Light" w:hAnsi="Calibri Light"/>
        </w:rPr>
      </w:pPr>
      <w:bookmarkStart w:id="119" w:name="_Toc512239578"/>
      <w:r w:rsidRPr="004840C2">
        <w:rPr>
          <w:rFonts w:ascii="Calibri Light" w:hAnsi="Calibri Light"/>
        </w:rPr>
        <w:t xml:space="preserve">Azure </w:t>
      </w:r>
      <w:r w:rsidRPr="004840C2">
        <w:rPr>
          <w:rFonts w:ascii="Calibri Light" w:hAnsi="Calibri Light"/>
        </w:rPr>
        <w:t>資訊安全中心</w:t>
      </w:r>
      <w:bookmarkEnd w:id="119"/>
    </w:p>
    <w:p w:rsidR="008F5299" w:rsidRPr="004840C2" w:rsidRDefault="008F5299" w:rsidP="00957ED7">
      <w:pPr>
        <w:pStyle w:val="ProductList-Body"/>
        <w:keepNext/>
        <w:rPr>
          <w:rFonts w:ascii="Calibri" w:hAnsi="Calibri"/>
        </w:rPr>
      </w:pPr>
      <w:r w:rsidRPr="004840C2">
        <w:rPr>
          <w:rFonts w:ascii="Calibri" w:hAnsi="Calibri"/>
          <w:b/>
          <w:color w:val="00188F"/>
        </w:rPr>
        <w:t>新增定義</w:t>
      </w:r>
      <w:r w:rsidRPr="00957ED7">
        <w:rPr>
          <w:rFonts w:ascii="Calibri" w:hAnsi="Calibri"/>
          <w:bCs/>
          <w:szCs w:val="18"/>
        </w:rPr>
        <w:t>：</w:t>
      </w:r>
    </w:p>
    <w:p w:rsidR="008F5299" w:rsidRPr="004840C2" w:rsidRDefault="008F5299" w:rsidP="008F5299">
      <w:pPr>
        <w:pStyle w:val="ProductList-Body"/>
        <w:spacing w:after="40"/>
        <w:rPr>
          <w:rFonts w:ascii="Calibri" w:hAnsi="Calibri"/>
        </w:rPr>
      </w:pPr>
      <w:r w:rsidRPr="004840C2">
        <w:rPr>
          <w:rFonts w:ascii="Calibri" w:hAnsi="Calibri"/>
        </w:rPr>
        <w:t>「</w:t>
      </w:r>
      <w:r w:rsidRPr="004840C2">
        <w:rPr>
          <w:rFonts w:ascii="Calibri" w:hAnsi="Calibri"/>
          <w:b/>
          <w:color w:val="00188F"/>
        </w:rPr>
        <w:t>受保護節點</w:t>
      </w:r>
      <w:r w:rsidRPr="004840C2">
        <w:rPr>
          <w:rFonts w:ascii="Calibri" w:hAnsi="Calibri"/>
        </w:rPr>
        <w:t>」係一項</w:t>
      </w:r>
      <w:r w:rsidRPr="004840C2">
        <w:rPr>
          <w:rFonts w:ascii="Calibri" w:hAnsi="Calibri"/>
        </w:rPr>
        <w:t xml:space="preserve"> Microsoft Azure </w:t>
      </w:r>
      <w:r w:rsidRPr="004840C2">
        <w:rPr>
          <w:rFonts w:ascii="Calibri" w:hAnsi="Calibri"/>
        </w:rPr>
        <w:t>資源，針對</w:t>
      </w:r>
      <w:r w:rsidRPr="004840C2">
        <w:rPr>
          <w:rFonts w:ascii="Calibri" w:hAnsi="Calibri"/>
        </w:rPr>
        <w:t xml:space="preserve"> Azure </w:t>
      </w:r>
      <w:r w:rsidRPr="004840C2">
        <w:rPr>
          <w:rFonts w:ascii="Calibri" w:hAnsi="Calibri"/>
        </w:rPr>
        <w:t>資訊安全中心</w:t>
      </w:r>
      <w:r w:rsidRPr="004840C2">
        <w:rPr>
          <w:rFonts w:ascii="Calibri" w:hAnsi="Calibri"/>
        </w:rPr>
        <w:t xml:space="preserve"> Standard </w:t>
      </w:r>
      <w:r w:rsidRPr="004840C2">
        <w:rPr>
          <w:rFonts w:ascii="Calibri" w:hAnsi="Calibri"/>
        </w:rPr>
        <w:t>層而設定，為計費之目的而計算為一節點</w:t>
      </w:r>
    </w:p>
    <w:p w:rsidR="008F5299" w:rsidRPr="004840C2" w:rsidRDefault="008F5299" w:rsidP="008F5299">
      <w:pPr>
        <w:pStyle w:val="ProductList-Body"/>
        <w:spacing w:after="40"/>
        <w:rPr>
          <w:rFonts w:ascii="Calibri" w:hAnsi="Calibri"/>
        </w:rPr>
      </w:pPr>
      <w:r w:rsidRPr="004840C2">
        <w:rPr>
          <w:rFonts w:ascii="Calibri" w:hAnsi="Calibri"/>
        </w:rPr>
        <w:t>「</w:t>
      </w:r>
      <w:r w:rsidRPr="004840C2">
        <w:rPr>
          <w:rFonts w:ascii="Calibri" w:hAnsi="Calibri"/>
          <w:b/>
          <w:color w:val="00188F"/>
        </w:rPr>
        <w:t>安全性監控</w:t>
      </w:r>
      <w:r w:rsidRPr="004840C2">
        <w:rPr>
          <w:rFonts w:ascii="Calibri" w:hAnsi="Calibri"/>
        </w:rPr>
        <w:t>」係指對於受保護節點之評估，以發現各種潛在問題，例如安全性健全狀態、建議及安全性警訊，顯示於</w:t>
      </w:r>
      <w:r w:rsidRPr="004840C2">
        <w:rPr>
          <w:rFonts w:ascii="Calibri" w:hAnsi="Calibri"/>
        </w:rPr>
        <w:t xml:space="preserve"> Azure </w:t>
      </w:r>
      <w:r w:rsidRPr="004840C2">
        <w:rPr>
          <w:rFonts w:ascii="Calibri" w:hAnsi="Calibri"/>
        </w:rPr>
        <w:t>資訊安全中心當中。</w:t>
      </w:r>
    </w:p>
    <w:p w:rsidR="008F5299" w:rsidRPr="004840C2" w:rsidRDefault="008F5299" w:rsidP="008F5299">
      <w:pPr>
        <w:pStyle w:val="ProductList-Body"/>
        <w:spacing w:after="40"/>
        <w:rPr>
          <w:rFonts w:ascii="Calibri" w:hAnsi="Calibri"/>
        </w:rPr>
      </w:pPr>
      <w:r w:rsidRPr="004840C2">
        <w:rPr>
          <w:rFonts w:ascii="Calibri" w:hAnsi="Calibri"/>
        </w:rPr>
        <w:t>「</w:t>
      </w:r>
      <w:r w:rsidRPr="004840C2">
        <w:rPr>
          <w:rFonts w:ascii="Calibri" w:hAnsi="Calibri"/>
          <w:b/>
          <w:color w:val="00188F"/>
        </w:rPr>
        <w:t>可用分鐘數上限</w:t>
      </w:r>
      <w:r w:rsidRPr="004840C2">
        <w:rPr>
          <w:rFonts w:ascii="Calibri" w:hAnsi="Calibri"/>
        </w:rPr>
        <w:t>」係指在計費月份期間，部署及設定特定受保護節點進行安全性監控的總分鐘數。</w:t>
      </w:r>
    </w:p>
    <w:p w:rsidR="008F5299" w:rsidRPr="004840C2" w:rsidRDefault="008F5299" w:rsidP="008F5299">
      <w:pPr>
        <w:spacing w:line="240" w:lineRule="auto"/>
        <w:rPr>
          <w:rFonts w:ascii="Calibri" w:hAnsi="Calibri"/>
        </w:rPr>
      </w:pPr>
      <w:r w:rsidRPr="004840C2">
        <w:rPr>
          <w:rFonts w:ascii="Calibri" w:hAnsi="Calibri"/>
          <w:sz w:val="18"/>
          <w:szCs w:val="18"/>
        </w:rPr>
        <w:t>「</w:t>
      </w:r>
      <w:r w:rsidRPr="004840C2">
        <w:rPr>
          <w:rFonts w:ascii="Calibri" w:hAnsi="Calibri"/>
          <w:b/>
          <w:color w:val="00188F"/>
          <w:sz w:val="18"/>
        </w:rPr>
        <w:t>停機時間</w:t>
      </w:r>
      <w:r w:rsidRPr="004840C2">
        <w:rPr>
          <w:rFonts w:ascii="Calibri" w:hAnsi="Calibri"/>
          <w:sz w:val="18"/>
          <w:szCs w:val="18"/>
        </w:rPr>
        <w:t>」</w:t>
      </w:r>
      <w:r w:rsidRPr="004840C2">
        <w:rPr>
          <w:rFonts w:ascii="Calibri" w:hAnsi="Calibri"/>
          <w:sz w:val="18"/>
        </w:rPr>
        <w:t>係指計費月份期間，特定受保護節點無法取得安全性監控資訊的總累積分鐘數。如果在某分鐘內持續試圖擷取安全性監控資訊，結果卻得到錯誤碼或並未在兩分鐘內傳回成功碼，則該分鐘便視為無法供特定受保護節點使用。</w:t>
      </w:r>
    </w:p>
    <w:p w:rsidR="008F5299" w:rsidRPr="004840C2" w:rsidRDefault="008F5299" w:rsidP="008F5299">
      <w:pPr>
        <w:pStyle w:val="ProductList-Body"/>
        <w:rPr>
          <w:rFonts w:ascii="Calibri" w:hAnsi="Calibri"/>
        </w:rPr>
      </w:pPr>
      <w:r w:rsidRPr="004840C2">
        <w:rPr>
          <w:rFonts w:ascii="Calibri" w:hAnsi="Calibri"/>
          <w:b/>
          <w:color w:val="00188F"/>
        </w:rPr>
        <w:t>每月上線時間百分比</w:t>
      </w:r>
      <w:r w:rsidRPr="00957ED7">
        <w:rPr>
          <w:rFonts w:ascii="Calibri" w:hAnsi="Calibri"/>
          <w:bCs/>
          <w:szCs w:val="18"/>
        </w:rPr>
        <w:t>：</w:t>
      </w:r>
      <w:r w:rsidRPr="004840C2">
        <w:rPr>
          <w:rFonts w:ascii="Calibri" w:hAnsi="Calibri"/>
        </w:rPr>
        <w:t>每月上線時間百分比係利用下列公式計算</w:t>
      </w:r>
      <w:r w:rsidRPr="00957ED7">
        <w:rPr>
          <w:rFonts w:ascii="Calibri" w:hAnsi="Calibri"/>
        </w:rPr>
        <w:t>：</w:t>
      </w:r>
    </w:p>
    <w:p w:rsidR="008F5299" w:rsidRPr="004840C2" w:rsidRDefault="008F5299" w:rsidP="008F5299">
      <w:pPr>
        <w:pStyle w:val="ProductList-Body"/>
        <w:rPr>
          <w:rFonts w:ascii="Calibri" w:hAnsi="Calibri"/>
        </w:rPr>
      </w:pPr>
    </w:p>
    <w:p w:rsidR="008F5299" w:rsidRPr="00DE0056" w:rsidRDefault="00007308" w:rsidP="008F5299">
      <w:pPr>
        <w:pStyle w:val="ListParagraph"/>
        <w:rPr>
          <w:rFonts w:ascii="Cambria Math" w:hAnsi="Cambria Math" w:cs="Tahoma"/>
          <w:i/>
          <w:sz w:val="18"/>
          <w:szCs w:val="18"/>
          <w:lang w:eastAsia="zh-TW"/>
        </w:rPr>
      </w:pPr>
      <m:oMathPara>
        <m:oMath>
          <m:f>
            <m:fPr>
              <m:ctrlPr>
                <w:rPr>
                  <w:rFonts w:ascii="Cambria Math" w:hAnsi="Cambria Math" w:cs="Tahoma"/>
                  <w:i/>
                  <w:sz w:val="18"/>
                  <w:szCs w:val="18"/>
                  <w:lang w:eastAsia="zh-TW"/>
                </w:rPr>
              </m:ctrlPr>
            </m:fPr>
            <m:num>
              <m:r>
                <w:rPr>
                  <w:rFonts w:ascii="Cambria Math" w:hAnsi="Cambria Math" w:cs="Tahoma" w:hint="eastAsia"/>
                  <w:sz w:val="18"/>
                  <w:szCs w:val="18"/>
                  <w:lang w:eastAsia="zh-TW"/>
                </w:rPr>
                <m:t>可用分鐘數上限</m:t>
              </m:r>
              <m:r>
                <w:rPr>
                  <w:rFonts w:ascii="Cambria Math" w:hAnsi="Cambria Math" w:cs="Tahoma"/>
                  <w:sz w:val="18"/>
                  <w:szCs w:val="18"/>
                  <w:lang w:eastAsia="zh-TW"/>
                </w:rPr>
                <m:t>-</m:t>
              </m:r>
              <m:r>
                <w:rPr>
                  <w:rFonts w:ascii="Cambria Math" w:hAnsi="Cambria Math" w:cs="Tahoma" w:hint="eastAsia"/>
                  <w:sz w:val="18"/>
                  <w:szCs w:val="18"/>
                  <w:lang w:eastAsia="zh-TW"/>
                </w:rPr>
                <m:t>停機時間</m:t>
              </m:r>
            </m:num>
            <m:den>
              <m:r>
                <w:rPr>
                  <w:rFonts w:ascii="Cambria Math" w:hAnsi="Cambria Math" w:cs="Tahoma" w:hint="eastAsia"/>
                  <w:sz w:val="18"/>
                  <w:szCs w:val="18"/>
                  <w:lang w:eastAsia="zh-TW"/>
                </w:rPr>
                <m:t>可用分鐘數上限</m:t>
              </m:r>
            </m:den>
          </m:f>
          <m:r>
            <w:rPr>
              <w:rFonts w:ascii="Cambria Math" w:hAnsi="Cambria Math" w:cs="Tahoma"/>
              <w:sz w:val="18"/>
              <w:szCs w:val="18"/>
              <w:lang w:eastAsia="zh-TW"/>
            </w:rPr>
            <m:t xml:space="preserve"> x 100</m:t>
          </m:r>
        </m:oMath>
      </m:oMathPara>
    </w:p>
    <w:p w:rsidR="008F5299" w:rsidRPr="004840C2" w:rsidRDefault="008F5299" w:rsidP="008F5299">
      <w:pPr>
        <w:pStyle w:val="ProductList-Body"/>
        <w:rPr>
          <w:rFonts w:ascii="Calibri" w:hAnsi="Calibri"/>
        </w:rPr>
      </w:pPr>
      <w:r w:rsidRPr="004840C2">
        <w:rPr>
          <w:rFonts w:ascii="Calibri" w:hAnsi="Calibri"/>
          <w:b/>
          <w:color w:val="00188F"/>
        </w:rPr>
        <w:t>服務折讓</w:t>
      </w:r>
      <w:r w:rsidRPr="00957ED7">
        <w:rPr>
          <w:rFonts w:ascii="Calibri" w:hAnsi="Calibri"/>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5299" w:rsidRPr="004840C2" w:rsidTr="00DE0056">
        <w:trPr>
          <w:tblHeader/>
        </w:trPr>
        <w:tc>
          <w:tcPr>
            <w:tcW w:w="5400" w:type="dxa"/>
            <w:shd w:val="clear" w:color="auto" w:fill="0072C6"/>
          </w:tcPr>
          <w:p w:rsidR="008F5299" w:rsidRPr="004840C2" w:rsidRDefault="008F5299" w:rsidP="00DE0056">
            <w:pPr>
              <w:pStyle w:val="ProductList-OfferingBody"/>
              <w:rPr>
                <w:rFonts w:ascii="Calibri" w:hAnsi="Calibri"/>
                <w:color w:val="FFFFFF" w:themeColor="background1"/>
              </w:rPr>
            </w:pPr>
            <w:r w:rsidRPr="004840C2">
              <w:rPr>
                <w:rFonts w:ascii="Calibri" w:hAnsi="Calibri"/>
                <w:color w:val="FFFFFF" w:themeColor="background1"/>
              </w:rPr>
              <w:t>每月上線時間百分比</w:t>
            </w:r>
          </w:p>
        </w:tc>
        <w:tc>
          <w:tcPr>
            <w:tcW w:w="5400" w:type="dxa"/>
            <w:shd w:val="clear" w:color="auto" w:fill="0072C6"/>
          </w:tcPr>
          <w:p w:rsidR="008F5299" w:rsidRPr="004840C2" w:rsidRDefault="008F5299" w:rsidP="00DE0056">
            <w:pPr>
              <w:pStyle w:val="ProductList-OfferingBody"/>
              <w:rPr>
                <w:rFonts w:ascii="Calibri" w:hAnsi="Calibri"/>
                <w:color w:val="FFFFFF" w:themeColor="background1"/>
              </w:rPr>
            </w:pPr>
            <w:r w:rsidRPr="004840C2">
              <w:rPr>
                <w:rFonts w:ascii="Calibri" w:hAnsi="Calibri"/>
                <w:color w:val="FFFFFF" w:themeColor="background1"/>
              </w:rPr>
              <w:t>服務折讓</w:t>
            </w:r>
          </w:p>
        </w:tc>
      </w:tr>
      <w:tr w:rsidR="008F5299" w:rsidRPr="004840C2" w:rsidTr="00DE0056">
        <w:tc>
          <w:tcPr>
            <w:tcW w:w="5400" w:type="dxa"/>
          </w:tcPr>
          <w:p w:rsidR="008F5299" w:rsidRPr="004840C2" w:rsidRDefault="008F5299" w:rsidP="00DE0056">
            <w:pPr>
              <w:pStyle w:val="ProductList-OfferingBody"/>
              <w:jc w:val="center"/>
              <w:rPr>
                <w:rFonts w:ascii="Calibri" w:hAnsi="Calibri"/>
              </w:rPr>
            </w:pPr>
            <w:r w:rsidRPr="004840C2">
              <w:rPr>
                <w:rFonts w:ascii="Calibri" w:hAnsi="Calibri"/>
              </w:rPr>
              <w:t>&lt; 99.9%</w:t>
            </w:r>
          </w:p>
        </w:tc>
        <w:tc>
          <w:tcPr>
            <w:tcW w:w="5400" w:type="dxa"/>
          </w:tcPr>
          <w:p w:rsidR="008F5299" w:rsidRPr="004840C2" w:rsidRDefault="008F5299" w:rsidP="00DE0056">
            <w:pPr>
              <w:pStyle w:val="ProductList-OfferingBody"/>
              <w:jc w:val="center"/>
              <w:rPr>
                <w:rFonts w:ascii="Calibri" w:hAnsi="Calibri"/>
              </w:rPr>
            </w:pPr>
            <w:r w:rsidRPr="004840C2">
              <w:rPr>
                <w:rFonts w:ascii="Calibri" w:hAnsi="Calibri"/>
              </w:rPr>
              <w:t>10%</w:t>
            </w:r>
          </w:p>
        </w:tc>
      </w:tr>
      <w:tr w:rsidR="008F5299" w:rsidRPr="004840C2" w:rsidTr="00DE0056">
        <w:tc>
          <w:tcPr>
            <w:tcW w:w="5400" w:type="dxa"/>
          </w:tcPr>
          <w:p w:rsidR="008F5299" w:rsidRPr="004840C2" w:rsidRDefault="008F5299" w:rsidP="00DE0056">
            <w:pPr>
              <w:pStyle w:val="ProductList-OfferingBody"/>
              <w:jc w:val="center"/>
              <w:rPr>
                <w:rFonts w:ascii="Calibri" w:hAnsi="Calibri"/>
              </w:rPr>
            </w:pPr>
            <w:r w:rsidRPr="004840C2">
              <w:rPr>
                <w:rFonts w:ascii="Calibri" w:hAnsi="Calibri"/>
              </w:rPr>
              <w:t>&lt; 99%</w:t>
            </w:r>
          </w:p>
        </w:tc>
        <w:tc>
          <w:tcPr>
            <w:tcW w:w="5400" w:type="dxa"/>
          </w:tcPr>
          <w:p w:rsidR="008F5299" w:rsidRPr="004840C2" w:rsidRDefault="008F5299" w:rsidP="00DE0056">
            <w:pPr>
              <w:pStyle w:val="ProductList-OfferingBody"/>
              <w:jc w:val="center"/>
              <w:rPr>
                <w:rFonts w:ascii="Calibri" w:hAnsi="Calibri"/>
              </w:rPr>
            </w:pPr>
            <w:r w:rsidRPr="004840C2">
              <w:rPr>
                <w:rFonts w:ascii="Calibri" w:hAnsi="Calibri"/>
              </w:rPr>
              <w:t>25%</w:t>
            </w:r>
          </w:p>
        </w:tc>
      </w:tr>
    </w:tbl>
    <w:p w:rsidR="008F5299" w:rsidRPr="000C739C" w:rsidRDefault="00007308" w:rsidP="00A65D17">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sz w:val="16"/>
          <w:szCs w:val="16"/>
        </w:rPr>
      </w:pPr>
      <w:hyperlink w:anchor="TOC" w:history="1">
        <w:r w:rsidR="008F5299" w:rsidRPr="00D013FB">
          <w:rPr>
            <w:rStyle w:val="Hyperlink"/>
            <w:color w:val="0563C1"/>
            <w:sz w:val="16"/>
            <w:szCs w:val="16"/>
          </w:rPr>
          <w:t>目錄</w:t>
        </w:r>
      </w:hyperlink>
      <w:r w:rsidR="008F5299" w:rsidRPr="00D013FB">
        <w:rPr>
          <w:rFonts w:ascii="Calibri" w:hAnsi="Calibri"/>
          <w:color w:val="0563C1"/>
          <w:sz w:val="16"/>
          <w:szCs w:val="16"/>
        </w:rPr>
        <w:t xml:space="preserve"> </w:t>
      </w:r>
      <w:r w:rsidR="008F5299" w:rsidRPr="000C739C">
        <w:rPr>
          <w:rFonts w:ascii="Calibri" w:hAnsi="Calibri"/>
          <w:sz w:val="16"/>
          <w:szCs w:val="16"/>
        </w:rPr>
        <w:t>/</w:t>
      </w:r>
      <w:r w:rsidR="008F5299" w:rsidRPr="00D013FB">
        <w:rPr>
          <w:rFonts w:ascii="Calibri" w:hAnsi="Calibri"/>
          <w:color w:val="0563C1"/>
          <w:sz w:val="16"/>
          <w:szCs w:val="16"/>
        </w:rPr>
        <w:t xml:space="preserve"> </w:t>
      </w:r>
      <w:hyperlink w:anchor="Definitions" w:history="1">
        <w:r w:rsidR="008F5299" w:rsidRPr="00D013FB">
          <w:rPr>
            <w:rStyle w:val="Hyperlink"/>
            <w:color w:val="0563C1"/>
            <w:sz w:val="16"/>
            <w:szCs w:val="16"/>
          </w:rPr>
          <w:t>定義</w:t>
        </w:r>
      </w:hyperlink>
    </w:p>
    <w:p w:rsidR="00B026EE" w:rsidRPr="002565BE" w:rsidRDefault="00B026EE" w:rsidP="00776F76">
      <w:pPr>
        <w:pStyle w:val="ProductList-Offering2Heading"/>
        <w:keepNext/>
        <w:tabs>
          <w:tab w:val="clear" w:pos="360"/>
          <w:tab w:val="clear" w:pos="720"/>
          <w:tab w:val="clear" w:pos="1080"/>
        </w:tabs>
        <w:outlineLvl w:val="2"/>
        <w:rPr>
          <w:rFonts w:asciiTheme="minorHAnsi" w:hAnsiTheme="minorHAnsi" w:cstheme="minorHAnsi"/>
        </w:rPr>
      </w:pPr>
      <w:bookmarkStart w:id="120" w:name="_Toc512239579"/>
      <w:bookmarkStart w:id="121" w:name="BatchService"/>
      <w:r w:rsidRPr="002565BE">
        <w:rPr>
          <w:rFonts w:asciiTheme="minorHAnsi" w:hAnsiTheme="minorHAnsi" w:cstheme="minorHAnsi"/>
        </w:rPr>
        <w:lastRenderedPageBreak/>
        <w:t>批次服務</w:t>
      </w:r>
      <w:bookmarkEnd w:id="106"/>
      <w:bookmarkEnd w:id="120"/>
    </w:p>
    <w:bookmarkEnd w:id="121"/>
    <w:p w:rsidR="00B026EE" w:rsidRPr="002565BE" w:rsidRDefault="00B026EE" w:rsidP="00B026EE">
      <w:pPr>
        <w:pStyle w:val="ProductList-Body"/>
        <w:rPr>
          <w:rFonts w:cstheme="minorHAnsi"/>
        </w:rPr>
      </w:pPr>
      <w:r w:rsidRPr="002565BE">
        <w:rPr>
          <w:rFonts w:cstheme="minorHAnsi"/>
          <w:b/>
          <w:color w:val="00188F"/>
        </w:rPr>
        <w:t>其他定義</w:t>
      </w:r>
      <w:r w:rsidRPr="00957ED7">
        <w:rPr>
          <w:rFonts w:cstheme="minorHAnsi"/>
        </w:rPr>
        <w:t>：</w:t>
      </w:r>
    </w:p>
    <w:p w:rsidR="00B026EE" w:rsidRPr="002565BE" w:rsidRDefault="00B026EE" w:rsidP="00B026EE">
      <w:pPr>
        <w:pStyle w:val="ProductList-Body"/>
        <w:spacing w:after="40"/>
        <w:rPr>
          <w:rFonts w:cstheme="minorHAnsi"/>
          <w:lang w:eastAsia="zh-TW"/>
        </w:rPr>
      </w:pPr>
      <w:r w:rsidRPr="002565BE">
        <w:rPr>
          <w:rFonts w:cstheme="minorHAnsi"/>
          <w:lang w:eastAsia="zh-TW"/>
        </w:rPr>
        <w:t>計費月份的</w:t>
      </w:r>
      <w:r w:rsidRPr="00E075E9">
        <w:rPr>
          <w:rFonts w:cstheme="minorHAnsi"/>
          <w:lang w:eastAsia="zh-TW"/>
        </w:rPr>
        <w:t>「</w:t>
      </w:r>
      <w:r w:rsidRPr="002565BE">
        <w:rPr>
          <w:rFonts w:cstheme="minorHAnsi"/>
          <w:b/>
          <w:color w:val="00188F"/>
          <w:lang w:eastAsia="zh-TW"/>
        </w:rPr>
        <w:t>平均錯誤率</w:t>
      </w:r>
      <w:r w:rsidRPr="00E075E9">
        <w:rPr>
          <w:rFonts w:cstheme="minorHAnsi"/>
          <w:lang w:eastAsia="zh-TW"/>
        </w:rPr>
        <w:t>」</w:t>
      </w:r>
      <w:r w:rsidRPr="002565BE">
        <w:rPr>
          <w:rFonts w:cstheme="minorHAnsi"/>
          <w:lang w:eastAsia="zh-TW"/>
        </w:rPr>
        <w:t>係指計費月份中每小時的錯誤率總和除以計費月份中的總時數所得結果。</w:t>
      </w:r>
    </w:p>
    <w:p w:rsidR="00B026EE" w:rsidRPr="002565BE" w:rsidRDefault="00B026EE" w:rsidP="00B026EE">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錯誤率</w:t>
      </w:r>
      <w:r w:rsidRPr="00E075E9">
        <w:rPr>
          <w:rFonts w:cstheme="minorHAnsi"/>
          <w:lang w:eastAsia="zh-TW"/>
        </w:rPr>
        <w:t>」</w:t>
      </w:r>
      <w:r w:rsidRPr="002565BE">
        <w:rPr>
          <w:rFonts w:cstheme="minorHAnsi"/>
          <w:lang w:eastAsia="zh-TW"/>
        </w:rPr>
        <w:t>係指的一小時時間間隔期間，將失敗要求數的總數除以總要求數得結果。若總要求數在特定的一小時間隔內為零，則該時間間隔的錯誤率為</w:t>
      </w:r>
      <w:r w:rsidRPr="002565BE">
        <w:rPr>
          <w:rFonts w:cstheme="minorHAnsi"/>
          <w:lang w:eastAsia="zh-TW"/>
        </w:rPr>
        <w:t xml:space="preserve"> 0%</w:t>
      </w:r>
      <w:r w:rsidRPr="002565BE">
        <w:rPr>
          <w:rFonts w:cstheme="minorHAnsi"/>
          <w:lang w:eastAsia="zh-TW"/>
        </w:rPr>
        <w:t>。</w:t>
      </w:r>
    </w:p>
    <w:p w:rsidR="00205D76" w:rsidRPr="00DE1BB0" w:rsidRDefault="00205D76" w:rsidP="00205D76">
      <w:pPr>
        <w:pStyle w:val="ProductList-Body"/>
        <w:spacing w:after="40"/>
        <w:rPr>
          <w:rFonts w:cstheme="minorHAnsi"/>
          <w:lang w:eastAsia="zh-TW"/>
        </w:rPr>
      </w:pPr>
      <w:r w:rsidRPr="00DE1BB0">
        <w:rPr>
          <w:rFonts w:cstheme="minorHAnsi"/>
          <w:lang w:eastAsia="zh-TW"/>
        </w:rPr>
        <w:t>「</w:t>
      </w:r>
      <w:r w:rsidRPr="00DE1BB0">
        <w:rPr>
          <w:rFonts w:cstheme="minorHAnsi"/>
          <w:b/>
          <w:color w:val="00188F"/>
          <w:lang w:eastAsia="zh-TW"/>
        </w:rPr>
        <w:t>已排除要求數</w:t>
      </w:r>
      <w:r w:rsidRPr="00DE1BB0">
        <w:rPr>
          <w:rFonts w:cstheme="minorHAnsi"/>
          <w:lang w:eastAsia="zh-TW"/>
        </w:rPr>
        <w:t>」係指導致</w:t>
      </w:r>
      <w:r w:rsidRPr="00DE1BB0">
        <w:rPr>
          <w:rFonts w:cstheme="minorHAnsi"/>
          <w:lang w:eastAsia="zh-TW"/>
        </w:rPr>
        <w:t xml:space="preserve"> HTTP 4xx </w:t>
      </w:r>
      <w:r w:rsidRPr="00DE1BB0">
        <w:rPr>
          <w:rFonts w:cstheme="minorHAnsi"/>
          <w:lang w:eastAsia="zh-TW"/>
        </w:rPr>
        <w:t>狀態碼、而非</w:t>
      </w:r>
      <w:r w:rsidRPr="00DE1BB0">
        <w:rPr>
          <w:rFonts w:cstheme="minorHAnsi"/>
          <w:lang w:eastAsia="zh-TW"/>
        </w:rPr>
        <w:t xml:space="preserve"> HTTP 408 </w:t>
      </w:r>
      <w:r w:rsidRPr="00DE1BB0">
        <w:rPr>
          <w:rFonts w:cstheme="minorHAnsi"/>
          <w:lang w:eastAsia="zh-TW"/>
        </w:rPr>
        <w:t>狀態碼的要求。</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失敗要求數</w:t>
      </w:r>
      <w:r w:rsidRPr="00E075E9">
        <w:rPr>
          <w:rFonts w:cstheme="minorHAnsi"/>
          <w:lang w:eastAsia="zh-TW"/>
        </w:rPr>
        <w:t>」</w:t>
      </w:r>
      <w:r w:rsidRPr="002565BE">
        <w:rPr>
          <w:rFonts w:cstheme="minorHAnsi"/>
          <w:lang w:eastAsia="zh-TW"/>
        </w:rPr>
        <w:t>係指總要求數當中，傳回錯誤碼、傳回</w:t>
      </w:r>
      <w:r w:rsidRPr="002565BE">
        <w:rPr>
          <w:rFonts w:cstheme="minorHAnsi"/>
          <w:lang w:eastAsia="zh-TW"/>
        </w:rPr>
        <w:t xml:space="preserve"> HTTP 408 </w:t>
      </w:r>
      <w:r w:rsidRPr="002565BE">
        <w:rPr>
          <w:rFonts w:cstheme="minorHAnsi"/>
          <w:lang w:eastAsia="zh-TW"/>
        </w:rPr>
        <w:t>狀態碼，或無法於</w:t>
      </w:r>
      <w:r w:rsidRPr="002565BE">
        <w:rPr>
          <w:rFonts w:cstheme="minorHAnsi"/>
          <w:lang w:eastAsia="zh-TW"/>
        </w:rPr>
        <w:t xml:space="preserve"> 5 </w:t>
      </w:r>
      <w:r w:rsidRPr="002565BE">
        <w:rPr>
          <w:rFonts w:cstheme="minorHAnsi"/>
          <w:lang w:eastAsia="zh-TW"/>
        </w:rPr>
        <w:t>秒內回傳成功碼的所有要求之組合。</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總要求數</w:t>
      </w:r>
      <w:r w:rsidRPr="00E075E9">
        <w:rPr>
          <w:rFonts w:cstheme="minorHAnsi"/>
          <w:lang w:eastAsia="zh-TW"/>
        </w:rPr>
        <w:t>」</w:t>
      </w:r>
      <w:r w:rsidRPr="002565BE">
        <w:rPr>
          <w:rFonts w:cstheme="minorHAnsi"/>
          <w:lang w:eastAsia="zh-TW"/>
        </w:rPr>
        <w:t>係指在計費月份期間，特定</w:t>
      </w:r>
      <w:r w:rsidRPr="002565BE">
        <w:rPr>
          <w:rFonts w:cstheme="minorHAnsi"/>
          <w:lang w:eastAsia="zh-TW"/>
        </w:rPr>
        <w:t xml:space="preserve"> Azure </w:t>
      </w:r>
      <w:r w:rsidRPr="002565BE">
        <w:rPr>
          <w:rFonts w:cstheme="minorHAnsi"/>
          <w:lang w:eastAsia="zh-TW"/>
        </w:rPr>
        <w:t>訂閱裡的一小時間隔內，試圖針對批次帳戶執行作業的已授權</w:t>
      </w:r>
      <w:r w:rsidRPr="002565BE">
        <w:rPr>
          <w:rFonts w:cstheme="minorHAnsi"/>
          <w:lang w:eastAsia="zh-TW"/>
        </w:rPr>
        <w:t xml:space="preserve"> REST API </w:t>
      </w:r>
      <w:r w:rsidRPr="002565BE">
        <w:rPr>
          <w:rFonts w:cstheme="minorHAnsi"/>
          <w:lang w:eastAsia="zh-TW"/>
        </w:rPr>
        <w:t>要求的總數，但不包含已排除要求數。</w:t>
      </w:r>
    </w:p>
    <w:p w:rsidR="00B026EE" w:rsidRPr="002565BE" w:rsidRDefault="00B026EE" w:rsidP="00B026EE">
      <w:pPr>
        <w:pStyle w:val="ProductList-Body"/>
        <w:rPr>
          <w:rFonts w:cstheme="minorHAnsi"/>
          <w:lang w:eastAsia="zh-TW"/>
        </w:rPr>
      </w:pPr>
    </w:p>
    <w:p w:rsidR="00205D76" w:rsidRPr="00DE1BB0" w:rsidRDefault="00205D76" w:rsidP="00205D76">
      <w:pPr>
        <w:pStyle w:val="ProductList-Body"/>
        <w:rPr>
          <w:rFonts w:cstheme="minorHAnsi"/>
        </w:rPr>
      </w:pPr>
      <w:r w:rsidRPr="00DE1BB0">
        <w:rPr>
          <w:rFonts w:cstheme="minorHAnsi"/>
          <w:b/>
          <w:color w:val="00188F"/>
        </w:rPr>
        <w:t>每月上線時間百分比</w:t>
      </w:r>
      <w:r w:rsidRPr="00957ED7">
        <w:rPr>
          <w:rFonts w:cstheme="minorHAnsi"/>
          <w:bCs/>
        </w:rPr>
        <w:t>：</w:t>
      </w:r>
      <w:r w:rsidRPr="00DE1BB0">
        <w:rPr>
          <w:rFonts w:cstheme="minorHAnsi"/>
        </w:rPr>
        <w:t>適用於批次服務的計算方式為在計費月份內，從</w:t>
      </w:r>
      <w:r w:rsidRPr="00DE1BB0">
        <w:rPr>
          <w:rFonts w:cstheme="minorHAnsi"/>
        </w:rPr>
        <w:t xml:space="preserve"> 100% </w:t>
      </w:r>
      <w:r w:rsidRPr="00DE1BB0">
        <w:rPr>
          <w:rFonts w:cstheme="minorHAnsi"/>
        </w:rPr>
        <w:t>減掉特定</w:t>
      </w:r>
      <w:r w:rsidRPr="00DE1BB0">
        <w:rPr>
          <w:rFonts w:cstheme="minorHAnsi"/>
        </w:rPr>
        <w:t xml:space="preserve"> Microsoft Azure </w:t>
      </w:r>
      <w:r w:rsidRPr="00DE1BB0">
        <w:rPr>
          <w:rFonts w:cstheme="minorHAnsi"/>
        </w:rPr>
        <w:t>訂閱之平均錯誤率。計費月份的「平均錯誤率」係指計費月份中每小時的錯誤率總和除以計費月份中的總時數所得結果。每月上線時間百分比係使用下列公式表示</w:t>
      </w:r>
      <w:r w:rsidRPr="00957ED7">
        <w:rPr>
          <w:rFonts w:cstheme="minorHAnsi"/>
        </w:rPr>
        <w:t>：</w:t>
      </w:r>
    </w:p>
    <w:p w:rsidR="00205D76" w:rsidRPr="00DE1BB0" w:rsidRDefault="00205D76" w:rsidP="00205D76">
      <w:pPr>
        <w:pStyle w:val="ProductList-Body"/>
        <w:rPr>
          <w:rFonts w:cstheme="minorHAnsi"/>
        </w:rPr>
      </w:pPr>
    </w:p>
    <w:p w:rsidR="00205D76" w:rsidRPr="00DE1BB0" w:rsidRDefault="00205D76" w:rsidP="00205D76">
      <w:pPr>
        <w:pStyle w:val="ListParagraph"/>
        <w:rPr>
          <w:rFonts w:cstheme="minorHAnsi"/>
        </w:rPr>
      </w:pPr>
      <m:oMathPara>
        <m:oMath>
          <m:r>
            <m:rPr>
              <m:nor/>
            </m:rPr>
            <w:rPr>
              <w:rFonts w:ascii="Cambria Math" w:cstheme="minorHAnsi" w:hint="eastAsia"/>
              <w:i/>
              <w:sz w:val="18"/>
              <w:szCs w:val="18"/>
            </w:rPr>
            <m:t>每月上線時間</m:t>
          </m:r>
          <m:r>
            <m:rPr>
              <m:nor/>
            </m:rPr>
            <w:rPr>
              <w:rFonts w:cstheme="minorHAnsi"/>
              <w:i/>
              <w:sz w:val="18"/>
              <w:szCs w:val="18"/>
            </w:rPr>
            <m:t xml:space="preserve"> </m:t>
          </m:r>
          <m:r>
            <m:rPr>
              <m:nor/>
            </m:rPr>
            <w:rPr>
              <w:rFonts w:ascii="Cambria Math" w:hAnsi="Cambria Math" w:cstheme="minorHAnsi"/>
              <w:i/>
              <w:sz w:val="18"/>
              <w:szCs w:val="18"/>
            </w:rPr>
            <m:t xml:space="preserve">% = 100% </m:t>
          </m:r>
          <m:r>
            <m:rPr>
              <m:nor/>
            </m:rPr>
            <w:rPr>
              <w:rFonts w:ascii="PMingLiU" w:hAnsi="PMingLiU" w:cstheme="minorHAnsi"/>
              <w:i/>
              <w:sz w:val="18"/>
              <w:szCs w:val="18"/>
              <w:lang w:val="en-US"/>
            </w:rPr>
            <m:t>–</m:t>
          </m:r>
          <m:r>
            <m:rPr>
              <m:nor/>
            </m:rPr>
            <w:rPr>
              <w:rFonts w:ascii="Cambria Math" w:cstheme="minorHAnsi" w:hint="eastAsia"/>
              <w:i/>
              <w:sz w:val="18"/>
              <w:szCs w:val="18"/>
            </w:rPr>
            <m:t>平均錯誤率</m:t>
          </m:r>
        </m:oMath>
      </m:oMathPara>
    </w:p>
    <w:p w:rsidR="00B026EE" w:rsidRPr="002565BE" w:rsidRDefault="00B026EE" w:rsidP="00B026EE">
      <w:pPr>
        <w:pStyle w:val="ProductList-Body"/>
        <w:rPr>
          <w:rFonts w:cstheme="minorHAnsi"/>
        </w:rPr>
      </w:pPr>
      <w:r w:rsidRPr="002565BE">
        <w:rPr>
          <w:rFonts w:cstheme="minorHAnsi"/>
          <w:b/>
          <w:color w:val="00188F"/>
        </w:rPr>
        <w:t>服務折讓</w:t>
      </w:r>
      <w:r w:rsidRPr="00957ED7">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rsidTr="009A5C4E">
        <w:trPr>
          <w:tblHeader/>
        </w:trPr>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007308"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026EE" w:rsidRPr="00D013FB">
          <w:rPr>
            <w:rStyle w:val="Hyperlink"/>
            <w:rFonts w:cstheme="minorHAnsi"/>
            <w:color w:val="0563C1"/>
            <w:sz w:val="16"/>
            <w:szCs w:val="16"/>
          </w:rPr>
          <w:t>目錄</w:t>
        </w:r>
      </w:hyperlink>
      <w:r w:rsidR="00B026EE" w:rsidRPr="00D013FB">
        <w:rPr>
          <w:rFonts w:cstheme="minorHAnsi"/>
          <w:color w:val="0563C1"/>
          <w:sz w:val="16"/>
          <w:szCs w:val="16"/>
        </w:rPr>
        <w:t xml:space="preserve"> </w:t>
      </w:r>
      <w:r w:rsidR="00B026EE" w:rsidRPr="002565BE">
        <w:rPr>
          <w:rFonts w:cstheme="minorHAnsi"/>
          <w:sz w:val="16"/>
          <w:szCs w:val="16"/>
        </w:rPr>
        <w:t>/</w:t>
      </w:r>
      <w:r w:rsidR="00B026EE" w:rsidRPr="00D013FB">
        <w:rPr>
          <w:rFonts w:cstheme="minorHAnsi"/>
          <w:color w:val="0563C1"/>
          <w:sz w:val="16"/>
          <w:szCs w:val="16"/>
        </w:rPr>
        <w:t xml:space="preserve"> </w:t>
      </w:r>
      <w:hyperlink w:anchor="其他定義" w:history="1">
        <w:r w:rsidR="00B026EE" w:rsidRPr="00D013FB">
          <w:rPr>
            <w:rStyle w:val="Hyperlink"/>
            <w:rFonts w:cstheme="minorHAnsi"/>
            <w:color w:val="0563C1"/>
            <w:sz w:val="16"/>
            <w:szCs w:val="16"/>
          </w:rPr>
          <w:t>定義</w:t>
        </w:r>
      </w:hyperlink>
    </w:p>
    <w:p w:rsidR="00DE0056" w:rsidRPr="00D345BC" w:rsidRDefault="00DE0056" w:rsidP="00DE0056">
      <w:pPr>
        <w:pStyle w:val="ProductList-Offering2Heading"/>
        <w:tabs>
          <w:tab w:val="clear" w:pos="360"/>
          <w:tab w:val="clear" w:pos="720"/>
          <w:tab w:val="clear" w:pos="1080"/>
        </w:tabs>
        <w:outlineLvl w:val="2"/>
      </w:pPr>
      <w:bookmarkStart w:id="122" w:name="_Toc444249054"/>
      <w:bookmarkStart w:id="123" w:name="_Toc457806454"/>
      <w:bookmarkStart w:id="124" w:name="_Toc457812836"/>
      <w:bookmarkStart w:id="125" w:name="_Toc512239580"/>
      <w:r w:rsidRPr="00D345BC">
        <w:t>備份服務</w:t>
      </w:r>
      <w:bookmarkEnd w:id="122"/>
      <w:bookmarkEnd w:id="123"/>
      <w:bookmarkEnd w:id="124"/>
      <w:bookmarkEnd w:id="125"/>
    </w:p>
    <w:p w:rsidR="00DE0056" w:rsidRPr="0085436E" w:rsidRDefault="00DE0056" w:rsidP="00DE0056">
      <w:pPr>
        <w:pStyle w:val="ProductList-Body"/>
        <w:rPr>
          <w:rFonts w:cstheme="minorHAnsi"/>
        </w:rPr>
      </w:pPr>
      <w:r w:rsidRPr="0085436E">
        <w:rPr>
          <w:rFonts w:cstheme="minorHAnsi"/>
          <w:b/>
          <w:color w:val="00188F"/>
        </w:rPr>
        <w:t>新增定義</w:t>
      </w:r>
      <w:r w:rsidRPr="00957ED7">
        <w:rPr>
          <w:rFonts w:cstheme="minorHAnsi"/>
          <w:bCs/>
          <w:szCs w:val="18"/>
        </w:rPr>
        <w:t>：</w:t>
      </w:r>
    </w:p>
    <w:p w:rsidR="00DE0056" w:rsidRPr="0085436E" w:rsidRDefault="00DE0056" w:rsidP="00DE0056">
      <w:pPr>
        <w:pStyle w:val="ProductList-Body"/>
        <w:spacing w:after="40"/>
        <w:rPr>
          <w:rFonts w:cstheme="minorHAnsi"/>
        </w:rPr>
      </w:pPr>
      <w:r w:rsidRPr="0085436E">
        <w:rPr>
          <w:rFonts w:cstheme="minorHAnsi"/>
        </w:rPr>
        <w:t>「</w:t>
      </w:r>
      <w:r w:rsidRPr="0085436E">
        <w:rPr>
          <w:rFonts w:cstheme="minorHAnsi"/>
          <w:b/>
          <w:color w:val="00188F"/>
        </w:rPr>
        <w:t>備份</w:t>
      </w:r>
      <w:r w:rsidRPr="0085436E">
        <w:rPr>
          <w:rFonts w:cstheme="minorHAnsi"/>
        </w:rPr>
        <w:t>」係指將電腦資料從註冊伺服器複製至備份保存庫的程序。</w:t>
      </w:r>
    </w:p>
    <w:p w:rsidR="00DE0056" w:rsidRPr="0085436E" w:rsidRDefault="00DE0056" w:rsidP="00DE0056">
      <w:pPr>
        <w:pStyle w:val="ProductList-Body"/>
        <w:spacing w:after="40"/>
        <w:rPr>
          <w:rFonts w:cstheme="minorHAnsi"/>
        </w:rPr>
      </w:pPr>
      <w:r w:rsidRPr="0085436E">
        <w:rPr>
          <w:rFonts w:cstheme="minorHAnsi"/>
        </w:rPr>
        <w:t>「</w:t>
      </w:r>
      <w:r w:rsidRPr="0085436E">
        <w:rPr>
          <w:rFonts w:cstheme="minorHAnsi"/>
          <w:b/>
          <w:color w:val="00188F"/>
        </w:rPr>
        <w:t>備份代理程式</w:t>
      </w:r>
      <w:r w:rsidRPr="0085436E">
        <w:rPr>
          <w:rFonts w:cstheme="minorHAnsi"/>
        </w:rPr>
        <w:t>」係指安裝在註冊伺服器上之軟體，可讓註冊伺服器備份或還原一個或多個受保護的項目。</w:t>
      </w:r>
    </w:p>
    <w:p w:rsidR="00DE0056" w:rsidRPr="0085436E" w:rsidRDefault="00DE0056" w:rsidP="00DE0056">
      <w:pPr>
        <w:pStyle w:val="ProductList-Body"/>
        <w:spacing w:after="40"/>
        <w:rPr>
          <w:rFonts w:cstheme="minorHAnsi"/>
        </w:rPr>
      </w:pPr>
      <w:r w:rsidRPr="0085436E">
        <w:rPr>
          <w:rFonts w:cstheme="minorHAnsi"/>
        </w:rPr>
        <w:t>「</w:t>
      </w:r>
      <w:r w:rsidRPr="0085436E">
        <w:rPr>
          <w:rFonts w:cstheme="minorHAnsi"/>
          <w:b/>
          <w:color w:val="00188F"/>
        </w:rPr>
        <w:t>備份保存庫</w:t>
      </w:r>
      <w:r w:rsidRPr="0085436E">
        <w:rPr>
          <w:rFonts w:cstheme="minorHAnsi"/>
        </w:rPr>
        <w:t>」係指一個容器，　貴用戶得在其中註冊一個或多個要備份之受保護的項目。</w:t>
      </w:r>
    </w:p>
    <w:p w:rsidR="00DE0056" w:rsidRPr="0085436E" w:rsidRDefault="00DE0056" w:rsidP="00DE0056">
      <w:pPr>
        <w:pStyle w:val="ProductList-Body"/>
        <w:spacing w:after="40"/>
        <w:rPr>
          <w:rFonts w:cstheme="minorHAnsi"/>
        </w:rPr>
      </w:pPr>
      <w:r w:rsidRPr="0085436E">
        <w:rPr>
          <w:rFonts w:cstheme="minorHAnsi"/>
        </w:rPr>
        <w:t>「</w:t>
      </w:r>
      <w:r w:rsidRPr="0085436E">
        <w:rPr>
          <w:rFonts w:cstheme="minorHAnsi"/>
          <w:b/>
          <w:color w:val="00188F"/>
        </w:rPr>
        <w:t>部署分鐘數</w:t>
      </w:r>
      <w:r w:rsidRPr="0085436E">
        <w:rPr>
          <w:rFonts w:cstheme="minorHAnsi"/>
        </w:rPr>
        <w:t>」係指排程要將受保護的項目備份至備份保存庫期間之總分鐘數。</w:t>
      </w:r>
    </w:p>
    <w:p w:rsidR="00DE0056" w:rsidRPr="0085436E" w:rsidRDefault="00DE0056" w:rsidP="00DE0056">
      <w:pPr>
        <w:pStyle w:val="ProductList-Body"/>
        <w:spacing w:after="40"/>
        <w:rPr>
          <w:rFonts w:cstheme="minorHAnsi"/>
        </w:rPr>
      </w:pPr>
      <w:r w:rsidRPr="0085436E">
        <w:rPr>
          <w:rFonts w:cstheme="minorHAnsi"/>
        </w:rPr>
        <w:t>「</w:t>
      </w:r>
      <w:r w:rsidRPr="0085436E">
        <w:rPr>
          <w:rFonts w:cstheme="minorHAnsi"/>
          <w:b/>
          <w:color w:val="00188F"/>
        </w:rPr>
        <w:t>失敗</w:t>
      </w:r>
      <w:r w:rsidRPr="0085436E">
        <w:rPr>
          <w:rFonts w:cstheme="minorHAnsi"/>
        </w:rPr>
        <w:t>」係指備份代理程式或服務由於無法使用備份服務，以致無法完整完成已適當設定之備份或還原作業。</w:t>
      </w:r>
    </w:p>
    <w:p w:rsidR="00DE0056" w:rsidRPr="0085436E" w:rsidRDefault="00DE0056" w:rsidP="00DE0056">
      <w:pPr>
        <w:pStyle w:val="ProductList-Body"/>
        <w:spacing w:after="40"/>
        <w:rPr>
          <w:rFonts w:cstheme="minorHAnsi"/>
        </w:rPr>
      </w:pPr>
      <w:r w:rsidRPr="0085436E">
        <w:rPr>
          <w:rFonts w:cstheme="minorHAnsi"/>
        </w:rPr>
        <w:t>「</w:t>
      </w:r>
      <w:r w:rsidRPr="0085436E">
        <w:rPr>
          <w:rFonts w:cstheme="minorHAnsi"/>
          <w:b/>
          <w:color w:val="00188F"/>
        </w:rPr>
        <w:t>可用分鐘數上限</w:t>
      </w:r>
      <w:r w:rsidRPr="0085436E">
        <w:rPr>
          <w:rFonts w:cstheme="minorHAnsi"/>
        </w:rPr>
        <w:t>」係指在計費月份期間，針對指定的</w:t>
      </w:r>
      <w:r w:rsidRPr="0085436E">
        <w:rPr>
          <w:rFonts w:cstheme="minorHAnsi"/>
        </w:rPr>
        <w:t xml:space="preserve"> Microsoft Azure </w:t>
      </w:r>
      <w:r w:rsidRPr="0085436E">
        <w:rPr>
          <w:rFonts w:cstheme="minorHAnsi"/>
        </w:rPr>
        <w:t>訂閱之全部受保護的項目進行部署之所有部署分鐘數總和。</w:t>
      </w:r>
    </w:p>
    <w:p w:rsidR="00DE0056" w:rsidRPr="0085436E" w:rsidRDefault="00DE0056" w:rsidP="00DE0056">
      <w:pPr>
        <w:pStyle w:val="ProductList-Body"/>
        <w:spacing w:after="40"/>
        <w:rPr>
          <w:rFonts w:cstheme="minorHAnsi"/>
        </w:rPr>
      </w:pPr>
      <w:r w:rsidRPr="0085436E">
        <w:rPr>
          <w:rFonts w:cstheme="minorHAnsi"/>
        </w:rPr>
        <w:t>「</w:t>
      </w:r>
      <w:r w:rsidRPr="0085436E">
        <w:rPr>
          <w:rFonts w:cstheme="minorHAnsi"/>
          <w:b/>
          <w:color w:val="00188F"/>
        </w:rPr>
        <w:t>受保護的項目</w:t>
      </w:r>
      <w:r w:rsidRPr="0085436E">
        <w:rPr>
          <w:rFonts w:cstheme="minorHAnsi"/>
        </w:rPr>
        <w:t>」係指資料之集合，例如已排程要備份至備份服務之資碟區、資料庫或虛擬機器，如此一來在</w:t>
      </w:r>
      <w:r w:rsidRPr="0085436E">
        <w:rPr>
          <w:rFonts w:cstheme="minorHAnsi"/>
        </w:rPr>
        <w:t xml:space="preserve"> [</w:t>
      </w:r>
      <w:r w:rsidRPr="0085436E">
        <w:rPr>
          <w:rFonts w:cstheme="minorHAnsi"/>
        </w:rPr>
        <w:t>管理入口網站</w:t>
      </w:r>
      <w:r w:rsidRPr="0085436E">
        <w:rPr>
          <w:rFonts w:cstheme="minorHAnsi"/>
        </w:rPr>
        <w:t xml:space="preserve">] </w:t>
      </w:r>
      <w:r w:rsidRPr="0085436E">
        <w:rPr>
          <w:rFonts w:cstheme="minorHAnsi"/>
        </w:rPr>
        <w:t>的</w:t>
      </w:r>
      <w:r w:rsidRPr="0085436E">
        <w:rPr>
          <w:rFonts w:cstheme="minorHAnsi"/>
        </w:rPr>
        <w:t xml:space="preserve"> [</w:t>
      </w:r>
      <w:r w:rsidRPr="0085436E">
        <w:rPr>
          <w:rFonts w:cstheme="minorHAnsi"/>
        </w:rPr>
        <w:t>還原服務</w:t>
      </w:r>
      <w:r w:rsidRPr="0085436E">
        <w:rPr>
          <w:rFonts w:cstheme="minorHAnsi"/>
        </w:rPr>
        <w:t xml:space="preserve">] </w:t>
      </w:r>
      <w:r w:rsidRPr="0085436E">
        <w:rPr>
          <w:rFonts w:cstheme="minorHAnsi"/>
        </w:rPr>
        <w:t>區段之</w:t>
      </w:r>
      <w:r w:rsidRPr="0085436E">
        <w:rPr>
          <w:rFonts w:cstheme="minorHAnsi"/>
        </w:rPr>
        <w:t xml:space="preserve"> [</w:t>
      </w:r>
      <w:r w:rsidRPr="0085436E">
        <w:rPr>
          <w:rFonts w:cstheme="minorHAnsi"/>
        </w:rPr>
        <w:t>受保護的項目</w:t>
      </w:r>
      <w:r w:rsidRPr="0085436E">
        <w:rPr>
          <w:rFonts w:cstheme="minorHAnsi"/>
        </w:rPr>
        <w:t xml:space="preserve">] </w:t>
      </w:r>
      <w:r w:rsidRPr="0085436E">
        <w:rPr>
          <w:rFonts w:cstheme="minorHAnsi"/>
        </w:rPr>
        <w:t>索引標籤中便會將該集合列舉為</w:t>
      </w:r>
      <w:r w:rsidRPr="0085436E">
        <w:rPr>
          <w:rFonts w:cstheme="minorHAnsi"/>
        </w:rPr>
        <w:t xml:space="preserve"> [</w:t>
      </w:r>
      <w:r w:rsidRPr="0085436E">
        <w:rPr>
          <w:rFonts w:cstheme="minorHAnsi"/>
        </w:rPr>
        <w:t>受保護的項目</w:t>
      </w:r>
      <w:r w:rsidRPr="0085436E">
        <w:rPr>
          <w:rFonts w:cstheme="minorHAnsi"/>
        </w:rPr>
        <w:t>]</w:t>
      </w:r>
      <w:r w:rsidRPr="0085436E">
        <w:rPr>
          <w:rFonts w:cstheme="minorHAnsi"/>
        </w:rPr>
        <w:t>。</w:t>
      </w:r>
    </w:p>
    <w:p w:rsidR="00DE0056" w:rsidRPr="0085436E" w:rsidRDefault="00DE0056" w:rsidP="00DE0056">
      <w:pPr>
        <w:pStyle w:val="ProductList-Body"/>
        <w:rPr>
          <w:rFonts w:cstheme="minorHAnsi"/>
        </w:rPr>
      </w:pPr>
      <w:r w:rsidRPr="0085436E">
        <w:rPr>
          <w:rFonts w:cstheme="minorHAnsi"/>
        </w:rPr>
        <w:t>「</w:t>
      </w:r>
      <w:r w:rsidRPr="0085436E">
        <w:rPr>
          <w:rFonts w:cstheme="minorHAnsi"/>
          <w:b/>
          <w:color w:val="00188F"/>
        </w:rPr>
        <w:t>復原</w:t>
      </w:r>
      <w:r w:rsidRPr="0085436E">
        <w:rPr>
          <w:rFonts w:cstheme="minorHAnsi"/>
        </w:rPr>
        <w:t>」或「</w:t>
      </w:r>
      <w:r w:rsidRPr="0085436E">
        <w:rPr>
          <w:rFonts w:cstheme="minorHAnsi"/>
          <w:b/>
          <w:color w:val="00188F"/>
        </w:rPr>
        <w:t>還原</w:t>
      </w:r>
      <w:r w:rsidRPr="0085436E">
        <w:rPr>
          <w:rFonts w:cstheme="minorHAnsi"/>
        </w:rPr>
        <w:t>」係指將電腦資料從備份保存庫還原至註冊伺服器的程序。</w:t>
      </w:r>
    </w:p>
    <w:p w:rsidR="00DE0056" w:rsidRPr="0085436E" w:rsidRDefault="00DE0056" w:rsidP="00DE0056">
      <w:pPr>
        <w:pStyle w:val="ProductList-Body"/>
        <w:rPr>
          <w:rFonts w:cstheme="minorHAnsi"/>
        </w:rPr>
      </w:pPr>
    </w:p>
    <w:p w:rsidR="00DE0056" w:rsidRPr="0085436E" w:rsidRDefault="00DE0056" w:rsidP="00DE0056">
      <w:pPr>
        <w:pStyle w:val="ProductList-Body"/>
        <w:rPr>
          <w:rFonts w:cstheme="minorHAnsi"/>
        </w:rPr>
      </w:pPr>
      <w:r w:rsidRPr="0085436E">
        <w:rPr>
          <w:rFonts w:cstheme="minorHAnsi"/>
          <w:b/>
          <w:color w:val="00188F"/>
        </w:rPr>
        <w:t>停機時間</w:t>
      </w:r>
      <w:r w:rsidRPr="00957ED7">
        <w:rPr>
          <w:rFonts w:cstheme="minorHAnsi"/>
          <w:bCs/>
          <w:szCs w:val="18"/>
        </w:rPr>
        <w:t>：</w:t>
      </w:r>
      <w:r w:rsidRPr="0085436E">
        <w:rPr>
          <w:rFonts w:cstheme="minorHAnsi"/>
        </w:rPr>
        <w:t>係指在無法提供受保護的項目之備份服務期間，由　貴用戶於指定的</w:t>
      </w:r>
      <w:r w:rsidRPr="0085436E">
        <w:rPr>
          <w:rFonts w:cstheme="minorHAnsi"/>
        </w:rPr>
        <w:t xml:space="preserve"> Microsoft Azure </w:t>
      </w:r>
      <w:r w:rsidRPr="0085436E">
        <w:rPr>
          <w:rFonts w:cstheme="minorHAnsi"/>
        </w:rPr>
        <w:t>訂閱中，針對排程要進行備份之全部受保護的項目進行之總累積部署分鐘數。自受保護的項目進行備份或還原第一次失敗開始，至受保護的項目之備份或還原成功初始為止的期間，視同備份服務無法供該特定之受保護的項目使用，但前提是要持續試圖進行重試，且頻率不得低於每三十分鐘進行一次。</w:t>
      </w:r>
    </w:p>
    <w:p w:rsidR="00DE0056" w:rsidRPr="0085436E" w:rsidRDefault="00DE0056" w:rsidP="00DE0056">
      <w:pPr>
        <w:pStyle w:val="ProductList-Body"/>
        <w:rPr>
          <w:rFonts w:cstheme="minorHAnsi"/>
        </w:rPr>
      </w:pPr>
    </w:p>
    <w:p w:rsidR="00DE0056" w:rsidRPr="0085436E" w:rsidRDefault="00DE0056" w:rsidP="00DE0056">
      <w:pPr>
        <w:pStyle w:val="ProductList-Body"/>
        <w:rPr>
          <w:rFonts w:cstheme="minorHAnsi"/>
        </w:rPr>
      </w:pPr>
      <w:r w:rsidRPr="0085436E">
        <w:rPr>
          <w:rFonts w:cstheme="minorHAnsi"/>
          <w:b/>
          <w:color w:val="00188F"/>
        </w:rPr>
        <w:t>每月上線時間百分比</w:t>
      </w:r>
      <w:r w:rsidRPr="00957ED7">
        <w:rPr>
          <w:rFonts w:cstheme="minorHAnsi"/>
          <w:bCs/>
          <w:szCs w:val="18"/>
        </w:rPr>
        <w:t>：</w:t>
      </w:r>
      <w:r w:rsidRPr="0085436E">
        <w:rPr>
          <w:rFonts w:cstheme="minorHAnsi"/>
        </w:rPr>
        <w:t>每月上線時間百分比係利用下列公式計算</w:t>
      </w:r>
      <w:r w:rsidRPr="00957ED7">
        <w:rPr>
          <w:rFonts w:cstheme="minorHAnsi"/>
        </w:rPr>
        <w:t>：</w:t>
      </w:r>
    </w:p>
    <w:p w:rsidR="00DE0056" w:rsidRPr="00D345BC" w:rsidRDefault="00DE0056" w:rsidP="00DE0056">
      <w:pPr>
        <w:pStyle w:val="ProductList-Body"/>
        <w:rPr>
          <w:rFonts w:asciiTheme="majorHAnsi" w:hAnsiTheme="majorHAnsi"/>
        </w:rPr>
      </w:pPr>
    </w:p>
    <w:p w:rsidR="00DE0056" w:rsidRPr="00D345BC" w:rsidRDefault="00007308" w:rsidP="00DE0056">
      <w:pPr>
        <w:pStyle w:val="ListParagraph"/>
        <w:rPr>
          <w:rFonts w:asciiTheme="majorHAnsi" w:hAnsiTheme="majorHAnsi"/>
        </w:rPr>
      </w:pPr>
      <m:oMathPara>
        <m:oMath>
          <m:f>
            <m:fPr>
              <m:ctrlPr>
                <w:rPr>
                  <w:rFonts w:ascii="Cambria Math" w:eastAsia="MS Gothic" w:hAnsi="Cambria Math" w:cs="MS Gothic"/>
                  <w:i/>
                  <w:sz w:val="18"/>
                  <w:szCs w:val="18"/>
                  <w:lang w:eastAsia="zh-TW"/>
                </w:rPr>
              </m:ctrlPr>
            </m:fPr>
            <m:num>
              <m:r>
                <m:rPr>
                  <m:nor/>
                </m:rPr>
                <w:rPr>
                  <w:rFonts w:ascii="PMingLiU" w:hAnsi="PMingLiU" w:cs="MS Gothic" w:hint="eastAsia"/>
                  <w:i/>
                  <w:sz w:val="18"/>
                  <w:szCs w:val="18"/>
                  <w:lang w:eastAsia="zh-TW"/>
                </w:rPr>
                <m:t>可用分鐘數上限</m:t>
              </m:r>
              <m:r>
                <m:rPr>
                  <m:nor/>
                </m:rPr>
                <w:rPr>
                  <w:rFonts w:ascii="PMingLiU" w:hAnsi="PMingLiU" w:cs="MS Gothic"/>
                  <w:i/>
                  <w:sz w:val="18"/>
                  <w:szCs w:val="18"/>
                  <w:lang w:eastAsia="zh-TW"/>
                </w:rPr>
                <m:t xml:space="preserve"> - 停機時間</m:t>
              </m:r>
            </m:num>
            <m:den>
              <m:r>
                <m:rPr>
                  <m:nor/>
                </m:rPr>
                <w:rPr>
                  <w:rFonts w:ascii="PMingLiU" w:hAnsi="PMingLiU" w:cs="MS Gothic"/>
                  <w:i/>
                  <w:sz w:val="18"/>
                  <w:szCs w:val="18"/>
                  <w:lang w:eastAsia="zh-TW"/>
                </w:rPr>
                <m:t>可用分鐘數上限</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rsidR="00DE0056" w:rsidRPr="00D345BC" w:rsidRDefault="00DE0056" w:rsidP="00DE0056">
      <w:pPr>
        <w:pStyle w:val="ProductList-Body"/>
        <w:rPr>
          <w:rFonts w:asciiTheme="majorHAnsi" w:hAnsiTheme="majorHAnsi"/>
        </w:rPr>
      </w:pPr>
      <w:r w:rsidRPr="00D345BC">
        <w:rPr>
          <w:rFonts w:asciiTheme="majorHAnsi" w:hAnsiTheme="majorHAnsi"/>
          <w:b/>
          <w:color w:val="00188F"/>
        </w:rPr>
        <w:t>服務折讓</w:t>
      </w:r>
      <w:r w:rsidRPr="00957ED7">
        <w:rPr>
          <w:rFonts w:asciiTheme="majorHAnsi" w:hAnsiTheme="majorHAnsi"/>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0056" w:rsidRPr="00D345BC" w:rsidTr="00DE0056">
        <w:trPr>
          <w:tblHeader/>
        </w:trPr>
        <w:tc>
          <w:tcPr>
            <w:tcW w:w="5400" w:type="dxa"/>
            <w:shd w:val="clear" w:color="auto" w:fill="0072C6"/>
          </w:tcPr>
          <w:p w:rsidR="00DE0056" w:rsidRPr="00D345BC" w:rsidRDefault="00DE0056" w:rsidP="00DE0056">
            <w:pPr>
              <w:pStyle w:val="ProductList-OfferingBody"/>
              <w:jc w:val="center"/>
              <w:rPr>
                <w:rFonts w:asciiTheme="majorHAnsi" w:hAnsiTheme="majorHAnsi"/>
                <w:color w:val="FFFFFF" w:themeColor="background1"/>
              </w:rPr>
            </w:pPr>
            <w:r w:rsidRPr="00D345BC">
              <w:rPr>
                <w:rFonts w:asciiTheme="majorHAnsi" w:hAnsiTheme="majorHAnsi"/>
                <w:color w:val="FFFFFF" w:themeColor="background1"/>
              </w:rPr>
              <w:t>每月上線時間百分比</w:t>
            </w:r>
          </w:p>
        </w:tc>
        <w:tc>
          <w:tcPr>
            <w:tcW w:w="5400" w:type="dxa"/>
            <w:shd w:val="clear" w:color="auto" w:fill="0072C6"/>
          </w:tcPr>
          <w:p w:rsidR="00DE0056" w:rsidRPr="00D345BC" w:rsidRDefault="00DE0056" w:rsidP="00DE0056">
            <w:pPr>
              <w:pStyle w:val="ProductList-OfferingBody"/>
              <w:jc w:val="center"/>
              <w:rPr>
                <w:rFonts w:asciiTheme="majorHAnsi" w:hAnsiTheme="majorHAnsi"/>
                <w:color w:val="FFFFFF" w:themeColor="background1"/>
              </w:rPr>
            </w:pPr>
            <w:r w:rsidRPr="00D345BC">
              <w:rPr>
                <w:rFonts w:asciiTheme="majorHAnsi" w:hAnsiTheme="majorHAnsi"/>
                <w:color w:val="FFFFFF" w:themeColor="background1"/>
              </w:rPr>
              <w:t>服務折讓</w:t>
            </w:r>
          </w:p>
        </w:tc>
      </w:tr>
      <w:tr w:rsidR="00DE0056" w:rsidRPr="00D345BC" w:rsidTr="00DE0056">
        <w:tc>
          <w:tcPr>
            <w:tcW w:w="5400" w:type="dxa"/>
            <w:tcBorders>
              <w:bottom w:val="single" w:sz="4" w:space="0" w:color="000000" w:themeColor="text1"/>
            </w:tcBorders>
          </w:tcPr>
          <w:p w:rsidR="00DE0056" w:rsidRPr="00D345BC" w:rsidRDefault="00DE0056" w:rsidP="00DE0056">
            <w:pPr>
              <w:pStyle w:val="ProductList-OfferingBody"/>
              <w:jc w:val="center"/>
              <w:rPr>
                <w:rFonts w:asciiTheme="majorHAnsi" w:hAnsiTheme="majorHAnsi"/>
              </w:rPr>
            </w:pPr>
            <w:r w:rsidRPr="00D345BC">
              <w:rPr>
                <w:rFonts w:asciiTheme="majorHAnsi" w:hAnsiTheme="majorHAnsi"/>
              </w:rPr>
              <w:t>&lt; 99.9%</w:t>
            </w:r>
          </w:p>
        </w:tc>
        <w:tc>
          <w:tcPr>
            <w:tcW w:w="5400" w:type="dxa"/>
            <w:tcBorders>
              <w:bottom w:val="single" w:sz="4" w:space="0" w:color="000000" w:themeColor="text1"/>
            </w:tcBorders>
          </w:tcPr>
          <w:p w:rsidR="00DE0056" w:rsidRPr="00D345BC" w:rsidRDefault="00DE0056" w:rsidP="00DE0056">
            <w:pPr>
              <w:pStyle w:val="ProductList-OfferingBody"/>
              <w:jc w:val="center"/>
              <w:rPr>
                <w:rFonts w:asciiTheme="majorHAnsi" w:hAnsiTheme="majorHAnsi"/>
              </w:rPr>
            </w:pPr>
            <w:r w:rsidRPr="00D345BC">
              <w:rPr>
                <w:rFonts w:asciiTheme="majorHAnsi" w:hAnsiTheme="majorHAnsi"/>
              </w:rPr>
              <w:t>10%</w:t>
            </w:r>
          </w:p>
        </w:tc>
      </w:tr>
      <w:tr w:rsidR="00DE0056" w:rsidRPr="00D345BC" w:rsidTr="00DE0056">
        <w:tc>
          <w:tcPr>
            <w:tcW w:w="5400" w:type="dxa"/>
            <w:tcBorders>
              <w:bottom w:val="single" w:sz="4" w:space="0" w:color="auto"/>
            </w:tcBorders>
          </w:tcPr>
          <w:p w:rsidR="00DE0056" w:rsidRPr="00D345BC" w:rsidRDefault="00DE0056" w:rsidP="00DE0056">
            <w:pPr>
              <w:pStyle w:val="ProductList-OfferingBody"/>
              <w:jc w:val="center"/>
              <w:rPr>
                <w:rFonts w:asciiTheme="majorHAnsi" w:hAnsiTheme="majorHAnsi"/>
              </w:rPr>
            </w:pPr>
            <w:r w:rsidRPr="00D345BC">
              <w:rPr>
                <w:rFonts w:asciiTheme="majorHAnsi" w:hAnsiTheme="majorHAnsi"/>
              </w:rPr>
              <w:t>&lt; 99%</w:t>
            </w:r>
          </w:p>
        </w:tc>
        <w:tc>
          <w:tcPr>
            <w:tcW w:w="5400" w:type="dxa"/>
            <w:tcBorders>
              <w:bottom w:val="single" w:sz="4" w:space="0" w:color="auto"/>
            </w:tcBorders>
          </w:tcPr>
          <w:p w:rsidR="00DE0056" w:rsidRPr="00D345BC" w:rsidRDefault="00DE0056" w:rsidP="00DE0056">
            <w:pPr>
              <w:pStyle w:val="ProductList-OfferingBody"/>
              <w:jc w:val="center"/>
              <w:rPr>
                <w:rFonts w:asciiTheme="majorHAnsi" w:hAnsiTheme="majorHAnsi"/>
              </w:rPr>
            </w:pPr>
            <w:r w:rsidRPr="00D345BC">
              <w:rPr>
                <w:rFonts w:asciiTheme="majorHAnsi" w:hAnsiTheme="majorHAnsi"/>
              </w:rPr>
              <w:t>25%</w:t>
            </w:r>
          </w:p>
        </w:tc>
      </w:tr>
    </w:tbl>
    <w:p w:rsidR="00DE0056" w:rsidRPr="00D345BC" w:rsidRDefault="00007308" w:rsidP="00A65D17">
      <w:pPr>
        <w:pStyle w:val="ProductList-Body"/>
        <w:shd w:val="clear" w:color="auto" w:fill="808080" w:themeFill="background1" w:themeFillShade="80"/>
        <w:tabs>
          <w:tab w:val="clear" w:pos="360"/>
          <w:tab w:val="clear" w:pos="720"/>
          <w:tab w:val="clear" w:pos="1080"/>
        </w:tabs>
        <w:spacing w:before="120" w:after="240"/>
        <w:jc w:val="right"/>
        <w:rPr>
          <w:rFonts w:asciiTheme="majorHAnsi" w:hAnsiTheme="majorHAnsi"/>
        </w:rPr>
      </w:pPr>
      <w:hyperlink w:anchor="TOC" w:history="1">
        <w:r w:rsidR="00DE0056" w:rsidRPr="00D013FB">
          <w:rPr>
            <w:rStyle w:val="Hyperlink"/>
            <w:rFonts w:asciiTheme="majorHAnsi" w:hAnsiTheme="majorHAnsi"/>
            <w:color w:val="0563C1"/>
            <w:sz w:val="16"/>
            <w:szCs w:val="16"/>
          </w:rPr>
          <w:t>目錄</w:t>
        </w:r>
      </w:hyperlink>
      <w:r w:rsidR="00DE0056" w:rsidRPr="00D013FB">
        <w:rPr>
          <w:rFonts w:asciiTheme="majorHAnsi" w:hAnsiTheme="majorHAnsi"/>
          <w:color w:val="0563C1"/>
          <w:sz w:val="16"/>
          <w:szCs w:val="16"/>
        </w:rPr>
        <w:t xml:space="preserve"> </w:t>
      </w:r>
      <w:r w:rsidR="00DE0056" w:rsidRPr="00D345BC">
        <w:rPr>
          <w:rFonts w:asciiTheme="majorHAnsi" w:hAnsiTheme="majorHAnsi"/>
          <w:sz w:val="16"/>
          <w:szCs w:val="16"/>
        </w:rPr>
        <w:t>/</w:t>
      </w:r>
      <w:r w:rsidR="00DE0056" w:rsidRPr="00D013FB">
        <w:rPr>
          <w:rFonts w:asciiTheme="majorHAnsi" w:hAnsiTheme="majorHAnsi"/>
          <w:color w:val="0563C1"/>
          <w:sz w:val="16"/>
          <w:szCs w:val="16"/>
        </w:rPr>
        <w:t xml:space="preserve"> </w:t>
      </w:r>
      <w:hyperlink w:anchor="Definitions" w:history="1">
        <w:r w:rsidR="00DE0056" w:rsidRPr="00D013FB">
          <w:rPr>
            <w:rStyle w:val="Hyperlink"/>
            <w:rFonts w:asciiTheme="majorHAnsi" w:hAnsiTheme="majorHAnsi"/>
            <w:color w:val="0563C1"/>
            <w:sz w:val="16"/>
            <w:szCs w:val="16"/>
          </w:rPr>
          <w:t>定義</w:t>
        </w:r>
      </w:hyperlink>
    </w:p>
    <w:p w:rsidR="006365DD" w:rsidRPr="008D165C" w:rsidRDefault="006365DD" w:rsidP="002C3DA7">
      <w:pPr>
        <w:pStyle w:val="ProductList-Offering2Heading"/>
        <w:keepNext/>
        <w:tabs>
          <w:tab w:val="clear" w:pos="360"/>
        </w:tabs>
        <w:outlineLvl w:val="2"/>
        <w:rPr>
          <w:rFonts w:ascii="Calibri Light" w:hAnsi="Calibri Light"/>
        </w:rPr>
      </w:pPr>
      <w:bookmarkStart w:id="126" w:name="_Toc512239581"/>
      <w:r w:rsidRPr="008D165C">
        <w:rPr>
          <w:rFonts w:ascii="Calibri Light" w:hAnsi="Calibri Light"/>
        </w:rPr>
        <w:lastRenderedPageBreak/>
        <w:t xml:space="preserve">BizTalk </w:t>
      </w:r>
      <w:r w:rsidRPr="008D165C">
        <w:rPr>
          <w:rFonts w:ascii="Calibri Light" w:hAnsi="Calibri Light"/>
        </w:rPr>
        <w:t>服務</w:t>
      </w:r>
      <w:bookmarkEnd w:id="126"/>
    </w:p>
    <w:p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957ED7">
        <w:rPr>
          <w:rFonts w:ascii="Calibri" w:hAnsi="Calibri" w:hint="eastAsia"/>
          <w:bCs/>
          <w:szCs w:val="18"/>
          <w:lang w:eastAsia="zh-TW"/>
        </w:rPr>
        <w:t>：</w:t>
      </w:r>
    </w:p>
    <w:p w:rsidR="006365DD" w:rsidRDefault="006365DD" w:rsidP="008D165C">
      <w:pPr>
        <w:pStyle w:val="ProductList-Body"/>
        <w:spacing w:after="40"/>
        <w:ind w:right="-90"/>
        <w:rPr>
          <w:rFonts w:ascii="Calibri" w:hAnsi="Calibri"/>
          <w:lang w:eastAsia="zh-TW"/>
        </w:rPr>
      </w:pPr>
      <w:r w:rsidRPr="00E075E9">
        <w:rPr>
          <w:rFonts w:ascii="Calibri" w:hAnsi="PMingLiU" w:hint="eastAsia"/>
          <w:lang w:eastAsia="zh-TW"/>
        </w:rPr>
        <w:t>「</w:t>
      </w:r>
      <w:r>
        <w:rPr>
          <w:rFonts w:ascii="Calibri" w:hAnsi="Calibri" w:hint="eastAsia"/>
          <w:b/>
          <w:color w:val="00188F"/>
          <w:lang w:eastAsia="zh-TW"/>
        </w:rPr>
        <w:t xml:space="preserve">BizTalk </w:t>
      </w:r>
      <w:r>
        <w:rPr>
          <w:rFonts w:ascii="Calibri" w:hAnsi="PMingLiU" w:hint="eastAsia"/>
          <w:b/>
          <w:color w:val="00188F"/>
          <w:lang w:eastAsia="zh-TW"/>
        </w:rPr>
        <w:t>服務環境</w:t>
      </w:r>
      <w:r w:rsidRPr="00E075E9">
        <w:rPr>
          <w:rFonts w:ascii="Calibri" w:hAnsi="PMingLiU" w:hint="eastAsia"/>
          <w:lang w:eastAsia="zh-TW"/>
        </w:rPr>
        <w:t>」</w:t>
      </w:r>
      <w:r>
        <w:rPr>
          <w:rFonts w:ascii="Calibri" w:hAnsi="PMingLiU" w:hint="eastAsia"/>
          <w:lang w:eastAsia="zh-TW"/>
        </w:rPr>
        <w:t>係指由　貴用戶所建立之</w:t>
      </w:r>
      <w:r>
        <w:rPr>
          <w:rFonts w:ascii="Calibri" w:hAnsi="Calibri" w:hint="eastAsia"/>
          <w:lang w:eastAsia="zh-TW"/>
        </w:rPr>
        <w:t xml:space="preserve"> BizTalk </w:t>
      </w:r>
      <w:r>
        <w:rPr>
          <w:rFonts w:ascii="Calibri" w:hAnsi="PMingLiU" w:hint="eastAsia"/>
          <w:lang w:eastAsia="zh-TW"/>
        </w:rPr>
        <w:t>服務的部署，如管理入口網站中所示，　貴用戶得將執行階段訊息要求傳送至其中。</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w:t>
      </w:r>
      <w:r>
        <w:rPr>
          <w:rFonts w:ascii="Calibri" w:hAnsi="Calibri" w:hint="eastAsia"/>
          <w:lang w:eastAsia="zh-TW"/>
        </w:rPr>
        <w:t xml:space="preserve"> BizTalk </w:t>
      </w:r>
      <w:r>
        <w:rPr>
          <w:rFonts w:ascii="Calibri" w:hAnsi="PMingLiU" w:hint="eastAsia"/>
          <w:lang w:eastAsia="zh-TW"/>
        </w:rPr>
        <w:t>服務環境之總分鐘數。</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訂閱中，針對全部</w:t>
      </w:r>
      <w:r>
        <w:rPr>
          <w:rFonts w:ascii="Calibri" w:hAnsi="Calibri" w:hint="eastAsia"/>
          <w:lang w:eastAsia="zh-TW"/>
        </w:rPr>
        <w:t xml:space="preserve"> BizTalk </w:t>
      </w:r>
      <w:r>
        <w:rPr>
          <w:rFonts w:ascii="Calibri" w:hAnsi="PMingLiU" w:hint="eastAsia"/>
          <w:lang w:eastAsia="zh-TW"/>
        </w:rPr>
        <w:t>服務環境進行部署的所有部署分鐘數總和。</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監控儲存體帳戶</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BizTalk </w:t>
      </w:r>
      <w:r>
        <w:rPr>
          <w:rFonts w:ascii="Calibri" w:hAnsi="PMingLiU" w:hint="eastAsia"/>
          <w:lang w:eastAsia="zh-TW"/>
        </w:rPr>
        <w:t>服務所使用之</w:t>
      </w:r>
      <w:r>
        <w:rPr>
          <w:rFonts w:ascii="Calibri" w:hAnsi="Calibri" w:hint="eastAsia"/>
          <w:lang w:eastAsia="zh-TW"/>
        </w:rPr>
        <w:t xml:space="preserve"> Azure </w:t>
      </w:r>
      <w:r>
        <w:rPr>
          <w:rFonts w:ascii="Calibri" w:hAnsi="PMingLiU" w:hint="eastAsia"/>
          <w:lang w:eastAsia="zh-TW"/>
        </w:rPr>
        <w:t>儲存體帳戶，可存放與</w:t>
      </w:r>
      <w:r>
        <w:rPr>
          <w:rFonts w:ascii="Calibri" w:hAnsi="Calibri" w:hint="eastAsia"/>
          <w:lang w:eastAsia="zh-TW"/>
        </w:rPr>
        <w:t xml:space="preserve"> BizTalk </w:t>
      </w:r>
      <w:r>
        <w:rPr>
          <w:rFonts w:ascii="Calibri" w:hAnsi="PMingLiU" w:hint="eastAsia"/>
          <w:lang w:eastAsia="zh-TW"/>
        </w:rPr>
        <w:t>服務之執行相關的監控資訊。</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957ED7">
        <w:rPr>
          <w:rFonts w:ascii="Calibri" w:hAnsi="Calibri" w:hint="eastAsia"/>
          <w:bCs/>
          <w:szCs w:val="18"/>
          <w:lang w:eastAsia="zh-TW"/>
        </w:rPr>
        <w:t>：</w:t>
      </w:r>
      <w:r>
        <w:rPr>
          <w:rFonts w:ascii="Calibri" w:hAnsi="PMingLiU" w:hint="eastAsia"/>
          <w:lang w:eastAsia="zh-TW"/>
        </w:rPr>
        <w:t>係指由　貴用戶在無法提供</w:t>
      </w:r>
      <w:r>
        <w:rPr>
          <w:rFonts w:ascii="Calibri" w:hAnsi="Calibri" w:hint="eastAsia"/>
          <w:lang w:eastAsia="zh-TW"/>
        </w:rPr>
        <w:t xml:space="preserve"> BizTalk </w:t>
      </w:r>
      <w:r>
        <w:rPr>
          <w:rFonts w:ascii="Calibri" w:hAnsi="PMingLiU" w:hint="eastAsia"/>
          <w:lang w:eastAsia="zh-TW"/>
        </w:rPr>
        <w:t>服務環境期間，於指定的</w:t>
      </w:r>
      <w:r>
        <w:rPr>
          <w:rFonts w:ascii="Calibri" w:hAnsi="Calibri" w:hint="eastAsia"/>
          <w:lang w:eastAsia="zh-TW"/>
        </w:rPr>
        <w:t xml:space="preserve"> Microsoft Azure </w:t>
      </w:r>
      <w:r>
        <w:rPr>
          <w:rFonts w:ascii="Calibri" w:hAnsi="PMingLiU" w:hint="eastAsia"/>
          <w:lang w:eastAsia="zh-TW"/>
        </w:rPr>
        <w:t>訂閱中，針對全部</w:t>
      </w:r>
      <w:r>
        <w:rPr>
          <w:rFonts w:ascii="Calibri" w:hAnsi="Calibri" w:hint="eastAsia"/>
          <w:lang w:eastAsia="zh-TW"/>
        </w:rPr>
        <w:t xml:space="preserve"> BizTalk </w:t>
      </w:r>
      <w:r>
        <w:rPr>
          <w:rFonts w:ascii="Calibri" w:hAnsi="PMingLiU" w:hint="eastAsia"/>
          <w:lang w:eastAsia="zh-TW"/>
        </w:rPr>
        <w:t>服務環境進行部署的總累積部署分鐘數。如果在某分鐘內　貴用戶的</w:t>
      </w:r>
      <w:r>
        <w:rPr>
          <w:rFonts w:ascii="Calibri" w:hAnsi="Calibri" w:hint="eastAsia"/>
          <w:lang w:eastAsia="zh-TW"/>
        </w:rPr>
        <w:t xml:space="preserve"> BizTalk </w:t>
      </w:r>
      <w:r>
        <w:rPr>
          <w:rFonts w:ascii="Calibri" w:hAnsi="PMingLiU" w:hint="eastAsia"/>
          <w:lang w:eastAsia="zh-TW"/>
        </w:rPr>
        <w:t>服務環境和</w:t>
      </w:r>
      <w:r>
        <w:rPr>
          <w:rFonts w:ascii="Calibri" w:hAnsi="Calibri" w:hint="eastAsia"/>
          <w:lang w:eastAsia="zh-TW"/>
        </w:rPr>
        <w:t xml:space="preserve"> Microsoft </w:t>
      </w:r>
      <w:r>
        <w:rPr>
          <w:rFonts w:ascii="Calibri" w:hAnsi="PMingLiU" w:hint="eastAsia"/>
          <w:lang w:eastAsia="zh-TW"/>
        </w:rPr>
        <w:t>的網際網路閘道之間沒有連線，則該分鐘便視為無法供特定</w:t>
      </w:r>
      <w:r>
        <w:rPr>
          <w:rFonts w:ascii="Calibri" w:hAnsi="Calibri" w:hint="eastAsia"/>
          <w:lang w:eastAsia="zh-TW"/>
        </w:rPr>
        <w:t xml:space="preserve"> BizTalk </w:t>
      </w:r>
      <w:r>
        <w:rPr>
          <w:rFonts w:ascii="Calibri" w:hAnsi="PMingLiU" w:hint="eastAsia"/>
          <w:lang w:eastAsia="zh-TW"/>
        </w:rPr>
        <w:t>服務環境使用。</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57ED7">
        <w:rPr>
          <w:rFonts w:ascii="Calibri" w:hAnsi="Calibri" w:hint="eastAsia"/>
          <w:bCs/>
          <w:szCs w:val="18"/>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D17901" w:rsidRDefault="00D17901" w:rsidP="00D17901">
      <w:pPr>
        <w:pStyle w:val="ProductList-Body"/>
        <w:rPr>
          <w:rFonts w:ascii="Calibri" w:hAnsi="Calibri"/>
          <w:lang w:eastAsia="zh-TW"/>
        </w:rPr>
      </w:pPr>
    </w:p>
    <w:p w:rsidR="006365DD" w:rsidRPr="00A64BC0" w:rsidRDefault="00007308" w:rsidP="00A64BC0">
      <w:pPr>
        <w:pStyle w:val="ListParagraph"/>
        <w:rPr>
          <w:rFonts w:asciiTheme="majorHAnsi" w:hAnsiTheme="majorHAnsi"/>
          <w:i/>
          <w:sz w:val="18"/>
          <w:szCs w:val="18"/>
        </w:rPr>
      </w:pPr>
      <m:oMathPara>
        <m:oMath>
          <m:f>
            <m:fPr>
              <m:ctrlPr>
                <w:rPr>
                  <w:rFonts w:ascii="Cambria Math" w:hAnsi="Cambria Math" w:cs="MS Gothic"/>
                  <w:i/>
                  <w:sz w:val="18"/>
                  <w:szCs w:val="18"/>
                </w:rPr>
              </m:ctrlPr>
            </m:fPr>
            <m:num>
              <m:r>
                <w:rPr>
                  <w:rFonts w:ascii="Cambria Math" w:hAnsi="Cambria Math" w:cs="MS Gothic" w:hint="eastAsia"/>
                  <w:sz w:val="18"/>
                  <w:szCs w:val="18"/>
                </w:rPr>
                <m:t>可用分鐘數上限</m:t>
              </m:r>
              <m:r>
                <w:rPr>
                  <w:rFonts w:ascii="Cambria Math" w:hAnsi="Cambria Math" w:cs="MS Gothic"/>
                  <w:sz w:val="18"/>
                  <w:szCs w:val="18"/>
                </w:rPr>
                <m:t xml:space="preserve"> - </m:t>
              </m:r>
              <m:r>
                <w:rPr>
                  <w:rFonts w:ascii="Cambria Math" w:hAnsi="Cambria Math" w:cs="MS Gothic" w:hint="eastAsia"/>
                  <w:sz w:val="18"/>
                  <w:szCs w:val="18"/>
                </w:rPr>
                <m:t>停機時間</m:t>
              </m:r>
            </m:num>
            <m:den>
              <m:r>
                <w:rPr>
                  <w:rFonts w:ascii="Cambria Math" w:hAnsi="Cambria Math" w:cs="MS Gothic" w:hint="eastAsia"/>
                  <w:sz w:val="18"/>
                  <w:szCs w:val="18"/>
                </w:rPr>
                <m:t>可用分鐘數上限</m:t>
              </m:r>
            </m:den>
          </m:f>
          <m:r>
            <w:rPr>
              <w:rFonts w:ascii="Cambria Math" w:hAnsi="Cambria Math"/>
              <w:sz w:val="18"/>
              <w:szCs w:val="18"/>
            </w:rPr>
            <m:t xml:space="preserve"> x 100</m:t>
          </m:r>
        </m:oMath>
      </m:oMathPara>
    </w:p>
    <w:p w:rsidR="006365DD" w:rsidRDefault="006365DD" w:rsidP="004D7C29">
      <w:pPr>
        <w:pStyle w:val="ProductList-Body"/>
        <w:keepNext/>
        <w:rPr>
          <w:rFonts w:ascii="Calibri" w:hAnsi="Calibri"/>
        </w:rPr>
      </w:pPr>
      <w:r>
        <w:rPr>
          <w:rFonts w:ascii="Calibri" w:hAnsi="PMingLiU" w:hint="eastAsia"/>
          <w:b/>
          <w:color w:val="00188F"/>
        </w:rPr>
        <w:t>服務折讓</w:t>
      </w:r>
      <w:r w:rsidR="00E9079E" w:rsidRPr="00957ED7">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6365DD" w:rsidP="00DE0056">
      <w:pPr>
        <w:pStyle w:val="ProductList-Body"/>
        <w:rPr>
          <w:rFonts w:ascii="Calibri" w:hAnsi="Calibri"/>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服務等級之例外</w:t>
      </w:r>
      <w:r w:rsidR="00E9079E" w:rsidRPr="00957ED7">
        <w:rPr>
          <w:rFonts w:ascii="Calibri" w:hAnsi="Calibri" w:hint="eastAsia"/>
          <w:bCs/>
          <w:szCs w:val="18"/>
          <w:lang w:eastAsia="zh-TW"/>
        </w:rPr>
        <w:t>：</w:t>
      </w:r>
      <w:r>
        <w:rPr>
          <w:rFonts w:ascii="Calibri" w:hAnsi="PMingLiU" w:hint="eastAsia"/>
          <w:lang w:eastAsia="zh-TW"/>
        </w:rPr>
        <w:t>服務等級及服務折讓亦適用於　貴用戶對</w:t>
      </w:r>
      <w:r>
        <w:rPr>
          <w:rFonts w:ascii="Calibri" w:hAnsi="Calibri" w:hint="eastAsia"/>
          <w:lang w:eastAsia="zh-TW"/>
        </w:rPr>
        <w:t xml:space="preserve"> BizTalk </w:t>
      </w:r>
      <w:r>
        <w:rPr>
          <w:rFonts w:ascii="Calibri" w:hAnsi="PMingLiU" w:hint="eastAsia"/>
          <w:lang w:eastAsia="zh-TW"/>
        </w:rPr>
        <w:t>服務的</w:t>
      </w:r>
      <w:r>
        <w:rPr>
          <w:rFonts w:ascii="Calibri" w:hAnsi="Calibri" w:hint="eastAsia"/>
          <w:lang w:eastAsia="zh-TW"/>
        </w:rPr>
        <w:t xml:space="preserve"> Basic</w:t>
      </w:r>
      <w:r>
        <w:rPr>
          <w:rFonts w:ascii="Calibri" w:hAnsi="PMingLiU" w:hint="eastAsia"/>
          <w:lang w:eastAsia="zh-TW"/>
        </w:rPr>
        <w:t>、</w:t>
      </w:r>
      <w:r>
        <w:rPr>
          <w:rFonts w:ascii="Calibri" w:hAnsi="Calibri" w:hint="eastAsia"/>
          <w:lang w:eastAsia="zh-TW"/>
        </w:rPr>
        <w:t xml:space="preserve">Standard </w:t>
      </w:r>
      <w:r>
        <w:rPr>
          <w:rFonts w:ascii="Calibri" w:hAnsi="PMingLiU" w:hint="eastAsia"/>
          <w:lang w:eastAsia="zh-TW"/>
        </w:rPr>
        <w:t>和</w:t>
      </w:r>
      <w:r>
        <w:rPr>
          <w:rFonts w:ascii="Calibri" w:hAnsi="Calibri" w:hint="eastAsia"/>
          <w:lang w:eastAsia="zh-TW"/>
        </w:rPr>
        <w:t xml:space="preserve"> Premium </w:t>
      </w:r>
      <w:r>
        <w:rPr>
          <w:rFonts w:ascii="Calibri" w:hAnsi="PMingLiU" w:hint="eastAsia"/>
          <w:lang w:eastAsia="zh-TW"/>
        </w:rPr>
        <w:t>層之使用。本</w:t>
      </w:r>
      <w:r>
        <w:rPr>
          <w:rFonts w:ascii="Calibri" w:hAnsi="Calibri" w:hint="eastAsia"/>
          <w:lang w:eastAsia="zh-TW"/>
        </w:rPr>
        <w:t xml:space="preserve"> SLA </w:t>
      </w:r>
      <w:r>
        <w:rPr>
          <w:rFonts w:ascii="Calibri" w:hAnsi="PMingLiU" w:hint="eastAsia"/>
          <w:lang w:eastAsia="zh-TW"/>
        </w:rPr>
        <w:t>並未涵蓋</w:t>
      </w:r>
      <w:r>
        <w:rPr>
          <w:rFonts w:ascii="Calibri" w:hAnsi="Calibri" w:hint="eastAsia"/>
          <w:lang w:eastAsia="zh-TW"/>
        </w:rPr>
        <w:t xml:space="preserve"> Microsoft Azure BizTalk </w:t>
      </w:r>
      <w:r>
        <w:rPr>
          <w:rFonts w:ascii="Calibri" w:hAnsi="PMingLiU" w:hint="eastAsia"/>
          <w:lang w:eastAsia="zh-TW"/>
        </w:rPr>
        <w:t>服務的</w:t>
      </w:r>
      <w:r>
        <w:rPr>
          <w:rFonts w:ascii="Calibri" w:hAnsi="Calibri" w:hint="eastAsia"/>
          <w:lang w:eastAsia="zh-TW"/>
        </w:rPr>
        <w:t xml:space="preserve"> Developer </w:t>
      </w:r>
      <w:r>
        <w:rPr>
          <w:rFonts w:ascii="Calibri" w:hAnsi="PMingLiU" w:hint="eastAsia"/>
          <w:lang w:eastAsia="zh-TW"/>
        </w:rPr>
        <w:t>層。</w:t>
      </w:r>
    </w:p>
    <w:p w:rsidR="006365DD" w:rsidRPr="00082724" w:rsidRDefault="006365DD" w:rsidP="006365DD">
      <w:pPr>
        <w:pStyle w:val="ProductList-Body"/>
        <w:rPr>
          <w:rFonts w:ascii="Calibri" w:hAnsi="Calibri"/>
          <w:sz w:val="16"/>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其他條款</w:t>
      </w:r>
      <w:r w:rsidR="00E9079E" w:rsidRPr="00957ED7">
        <w:rPr>
          <w:rFonts w:ascii="Calibri" w:hAnsi="Calibri" w:hint="eastAsia"/>
          <w:bCs/>
          <w:szCs w:val="18"/>
          <w:lang w:eastAsia="zh-TW"/>
        </w:rPr>
        <w:t>：</w:t>
      </w:r>
      <w:r>
        <w:rPr>
          <w:rFonts w:ascii="Calibri" w:hAnsi="PMingLiU" w:hint="eastAsia"/>
          <w:lang w:eastAsia="zh-TW"/>
        </w:rPr>
        <w:t>在提交索賠時，　貴用戶必須確保在監控儲存體帳戶中維護完整的監控資料，且可提供給</w:t>
      </w:r>
      <w:r>
        <w:rPr>
          <w:rFonts w:ascii="Calibri" w:hAnsi="Calibri" w:hint="eastAsia"/>
          <w:lang w:eastAsia="zh-TW"/>
        </w:rPr>
        <w:t xml:space="preserve"> Microsoft</w:t>
      </w:r>
      <w:r>
        <w:rPr>
          <w:rFonts w:ascii="Calibri" w:hAnsi="PMingLiU" w:hint="eastAsia"/>
          <w:lang w:eastAsia="zh-TW"/>
        </w:rPr>
        <w:t>。</w:t>
      </w:r>
    </w:p>
    <w:p w:rsidR="006365DD" w:rsidRDefault="00007308" w:rsidP="00A65D17">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D90DC9" w:rsidRPr="00D013FB">
          <w:rPr>
            <w:rStyle w:val="Hyperlink"/>
            <w:rFonts w:ascii="Calibri" w:hAnsi="PMingLiU" w:hint="eastAsia"/>
            <w:color w:val="0563C1"/>
            <w:sz w:val="16"/>
            <w:szCs w:val="16"/>
            <w:lang w:eastAsia="zh-TW"/>
          </w:rPr>
          <w:t>目錄</w:t>
        </w:r>
      </w:hyperlink>
      <w:r w:rsidR="00D90DC9" w:rsidRPr="00D013FB">
        <w:rPr>
          <w:rFonts w:ascii="Calibri" w:hAnsi="Calibri" w:hint="eastAsia"/>
          <w:color w:val="0563C1"/>
          <w:sz w:val="16"/>
          <w:szCs w:val="16"/>
          <w:lang w:eastAsia="zh-TW"/>
        </w:rPr>
        <w:t xml:space="preserve"> </w:t>
      </w:r>
      <w:r w:rsidR="00D90DC9">
        <w:rPr>
          <w:rFonts w:ascii="Calibri" w:hAnsi="Calibri" w:hint="eastAsia"/>
          <w:sz w:val="16"/>
          <w:szCs w:val="16"/>
          <w:lang w:eastAsia="zh-TW"/>
        </w:rPr>
        <w:t>/</w:t>
      </w:r>
      <w:r w:rsidR="00D90DC9" w:rsidRPr="00D013FB">
        <w:rPr>
          <w:rFonts w:ascii="Calibri" w:hAnsi="Calibri" w:hint="eastAsia"/>
          <w:color w:val="0563C1"/>
          <w:sz w:val="16"/>
          <w:szCs w:val="16"/>
          <w:lang w:eastAsia="zh-TW"/>
        </w:rPr>
        <w:t xml:space="preserve"> </w:t>
      </w:r>
      <w:hyperlink w:anchor="Definitions" w:history="1">
        <w:r w:rsidR="00D90DC9" w:rsidRPr="00D013FB">
          <w:rPr>
            <w:rStyle w:val="Hyperlink"/>
            <w:rFonts w:ascii="Calibri" w:hAnsi="PMingLiU" w:hint="eastAsia"/>
            <w:color w:val="0563C1"/>
            <w:sz w:val="16"/>
            <w:szCs w:val="16"/>
            <w:lang w:eastAsia="zh-TW"/>
          </w:rPr>
          <w:t>定義</w:t>
        </w:r>
      </w:hyperlink>
    </w:p>
    <w:p w:rsidR="006365DD" w:rsidRDefault="006365DD" w:rsidP="006365DD">
      <w:pPr>
        <w:pStyle w:val="ProductList-Offering2Heading"/>
        <w:tabs>
          <w:tab w:val="clear" w:pos="360"/>
        </w:tabs>
        <w:outlineLvl w:val="2"/>
        <w:rPr>
          <w:rFonts w:ascii="Calibri" w:hAnsi="Calibri"/>
          <w:lang w:eastAsia="zh-TW"/>
        </w:rPr>
      </w:pPr>
      <w:bookmarkStart w:id="127" w:name="_Toc512239582"/>
      <w:r>
        <w:rPr>
          <w:rFonts w:ascii="Calibri" w:hAnsi="PMingLiU" w:hint="eastAsia"/>
          <w:lang w:eastAsia="zh-TW"/>
        </w:rPr>
        <w:t>快取服務</w:t>
      </w:r>
      <w:bookmarkEnd w:id="127"/>
    </w:p>
    <w:p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957ED7">
        <w:rPr>
          <w:rFonts w:ascii="Calibri" w:hAnsi="Calibri" w:hint="eastAsia"/>
          <w:bCs/>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快取</w:t>
      </w:r>
      <w:r w:rsidRPr="00E075E9">
        <w:rPr>
          <w:rFonts w:ascii="Calibri" w:hAnsi="PMingLiU" w:hint="eastAsia"/>
          <w:lang w:eastAsia="zh-TW"/>
        </w:rPr>
        <w:t>」</w:t>
      </w:r>
      <w:r>
        <w:rPr>
          <w:rFonts w:ascii="Calibri" w:hAnsi="PMingLiU" w:hint="eastAsia"/>
          <w:lang w:eastAsia="zh-TW"/>
        </w:rPr>
        <w:t>係指　貴用戶所建立之快取服務部署，如此一來它的快取端點會列舉在</w:t>
      </w:r>
      <w:r>
        <w:rPr>
          <w:rFonts w:ascii="Calibri" w:hAnsi="Calibri" w:hint="eastAsia"/>
          <w:lang w:eastAsia="zh-TW"/>
        </w:rPr>
        <w:t xml:space="preserve"> [</w:t>
      </w:r>
      <w:r>
        <w:rPr>
          <w:rFonts w:ascii="Calibri" w:hAnsi="PMingLiU" w:hint="eastAsia"/>
          <w:lang w:eastAsia="zh-TW"/>
        </w:rPr>
        <w:t>管理入口網站</w:t>
      </w:r>
      <w:r>
        <w:rPr>
          <w:rFonts w:ascii="Calibri" w:hAnsi="Calibri" w:hint="eastAsia"/>
          <w:lang w:eastAsia="zh-TW"/>
        </w:rPr>
        <w:t xml:space="preserve">] </w:t>
      </w:r>
      <w:r>
        <w:rPr>
          <w:rFonts w:ascii="Calibri" w:hAnsi="PMingLiU" w:hint="eastAsia"/>
          <w:lang w:eastAsia="zh-TW"/>
        </w:rPr>
        <w:t>中的</w:t>
      </w:r>
      <w:r>
        <w:rPr>
          <w:rFonts w:ascii="Calibri" w:hAnsi="Calibri" w:hint="eastAsia"/>
          <w:lang w:eastAsia="zh-TW"/>
        </w:rPr>
        <w:t xml:space="preserve"> [</w:t>
      </w:r>
      <w:r>
        <w:rPr>
          <w:rFonts w:ascii="Calibri" w:hAnsi="PMingLiU" w:hint="eastAsia"/>
          <w:lang w:eastAsia="zh-TW"/>
        </w:rPr>
        <w:t>快取</w:t>
      </w:r>
      <w:r>
        <w:rPr>
          <w:rFonts w:ascii="Calibri" w:hAnsi="Calibri" w:hint="eastAsia"/>
          <w:lang w:eastAsia="zh-TW"/>
        </w:rPr>
        <w:t xml:space="preserve">] </w:t>
      </w:r>
      <w:r>
        <w:rPr>
          <w:rFonts w:ascii="Calibri" w:hAnsi="PMingLiU" w:hint="eastAsia"/>
          <w:lang w:eastAsia="zh-TW"/>
        </w:rPr>
        <w:t>索引標籤中。</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快取端點</w:t>
      </w:r>
      <w:r w:rsidRPr="00E075E9">
        <w:rPr>
          <w:rFonts w:ascii="Calibri" w:hAnsi="PMingLiU" w:hint="eastAsia"/>
          <w:lang w:eastAsia="zh-TW"/>
        </w:rPr>
        <w:t>」</w:t>
      </w:r>
      <w:r>
        <w:rPr>
          <w:rFonts w:ascii="Calibri" w:hAnsi="PMingLiU" w:hint="eastAsia"/>
          <w:lang w:eastAsia="zh-TW"/>
        </w:rPr>
        <w:t>係指可透過其存取快取之端點。</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中部署特定快取之總分鐘數。</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訂閱中，針對全部快取進行部署的所有部署分鐘數總和。</w:t>
      </w:r>
    </w:p>
    <w:p w:rsidR="006365DD" w:rsidRPr="00082724" w:rsidRDefault="006365DD" w:rsidP="006365DD">
      <w:pPr>
        <w:pStyle w:val="ProductList-Body"/>
        <w:rPr>
          <w:rFonts w:ascii="Calibri" w:hAnsi="Calibri"/>
          <w:sz w:val="16"/>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957ED7">
        <w:rPr>
          <w:rFonts w:ascii="Calibri" w:hAnsi="Calibri" w:hint="eastAsia"/>
          <w:bCs/>
          <w:szCs w:val="18"/>
          <w:lang w:eastAsia="zh-TW"/>
        </w:rPr>
        <w:t>：</w:t>
      </w:r>
      <w:r>
        <w:rPr>
          <w:rFonts w:ascii="Calibri" w:hAnsi="PMingLiU" w:hint="eastAsia"/>
          <w:lang w:eastAsia="zh-TW"/>
        </w:rPr>
        <w:t>係指由貴用戶在無法提供快取期間於指定的</w:t>
      </w:r>
      <w:r>
        <w:rPr>
          <w:rFonts w:ascii="Calibri" w:hAnsi="Calibri" w:hint="eastAsia"/>
          <w:lang w:eastAsia="zh-TW"/>
        </w:rPr>
        <w:t xml:space="preserve"> Microsoft Azure </w:t>
      </w:r>
      <w:r>
        <w:rPr>
          <w:rFonts w:ascii="Calibri" w:hAnsi="PMingLiU" w:hint="eastAsia"/>
          <w:lang w:eastAsia="zh-TW"/>
        </w:rPr>
        <w:t>訂閱中，針對全部快取進行部署之總累積部署分鐘數。如果在某分鐘內與快取和</w:t>
      </w:r>
      <w:r>
        <w:rPr>
          <w:rFonts w:ascii="Calibri" w:hAnsi="Calibri" w:hint="eastAsia"/>
          <w:lang w:eastAsia="zh-TW"/>
        </w:rPr>
        <w:t xml:space="preserve"> Microsoft </w:t>
      </w:r>
      <w:r>
        <w:rPr>
          <w:rFonts w:ascii="Calibri" w:hAnsi="PMingLiU" w:hint="eastAsia"/>
          <w:lang w:eastAsia="zh-TW"/>
        </w:rPr>
        <w:t>的網際網路閘道相關聯的一個或多個快取端點間沒有連線，則該分鐘便視為無法供特定快取使用。</w:t>
      </w:r>
    </w:p>
    <w:p w:rsidR="006365DD" w:rsidRPr="00082724" w:rsidRDefault="006365DD" w:rsidP="006365DD">
      <w:pPr>
        <w:pStyle w:val="ProductList-Body"/>
        <w:rPr>
          <w:rFonts w:ascii="Calibri" w:hAnsi="Calibri"/>
          <w:sz w:val="16"/>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57ED7">
        <w:rPr>
          <w:rFonts w:ascii="Calibri" w:hAnsi="Calibri" w:hint="eastAsia"/>
          <w:bCs/>
          <w:szCs w:val="18"/>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D17901" w:rsidRDefault="00D17901" w:rsidP="00D17901">
      <w:pPr>
        <w:pStyle w:val="ProductList-Body"/>
        <w:rPr>
          <w:rFonts w:ascii="Calibri" w:hAnsi="Calibri"/>
          <w:lang w:eastAsia="zh-TW"/>
        </w:rPr>
      </w:pPr>
    </w:p>
    <w:p w:rsidR="00D17901" w:rsidRPr="00A64BC0" w:rsidRDefault="00007308" w:rsidP="00DE0056">
      <w:pPr>
        <w:pStyle w:val="ProductList-Body"/>
        <w:spacing w:after="40"/>
        <w:rPr>
          <w:rFonts w:ascii="Cambria Math" w:hAnsi="Cambria Math"/>
          <w:i/>
          <w:szCs w:val="18"/>
        </w:rPr>
      </w:pPr>
      <m:oMathPara>
        <m:oMath>
          <m:f>
            <m:fPr>
              <m:ctrlPr>
                <w:rPr>
                  <w:rFonts w:ascii="Cambria Math" w:hAnsi="Cambria Math" w:cs="MS Gothic"/>
                  <w:i/>
                  <w:szCs w:val="18"/>
                </w:rPr>
              </m:ctrlPr>
            </m:fPr>
            <m:num>
              <m:r>
                <w:rPr>
                  <w:rFonts w:ascii="Cambria Math" w:hAnsi="Cambria Math" w:cs="MS Gothic" w:hint="eastAsia"/>
                  <w:szCs w:val="18"/>
                </w:rPr>
                <m:t>可用分鐘數上限</m:t>
              </m:r>
              <m:r>
                <w:rPr>
                  <w:rFonts w:ascii="Cambria Math" w:hAnsi="Cambria Math" w:cs="MS Gothic"/>
                  <w:szCs w:val="18"/>
                </w:rPr>
                <m:t xml:space="preserve"> - </m:t>
              </m:r>
              <m:r>
                <w:rPr>
                  <w:rFonts w:ascii="Cambria Math" w:hAnsi="Cambria Math" w:cs="MS Gothic" w:hint="eastAsia"/>
                  <w:szCs w:val="18"/>
                </w:rPr>
                <m:t>停機時間</m:t>
              </m:r>
            </m:num>
            <m:den>
              <m:r>
                <w:rPr>
                  <w:rFonts w:ascii="Cambria Math" w:hAnsi="Cambria Math" w:cs="MS Gothic" w:hint="eastAsia"/>
                  <w:szCs w:val="18"/>
                </w:rPr>
                <m:t>可用分鐘數上限</m:t>
              </m:r>
            </m:den>
          </m:f>
          <m:r>
            <w:rPr>
              <w:rFonts w:ascii="Cambria Math" w:hAnsi="Cambria Math"/>
              <w:szCs w:val="18"/>
            </w:rPr>
            <m:t xml:space="preserve"> x 100</m:t>
          </m:r>
        </m:oMath>
      </m:oMathPara>
    </w:p>
    <w:p w:rsidR="006365DD" w:rsidRDefault="006365DD" w:rsidP="00E9079E">
      <w:pPr>
        <w:pStyle w:val="ProductList-Body"/>
        <w:rPr>
          <w:rFonts w:ascii="Calibri" w:hAnsi="Calibri"/>
        </w:rPr>
      </w:pPr>
      <w:r>
        <w:rPr>
          <w:rFonts w:ascii="Calibri" w:hAnsi="PMingLiU" w:hint="eastAsia"/>
          <w:b/>
          <w:color w:val="00188F"/>
        </w:rPr>
        <w:t>服務折讓</w:t>
      </w:r>
      <w:r w:rsidR="00E9079E" w:rsidRPr="00957ED7">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Pr="00082724" w:rsidRDefault="006365DD" w:rsidP="006365DD">
      <w:pPr>
        <w:spacing w:after="0"/>
        <w:rPr>
          <w:rFonts w:ascii="Calibri" w:hAnsi="Calibri"/>
          <w:sz w:val="20"/>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服務等級之例外</w:t>
      </w:r>
      <w:r w:rsidR="00E9079E" w:rsidRPr="00957ED7">
        <w:rPr>
          <w:rFonts w:ascii="Calibri" w:hAnsi="Calibri" w:hint="eastAsia"/>
          <w:bCs/>
          <w:szCs w:val="18"/>
          <w:lang w:eastAsia="zh-TW"/>
        </w:rPr>
        <w:t>：</w:t>
      </w:r>
      <w:r>
        <w:rPr>
          <w:rFonts w:ascii="Calibri" w:hAnsi="PMingLiU" w:hint="eastAsia"/>
          <w:lang w:eastAsia="zh-TW"/>
        </w:rPr>
        <w:t>服務等級及服務折讓適用於　貴用戶對快取服務的使用，其中包括</w:t>
      </w:r>
      <w:r>
        <w:rPr>
          <w:rFonts w:ascii="Calibri" w:hAnsi="Calibri" w:hint="eastAsia"/>
          <w:lang w:eastAsia="zh-TW"/>
        </w:rPr>
        <w:t xml:space="preserve"> Azure </w:t>
      </w:r>
      <w:r>
        <w:rPr>
          <w:rFonts w:ascii="Calibri" w:hAnsi="PMingLiU" w:hint="eastAsia"/>
          <w:lang w:eastAsia="zh-TW"/>
        </w:rPr>
        <w:t>受管理的快取服務或</w:t>
      </w:r>
      <w:r>
        <w:rPr>
          <w:rFonts w:ascii="Calibri" w:hAnsi="Calibri" w:hint="eastAsia"/>
          <w:lang w:eastAsia="zh-TW"/>
        </w:rPr>
        <w:t xml:space="preserve"> Azure Redis </w:t>
      </w:r>
      <w:r>
        <w:rPr>
          <w:rFonts w:ascii="Calibri" w:hAnsi="PMingLiU" w:hint="eastAsia"/>
          <w:lang w:eastAsia="zh-TW"/>
        </w:rPr>
        <w:t>快取服務之</w:t>
      </w:r>
      <w:r>
        <w:rPr>
          <w:rFonts w:ascii="Calibri" w:hAnsi="Calibri" w:hint="eastAsia"/>
          <w:lang w:eastAsia="zh-TW"/>
        </w:rPr>
        <w:t xml:space="preserve"> Standard </w:t>
      </w:r>
      <w:r>
        <w:rPr>
          <w:rFonts w:ascii="Calibri" w:hAnsi="PMingLiU" w:hint="eastAsia"/>
          <w:lang w:eastAsia="zh-TW"/>
        </w:rPr>
        <w:t>層。本</w:t>
      </w:r>
      <w:r>
        <w:rPr>
          <w:rFonts w:ascii="Calibri" w:hAnsi="Calibri" w:hint="eastAsia"/>
          <w:lang w:eastAsia="zh-TW"/>
        </w:rPr>
        <w:t xml:space="preserve"> SLA </w:t>
      </w:r>
      <w:r>
        <w:rPr>
          <w:rFonts w:ascii="Calibri" w:hAnsi="PMingLiU" w:hint="eastAsia"/>
          <w:lang w:eastAsia="zh-TW"/>
        </w:rPr>
        <w:t>並未涵蓋</w:t>
      </w:r>
      <w:r>
        <w:rPr>
          <w:rFonts w:ascii="Calibri" w:hAnsi="Calibri" w:hint="eastAsia"/>
          <w:lang w:eastAsia="zh-TW"/>
        </w:rPr>
        <w:t xml:space="preserve"> Azure Redis </w:t>
      </w:r>
      <w:r>
        <w:rPr>
          <w:rFonts w:ascii="Calibri" w:hAnsi="PMingLiU" w:hint="eastAsia"/>
          <w:lang w:eastAsia="zh-TW"/>
        </w:rPr>
        <w:t>快取服務的</w:t>
      </w:r>
      <w:r>
        <w:rPr>
          <w:rFonts w:ascii="Calibri" w:hAnsi="Calibri" w:hint="eastAsia"/>
          <w:lang w:eastAsia="zh-TW"/>
        </w:rPr>
        <w:t xml:space="preserve"> Basic </w:t>
      </w:r>
      <w:r>
        <w:rPr>
          <w:rFonts w:ascii="Calibri" w:hAnsi="PMingLiU" w:hint="eastAsia"/>
          <w:lang w:eastAsia="zh-TW"/>
        </w:rPr>
        <w:t>層。</w:t>
      </w:r>
    </w:p>
    <w:p w:rsidR="006365DD" w:rsidRDefault="00007308" w:rsidP="00A65D17">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D90DC9" w:rsidRPr="00D013FB">
          <w:rPr>
            <w:rStyle w:val="Hyperlink"/>
            <w:rFonts w:ascii="Calibri" w:hAnsi="PMingLiU" w:hint="eastAsia"/>
            <w:color w:val="0563C1"/>
            <w:sz w:val="16"/>
            <w:szCs w:val="16"/>
            <w:lang w:eastAsia="zh-TW"/>
          </w:rPr>
          <w:t>目錄</w:t>
        </w:r>
      </w:hyperlink>
      <w:r w:rsidR="00D90DC9" w:rsidRPr="00D013FB">
        <w:rPr>
          <w:rFonts w:ascii="Calibri" w:hAnsi="Calibri" w:hint="eastAsia"/>
          <w:color w:val="0563C1"/>
          <w:sz w:val="16"/>
          <w:szCs w:val="16"/>
          <w:lang w:eastAsia="zh-TW"/>
        </w:rPr>
        <w:t xml:space="preserve"> </w:t>
      </w:r>
      <w:r w:rsidR="00D90DC9">
        <w:rPr>
          <w:rFonts w:ascii="Calibri" w:hAnsi="Calibri" w:hint="eastAsia"/>
          <w:sz w:val="16"/>
          <w:szCs w:val="16"/>
          <w:lang w:eastAsia="zh-TW"/>
        </w:rPr>
        <w:t>/</w:t>
      </w:r>
      <w:r w:rsidR="00D90DC9" w:rsidRPr="00D013FB">
        <w:rPr>
          <w:rFonts w:ascii="Calibri" w:hAnsi="Calibri" w:hint="eastAsia"/>
          <w:color w:val="0563C1"/>
          <w:sz w:val="16"/>
          <w:szCs w:val="16"/>
          <w:lang w:eastAsia="zh-TW"/>
        </w:rPr>
        <w:t xml:space="preserve"> </w:t>
      </w:r>
      <w:hyperlink w:anchor="Definitions" w:history="1">
        <w:r w:rsidR="00D90DC9" w:rsidRPr="00D013FB">
          <w:rPr>
            <w:rStyle w:val="Hyperlink"/>
            <w:rFonts w:ascii="Calibri" w:hAnsi="PMingLiU" w:hint="eastAsia"/>
            <w:color w:val="0563C1"/>
            <w:sz w:val="16"/>
            <w:szCs w:val="16"/>
            <w:lang w:eastAsia="zh-TW"/>
          </w:rPr>
          <w:t>定義</w:t>
        </w:r>
      </w:hyperlink>
    </w:p>
    <w:p w:rsidR="006365DD" w:rsidRPr="008D165C" w:rsidRDefault="006365DD" w:rsidP="006365DD">
      <w:pPr>
        <w:pStyle w:val="ProductList-Offering2Heading"/>
        <w:tabs>
          <w:tab w:val="clear" w:pos="360"/>
        </w:tabs>
        <w:outlineLvl w:val="2"/>
        <w:rPr>
          <w:rFonts w:ascii="Calibri Light" w:hAnsi="Calibri Light"/>
          <w:lang w:eastAsia="zh-TW"/>
        </w:rPr>
      </w:pPr>
      <w:bookmarkStart w:id="128" w:name="_Toc512239583"/>
      <w:r w:rsidRPr="008D165C">
        <w:rPr>
          <w:rFonts w:ascii="Calibri Light" w:hAnsi="Calibri Light"/>
          <w:lang w:eastAsia="zh-TW"/>
        </w:rPr>
        <w:lastRenderedPageBreak/>
        <w:t xml:space="preserve">CDN </w:t>
      </w:r>
      <w:r w:rsidRPr="008D165C">
        <w:rPr>
          <w:rFonts w:ascii="Calibri Light" w:hAnsi="Calibri Light"/>
          <w:lang w:eastAsia="zh-TW"/>
        </w:rPr>
        <w:t>服務</w:t>
      </w:r>
      <w:bookmarkEnd w:id="128"/>
    </w:p>
    <w:p w:rsidR="006365DD" w:rsidRDefault="006365DD" w:rsidP="006365DD">
      <w:pPr>
        <w:pStyle w:val="ProductList-Body"/>
        <w:rPr>
          <w:rFonts w:ascii="Calibri" w:hAnsi="Calibri"/>
          <w:lang w:eastAsia="zh-TW"/>
        </w:rPr>
      </w:pPr>
      <w:r>
        <w:rPr>
          <w:rFonts w:ascii="Calibri" w:hAnsi="PMingLiU" w:hint="eastAsia"/>
          <w:b/>
          <w:color w:val="00188F"/>
          <w:lang w:eastAsia="zh-TW"/>
        </w:rPr>
        <w:t>停機時間</w:t>
      </w:r>
      <w:r w:rsidR="00CA5529" w:rsidRPr="00957ED7">
        <w:rPr>
          <w:rFonts w:ascii="Calibri" w:hAnsi="Calibri" w:hint="eastAsia"/>
          <w:bCs/>
          <w:szCs w:val="18"/>
          <w:lang w:eastAsia="zh-TW"/>
        </w:rPr>
        <w:t>：</w:t>
      </w:r>
      <w:r>
        <w:rPr>
          <w:rFonts w:ascii="Calibri" w:hAnsi="PMingLiU" w:hint="eastAsia"/>
          <w:lang w:eastAsia="zh-TW"/>
        </w:rPr>
        <w:t>為評估停機時間，</w:t>
      </w:r>
      <w:r>
        <w:rPr>
          <w:rFonts w:ascii="Calibri" w:hAnsi="Calibri" w:hint="eastAsia"/>
          <w:lang w:eastAsia="zh-TW"/>
        </w:rPr>
        <w:t xml:space="preserve">Microsoft </w:t>
      </w:r>
      <w:r>
        <w:rPr>
          <w:rFonts w:ascii="Calibri" w:hAnsi="PMingLiU" w:hint="eastAsia"/>
          <w:lang w:eastAsia="zh-TW"/>
        </w:rPr>
        <w:t>將從　貴用戶所使用之任何商業方面合理獨立的衡量系統檢閱資料。</w:t>
      </w:r>
    </w:p>
    <w:p w:rsidR="006365DD" w:rsidRDefault="006365DD" w:rsidP="006365DD">
      <w:pPr>
        <w:pStyle w:val="ProductList-Body"/>
        <w:rPr>
          <w:rFonts w:ascii="Calibri" w:hAnsi="Calibri"/>
          <w:lang w:eastAsia="zh-TW"/>
        </w:rPr>
      </w:pPr>
    </w:p>
    <w:p w:rsidR="006365DD" w:rsidRDefault="006365DD" w:rsidP="006365DD">
      <w:pPr>
        <w:pStyle w:val="ProductList-Body"/>
        <w:rPr>
          <w:rFonts w:ascii="Calibri" w:hAnsi="Calibri"/>
          <w:lang w:eastAsia="zh-TW"/>
        </w:rPr>
      </w:pPr>
      <w:r>
        <w:rPr>
          <w:rFonts w:ascii="Calibri" w:hAnsi="PMingLiU" w:hint="eastAsia"/>
          <w:lang w:eastAsia="zh-TW"/>
        </w:rPr>
        <w:t xml:space="preserve">　貴用戶必須從一般可供使用之衡量系統的標準代理程式清單中選取一組代理程式，並至少在全球主要大都會區</w:t>
      </w:r>
      <w:r>
        <w:rPr>
          <w:rFonts w:ascii="Calibri" w:hAnsi="Calibri" w:hint="eastAsia"/>
          <w:lang w:eastAsia="zh-TW"/>
        </w:rPr>
        <w:t xml:space="preserve"> (</w:t>
      </w:r>
      <w:r>
        <w:rPr>
          <w:rFonts w:ascii="Calibri" w:hAnsi="PMingLiU" w:hint="eastAsia"/>
          <w:lang w:eastAsia="zh-TW"/>
        </w:rPr>
        <w:t>不包括中華人民共和國</w:t>
      </w:r>
      <w:r>
        <w:rPr>
          <w:rFonts w:ascii="Calibri" w:hAnsi="Calibri" w:hint="eastAsia"/>
          <w:lang w:eastAsia="zh-TW"/>
        </w:rPr>
        <w:t xml:space="preserve">) </w:t>
      </w:r>
      <w:r>
        <w:rPr>
          <w:rFonts w:ascii="Calibri" w:hAnsi="PMingLiU" w:hint="eastAsia"/>
          <w:lang w:eastAsia="zh-TW"/>
        </w:rPr>
        <w:t>中聲明五個不同地理區的位置。</w:t>
      </w:r>
    </w:p>
    <w:p w:rsidR="006365DD" w:rsidRPr="00082724" w:rsidRDefault="006365DD" w:rsidP="006365DD">
      <w:pPr>
        <w:pStyle w:val="ProductList-Body"/>
        <w:rPr>
          <w:rFonts w:ascii="Calibri" w:hAnsi="Calibri"/>
          <w:sz w:val="16"/>
          <w:lang w:eastAsia="zh-TW"/>
        </w:rPr>
      </w:pPr>
    </w:p>
    <w:p w:rsidR="006365DD" w:rsidRDefault="006365DD" w:rsidP="006365DD">
      <w:pPr>
        <w:pStyle w:val="ProductList-Body"/>
        <w:rPr>
          <w:rFonts w:ascii="Calibri" w:hAnsi="Calibri"/>
          <w:lang w:eastAsia="zh-TW"/>
        </w:rPr>
      </w:pPr>
      <w:r>
        <w:rPr>
          <w:rFonts w:ascii="Calibri" w:hAnsi="PMingLiU" w:hint="eastAsia"/>
          <w:lang w:eastAsia="zh-TW"/>
        </w:rPr>
        <w:t>衡量系統測試</w:t>
      </w:r>
      <w:r>
        <w:rPr>
          <w:rFonts w:ascii="Calibri" w:hAnsi="Calibri" w:hint="eastAsia"/>
          <w:lang w:eastAsia="zh-TW"/>
        </w:rPr>
        <w:t xml:space="preserve"> (</w:t>
      </w:r>
      <w:r>
        <w:rPr>
          <w:rFonts w:ascii="Calibri" w:hAnsi="PMingLiU" w:hint="eastAsia"/>
          <w:lang w:eastAsia="zh-TW"/>
        </w:rPr>
        <w:t>每小時每個代理程式至少一次的頻率</w:t>
      </w:r>
      <w:r>
        <w:rPr>
          <w:rFonts w:ascii="Calibri" w:hAnsi="Calibri" w:hint="eastAsia"/>
          <w:lang w:eastAsia="zh-TW"/>
        </w:rPr>
        <w:t xml:space="preserve">) </w:t>
      </w:r>
      <w:r>
        <w:rPr>
          <w:rFonts w:ascii="Calibri" w:hAnsi="PMingLiU" w:hint="eastAsia"/>
          <w:lang w:eastAsia="zh-TW"/>
        </w:rPr>
        <w:t>將設定為根據以下模式執行一個</w:t>
      </w:r>
      <w:r>
        <w:rPr>
          <w:rFonts w:ascii="Calibri" w:hAnsi="Calibri" w:hint="eastAsia"/>
          <w:lang w:eastAsia="zh-TW"/>
        </w:rPr>
        <w:t xml:space="preserve"> HTTP GET </w:t>
      </w:r>
      <w:r>
        <w:rPr>
          <w:rFonts w:ascii="Calibri" w:hAnsi="PMingLiU" w:hint="eastAsia"/>
          <w:lang w:eastAsia="zh-TW"/>
        </w:rPr>
        <w:t>作業</w:t>
      </w:r>
      <w:r w:rsidRPr="00957ED7">
        <w:rPr>
          <w:rFonts w:ascii="Calibri" w:hAnsi="PMingLiU" w:hint="eastAsia"/>
          <w:lang w:eastAsia="zh-TW"/>
        </w:rPr>
        <w:t>：</w:t>
      </w:r>
    </w:p>
    <w:p w:rsidR="006365DD" w:rsidRDefault="006365DD" w:rsidP="006365DD">
      <w:pPr>
        <w:pStyle w:val="ProductList-Body"/>
        <w:numPr>
          <w:ilvl w:val="0"/>
          <w:numId w:val="4"/>
        </w:numPr>
        <w:rPr>
          <w:rFonts w:ascii="Calibri" w:hAnsi="Calibri"/>
          <w:lang w:eastAsia="zh-TW"/>
        </w:rPr>
      </w:pPr>
      <w:r>
        <w:rPr>
          <w:rFonts w:ascii="Calibri" w:hAnsi="PMingLiU" w:hint="eastAsia"/>
          <w:lang w:eastAsia="zh-TW"/>
        </w:rPr>
        <w:t>測試檔案將放置在　貴用戶的來源</w:t>
      </w:r>
      <w:r>
        <w:rPr>
          <w:rFonts w:ascii="Calibri" w:hAnsi="Calibri" w:hint="eastAsia"/>
          <w:lang w:eastAsia="zh-TW"/>
        </w:rPr>
        <w:t xml:space="preserve"> (</w:t>
      </w:r>
      <w:r>
        <w:rPr>
          <w:rFonts w:ascii="Calibri" w:hAnsi="PMingLiU" w:hint="eastAsia"/>
          <w:lang w:eastAsia="zh-TW"/>
        </w:rPr>
        <w:t>例如，</w:t>
      </w:r>
      <w:r>
        <w:rPr>
          <w:rFonts w:ascii="Calibri" w:hAnsi="Calibri" w:hint="eastAsia"/>
          <w:lang w:eastAsia="zh-TW"/>
        </w:rPr>
        <w:t xml:space="preserve">Azure </w:t>
      </w:r>
      <w:r>
        <w:rPr>
          <w:rFonts w:ascii="Calibri" w:hAnsi="PMingLiU" w:hint="eastAsia"/>
          <w:lang w:eastAsia="zh-TW"/>
        </w:rPr>
        <w:t>儲存體帳戶</w:t>
      </w:r>
      <w:r>
        <w:rPr>
          <w:rFonts w:ascii="Calibri" w:hAnsi="Calibri" w:hint="eastAsia"/>
          <w:lang w:eastAsia="zh-TW"/>
        </w:rPr>
        <w:t>)</w:t>
      </w:r>
      <w:r>
        <w:rPr>
          <w:rFonts w:ascii="Calibri" w:hAnsi="PMingLiU" w:hint="eastAsia"/>
          <w:lang w:eastAsia="zh-TW"/>
        </w:rPr>
        <w:t>。</w:t>
      </w:r>
    </w:p>
    <w:p w:rsidR="006365DD" w:rsidRDefault="006365DD" w:rsidP="006365DD">
      <w:pPr>
        <w:pStyle w:val="ProductList-Body"/>
        <w:numPr>
          <w:ilvl w:val="0"/>
          <w:numId w:val="4"/>
        </w:numPr>
        <w:rPr>
          <w:rFonts w:ascii="Calibri" w:hAnsi="Calibri"/>
          <w:lang w:eastAsia="zh-TW"/>
        </w:rPr>
      </w:pPr>
      <w:r>
        <w:rPr>
          <w:rFonts w:ascii="Calibri" w:hAnsi="Calibri" w:hint="eastAsia"/>
          <w:lang w:eastAsia="zh-TW"/>
        </w:rPr>
        <w:t xml:space="preserve">GET </w:t>
      </w:r>
      <w:r>
        <w:rPr>
          <w:rFonts w:ascii="Calibri" w:hAnsi="PMingLiU" w:hint="eastAsia"/>
          <w:lang w:eastAsia="zh-TW"/>
        </w:rPr>
        <w:t>作業將藉由從適當的</w:t>
      </w:r>
      <w:r>
        <w:rPr>
          <w:rFonts w:ascii="Calibri" w:hAnsi="Calibri" w:hint="eastAsia"/>
          <w:lang w:eastAsia="zh-TW"/>
        </w:rPr>
        <w:t xml:space="preserve"> Microsoft Azure </w:t>
      </w:r>
      <w:r>
        <w:rPr>
          <w:rFonts w:ascii="Calibri" w:hAnsi="PMingLiU" w:hint="eastAsia"/>
          <w:lang w:eastAsia="zh-TW"/>
        </w:rPr>
        <w:t>網域名稱主機名稱要求物件的方式，透過</w:t>
      </w:r>
      <w:r>
        <w:rPr>
          <w:rFonts w:ascii="Calibri" w:hAnsi="Calibri" w:hint="eastAsia"/>
          <w:lang w:eastAsia="zh-TW"/>
        </w:rPr>
        <w:t xml:space="preserve"> CDN </w:t>
      </w:r>
      <w:r>
        <w:rPr>
          <w:rFonts w:ascii="Calibri" w:hAnsi="PMingLiU" w:hint="eastAsia"/>
          <w:lang w:eastAsia="zh-TW"/>
        </w:rPr>
        <w:t>服務擷取檔案。</w:t>
      </w:r>
    </w:p>
    <w:p w:rsidR="006365DD" w:rsidRDefault="006365DD" w:rsidP="006365DD">
      <w:pPr>
        <w:pStyle w:val="ProductList-Body"/>
        <w:numPr>
          <w:ilvl w:val="0"/>
          <w:numId w:val="4"/>
        </w:numPr>
        <w:rPr>
          <w:rFonts w:ascii="Calibri" w:hAnsi="Calibri"/>
          <w:lang w:eastAsia="zh-TW"/>
        </w:rPr>
      </w:pPr>
      <w:r>
        <w:rPr>
          <w:rFonts w:ascii="Calibri" w:hAnsi="PMingLiU" w:hint="eastAsia"/>
          <w:lang w:eastAsia="zh-TW"/>
        </w:rPr>
        <w:t>測試檔案將符合下列條件</w:t>
      </w:r>
      <w:r w:rsidRPr="00957ED7">
        <w:rPr>
          <w:rFonts w:ascii="Calibri" w:hAnsi="PMingLiU" w:hint="eastAsia"/>
          <w:lang w:eastAsia="zh-TW"/>
        </w:rPr>
        <w:t>：</w:t>
      </w:r>
    </w:p>
    <w:p w:rsidR="006365DD" w:rsidRDefault="006365DD" w:rsidP="006365DD">
      <w:pPr>
        <w:pStyle w:val="ProductList-Body"/>
        <w:numPr>
          <w:ilvl w:val="0"/>
          <w:numId w:val="6"/>
        </w:numPr>
        <w:tabs>
          <w:tab w:val="clear" w:pos="360"/>
          <w:tab w:val="clear" w:pos="720"/>
        </w:tabs>
        <w:ind w:hanging="360"/>
        <w:rPr>
          <w:rFonts w:ascii="Calibri" w:hAnsi="Calibri"/>
          <w:lang w:eastAsia="zh-TW"/>
        </w:rPr>
      </w:pPr>
      <w:r>
        <w:rPr>
          <w:rFonts w:ascii="Calibri" w:hAnsi="PMingLiU" w:hint="eastAsia"/>
          <w:lang w:eastAsia="zh-TW"/>
        </w:rPr>
        <w:t>測試物件將藉由包含明示</w:t>
      </w:r>
      <w:r w:rsidRPr="00E075E9">
        <w:rPr>
          <w:rFonts w:ascii="Calibri" w:hAnsi="PMingLiU" w:hint="eastAsia"/>
          <w:lang w:eastAsia="zh-TW"/>
        </w:rPr>
        <w:t>「</w:t>
      </w:r>
      <w:r>
        <w:rPr>
          <w:rFonts w:ascii="Calibri" w:hAnsi="Calibri" w:hint="eastAsia"/>
          <w:lang w:eastAsia="zh-TW"/>
        </w:rPr>
        <w:t>Cache-control:public</w:t>
      </w:r>
      <w:r w:rsidRPr="00E075E9">
        <w:rPr>
          <w:rFonts w:ascii="Calibri" w:hAnsi="PMingLiU" w:hint="eastAsia"/>
          <w:lang w:eastAsia="zh-TW"/>
        </w:rPr>
        <w:t>」</w:t>
      </w:r>
      <w:r>
        <w:rPr>
          <w:rFonts w:ascii="Calibri" w:hAnsi="PMingLiU" w:hint="eastAsia"/>
          <w:lang w:eastAsia="zh-TW"/>
        </w:rPr>
        <w:t>標頭或缺少</w:t>
      </w:r>
      <w:r w:rsidRPr="00E075E9">
        <w:rPr>
          <w:rFonts w:ascii="Calibri" w:hAnsi="PMingLiU" w:hint="eastAsia"/>
          <w:lang w:eastAsia="zh-TW"/>
        </w:rPr>
        <w:t>「</w:t>
      </w:r>
      <w:r>
        <w:rPr>
          <w:rFonts w:ascii="Calibri" w:hAnsi="Calibri" w:hint="eastAsia"/>
          <w:lang w:eastAsia="zh-TW"/>
        </w:rPr>
        <w:t>Cache-Control:private</w:t>
      </w:r>
      <w:r w:rsidRPr="00E075E9">
        <w:rPr>
          <w:rFonts w:ascii="Calibri" w:hAnsi="PMingLiU" w:hint="eastAsia"/>
          <w:lang w:eastAsia="zh-TW"/>
        </w:rPr>
        <w:t>」</w:t>
      </w:r>
      <w:r>
        <w:rPr>
          <w:rFonts w:ascii="Calibri" w:hAnsi="PMingLiU" w:hint="eastAsia"/>
          <w:lang w:eastAsia="zh-TW"/>
        </w:rPr>
        <w:t>標頭的方式允許快取。</w:t>
      </w:r>
    </w:p>
    <w:p w:rsidR="006365DD" w:rsidRDefault="006365DD" w:rsidP="006365DD">
      <w:pPr>
        <w:pStyle w:val="ProductList-Body"/>
        <w:numPr>
          <w:ilvl w:val="0"/>
          <w:numId w:val="6"/>
        </w:numPr>
        <w:tabs>
          <w:tab w:val="clear" w:pos="360"/>
          <w:tab w:val="clear" w:pos="720"/>
        </w:tabs>
        <w:ind w:hanging="360"/>
        <w:rPr>
          <w:rFonts w:ascii="Calibri" w:hAnsi="Calibri"/>
          <w:lang w:eastAsia="zh-TW"/>
        </w:rPr>
      </w:pPr>
      <w:r>
        <w:rPr>
          <w:rFonts w:ascii="Calibri" w:hAnsi="PMingLiU" w:hint="eastAsia"/>
          <w:lang w:eastAsia="zh-TW"/>
        </w:rPr>
        <w:t>測試物件將是一個大小至少為</w:t>
      </w:r>
      <w:r>
        <w:rPr>
          <w:rFonts w:ascii="Calibri" w:hAnsi="Calibri" w:hint="eastAsia"/>
          <w:lang w:eastAsia="zh-TW"/>
        </w:rPr>
        <w:t xml:space="preserve"> 50KB </w:t>
      </w:r>
      <w:r>
        <w:rPr>
          <w:rFonts w:ascii="Calibri" w:hAnsi="PMingLiU" w:hint="eastAsia"/>
          <w:lang w:eastAsia="zh-TW"/>
        </w:rPr>
        <w:t>但不大於</w:t>
      </w:r>
      <w:r>
        <w:rPr>
          <w:rFonts w:ascii="Calibri" w:hAnsi="Calibri" w:hint="eastAsia"/>
          <w:lang w:eastAsia="zh-TW"/>
        </w:rPr>
        <w:t xml:space="preserve"> 1MB </w:t>
      </w:r>
      <w:r>
        <w:rPr>
          <w:rFonts w:ascii="Calibri" w:hAnsi="PMingLiU" w:hint="eastAsia"/>
          <w:lang w:eastAsia="zh-TW"/>
        </w:rPr>
        <w:t>的檔案。</w:t>
      </w:r>
    </w:p>
    <w:p w:rsidR="006365DD" w:rsidRDefault="006365DD" w:rsidP="006365DD">
      <w:pPr>
        <w:pStyle w:val="ProductList-Body"/>
        <w:numPr>
          <w:ilvl w:val="0"/>
          <w:numId w:val="6"/>
        </w:numPr>
        <w:tabs>
          <w:tab w:val="clear" w:pos="360"/>
          <w:tab w:val="clear" w:pos="720"/>
        </w:tabs>
        <w:ind w:hanging="360"/>
        <w:rPr>
          <w:rFonts w:ascii="Calibri" w:hAnsi="Calibri"/>
          <w:lang w:eastAsia="zh-TW"/>
        </w:rPr>
      </w:pPr>
      <w:r>
        <w:rPr>
          <w:rFonts w:ascii="Calibri" w:hAnsi="PMingLiU" w:hint="eastAsia"/>
          <w:lang w:eastAsia="zh-TW"/>
        </w:rPr>
        <w:t>原始資料將進行修剪，以便消除因為衡量期間遇到技術問題所進行之任何衡量。</w:t>
      </w:r>
    </w:p>
    <w:p w:rsidR="006365DD" w:rsidRPr="00082724" w:rsidRDefault="006365DD" w:rsidP="006365DD">
      <w:pPr>
        <w:pStyle w:val="ProductList-Body"/>
        <w:rPr>
          <w:rFonts w:ascii="Calibri" w:hAnsi="Calibri"/>
          <w:sz w:val="16"/>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57ED7">
        <w:rPr>
          <w:rFonts w:ascii="Calibri" w:hAnsi="Calibri" w:hint="eastAsia"/>
          <w:bCs/>
          <w:szCs w:val="18"/>
          <w:lang w:eastAsia="zh-TW"/>
        </w:rPr>
        <w:t>：</w:t>
      </w:r>
      <w:r>
        <w:rPr>
          <w:rFonts w:ascii="Calibri" w:hAnsi="Calibri" w:hint="eastAsia"/>
          <w:lang w:eastAsia="zh-TW"/>
        </w:rPr>
        <w:t xml:space="preserve">CDN </w:t>
      </w:r>
      <w:r>
        <w:rPr>
          <w:rFonts w:ascii="Calibri" w:hAnsi="PMingLiU" w:hint="eastAsia"/>
          <w:lang w:eastAsia="zh-TW"/>
        </w:rPr>
        <w:t>回應用戶端要求並在沒有錯誤的情況下傳送所要求之內容的</w:t>
      </w:r>
      <w:r>
        <w:rPr>
          <w:rFonts w:ascii="Calibri" w:hAnsi="Calibri" w:hint="eastAsia"/>
          <w:lang w:eastAsia="zh-TW"/>
        </w:rPr>
        <w:t xml:space="preserve"> HTTP </w:t>
      </w:r>
      <w:r>
        <w:rPr>
          <w:rFonts w:ascii="Calibri" w:hAnsi="PMingLiU" w:hint="eastAsia"/>
          <w:lang w:eastAsia="zh-TW"/>
        </w:rPr>
        <w:t>交易的百分比。</w:t>
      </w:r>
      <w:r>
        <w:rPr>
          <w:rFonts w:ascii="Calibri" w:hAnsi="Calibri" w:hint="eastAsia"/>
          <w:lang w:eastAsia="zh-TW"/>
        </w:rPr>
        <w:t xml:space="preserve">CDN </w:t>
      </w:r>
      <w:r>
        <w:rPr>
          <w:rFonts w:ascii="Calibri" w:hAnsi="PMingLiU" w:hint="eastAsia"/>
          <w:lang w:eastAsia="zh-TW"/>
        </w:rPr>
        <w:t>服務的每月上線時間百分比的計算方式為成功傳送物件的次數除以要求的總數</w:t>
      </w:r>
      <w:r>
        <w:rPr>
          <w:rFonts w:ascii="Calibri" w:hAnsi="Calibri" w:hint="eastAsia"/>
          <w:lang w:eastAsia="zh-TW"/>
        </w:rPr>
        <w:t xml:space="preserve"> (</w:t>
      </w:r>
      <w:r>
        <w:rPr>
          <w:rFonts w:ascii="Calibri" w:hAnsi="PMingLiU" w:hint="eastAsia"/>
          <w:lang w:eastAsia="zh-TW"/>
        </w:rPr>
        <w:t>移除錯誤資料之後</w:t>
      </w:r>
      <w:r>
        <w:rPr>
          <w:rFonts w:ascii="Calibri" w:hAnsi="Calibri" w:hint="eastAsia"/>
          <w:lang w:eastAsia="zh-TW"/>
        </w:rPr>
        <w:t>)</w:t>
      </w:r>
      <w:r>
        <w:rPr>
          <w:rFonts w:ascii="Calibri" w:hAnsi="PMingLiU" w:hint="eastAsia"/>
          <w:lang w:eastAsia="zh-TW"/>
        </w:rPr>
        <w:t>。</w:t>
      </w:r>
    </w:p>
    <w:p w:rsidR="00082724" w:rsidRPr="00082724" w:rsidRDefault="00082724" w:rsidP="00E9079E">
      <w:pPr>
        <w:pStyle w:val="ProductList-Body"/>
        <w:rPr>
          <w:rFonts w:ascii="Calibri" w:hAnsi="PMingLiU"/>
          <w:b/>
          <w:color w:val="00188F"/>
          <w:sz w:val="16"/>
          <w:lang w:eastAsia="zh-TW"/>
        </w:rPr>
      </w:pPr>
    </w:p>
    <w:p w:rsidR="006365DD" w:rsidRPr="00082724" w:rsidRDefault="006365DD" w:rsidP="002F4645">
      <w:pPr>
        <w:pStyle w:val="ProductList-Body"/>
        <w:keepNext/>
        <w:rPr>
          <w:rFonts w:ascii="Calibri" w:hAnsi="Calibri"/>
          <w:b/>
          <w:lang w:eastAsia="zh-TW"/>
        </w:rPr>
      </w:pPr>
      <w:r>
        <w:rPr>
          <w:rFonts w:ascii="Calibri" w:hAnsi="PMingLiU" w:hint="eastAsia"/>
          <w:b/>
          <w:color w:val="00188F"/>
          <w:lang w:eastAsia="zh-TW"/>
        </w:rPr>
        <w:t>服務折讓</w:t>
      </w:r>
      <w:r w:rsidR="00E9079E" w:rsidRPr="00957ED7">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2F4645">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2F4645">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r w:rsidR="00B026EE">
              <w:rPr>
                <w:rFonts w:ascii="Calibri" w:hAnsi="Calibri"/>
              </w:rPr>
              <w:t>.5</w:t>
            </w:r>
            <w:r>
              <w:rPr>
                <w:rFonts w:ascii="Calibri" w:hAnsi="Calibri" w:hint="eastAsia"/>
              </w:rPr>
              <w: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007308"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sidRPr="00D013FB">
          <w:rPr>
            <w:rStyle w:val="Hyperlink"/>
            <w:rFonts w:ascii="Calibri" w:hAnsi="PMingLiU" w:hint="eastAsia"/>
            <w:color w:val="0563C1"/>
            <w:sz w:val="16"/>
            <w:szCs w:val="16"/>
          </w:rPr>
          <w:t>目錄</w:t>
        </w:r>
      </w:hyperlink>
      <w:r w:rsidR="00D90DC9" w:rsidRPr="00D013FB">
        <w:rPr>
          <w:rFonts w:ascii="Calibri" w:hAnsi="Calibri" w:hint="eastAsia"/>
          <w:color w:val="0563C1"/>
          <w:sz w:val="16"/>
          <w:szCs w:val="16"/>
        </w:rPr>
        <w:t xml:space="preserve"> </w:t>
      </w:r>
      <w:r w:rsidR="00D90DC9">
        <w:rPr>
          <w:rFonts w:ascii="Calibri" w:hAnsi="Calibri" w:hint="eastAsia"/>
          <w:sz w:val="16"/>
          <w:szCs w:val="16"/>
        </w:rPr>
        <w:t>/</w:t>
      </w:r>
      <w:r w:rsidR="00D90DC9" w:rsidRPr="00D013FB">
        <w:rPr>
          <w:rFonts w:ascii="Calibri" w:hAnsi="Calibri" w:hint="eastAsia"/>
          <w:color w:val="0563C1"/>
          <w:sz w:val="16"/>
          <w:szCs w:val="16"/>
        </w:rPr>
        <w:t xml:space="preserve"> </w:t>
      </w:r>
      <w:hyperlink w:anchor="Definitions" w:history="1">
        <w:r w:rsidR="00D90DC9" w:rsidRPr="00D013FB">
          <w:rPr>
            <w:rStyle w:val="Hyperlink"/>
            <w:rFonts w:ascii="Calibri" w:hAnsi="PMingLiU" w:hint="eastAsia"/>
            <w:color w:val="0563C1"/>
            <w:sz w:val="16"/>
            <w:szCs w:val="16"/>
          </w:rPr>
          <w:t>定義</w:t>
        </w:r>
      </w:hyperlink>
    </w:p>
    <w:p w:rsidR="00B31302" w:rsidRPr="0090222F" w:rsidRDefault="00B31302" w:rsidP="00136130">
      <w:pPr>
        <w:pStyle w:val="ProductList-Offering2Heading"/>
        <w:keepNext/>
        <w:tabs>
          <w:tab w:val="clear" w:pos="360"/>
          <w:tab w:val="clear" w:pos="720"/>
          <w:tab w:val="clear" w:pos="1080"/>
        </w:tabs>
        <w:outlineLvl w:val="2"/>
        <w:rPr>
          <w:rFonts w:asciiTheme="minorHAnsi" w:hAnsiTheme="minorHAnsi" w:cstheme="minorHAnsi"/>
        </w:rPr>
      </w:pPr>
      <w:bookmarkStart w:id="129" w:name="_Toc457821545"/>
      <w:bookmarkStart w:id="130" w:name="CloudServices"/>
      <w:bookmarkStart w:id="131" w:name="_Toc480808119"/>
      <w:bookmarkStart w:id="132" w:name="_Toc477262568"/>
      <w:bookmarkStart w:id="133" w:name="_Toc512239584"/>
      <w:bookmarkStart w:id="134" w:name="_Toc450912769"/>
      <w:bookmarkStart w:id="135" w:name="_Toc421206038"/>
      <w:r w:rsidRPr="0090222F">
        <w:rPr>
          <w:rFonts w:asciiTheme="minorHAnsi" w:hAnsiTheme="minorHAnsi" w:cstheme="minorHAnsi"/>
        </w:rPr>
        <w:t>雲端服務</w:t>
      </w:r>
      <w:bookmarkEnd w:id="129"/>
      <w:bookmarkEnd w:id="130"/>
      <w:bookmarkEnd w:id="131"/>
      <w:bookmarkEnd w:id="132"/>
      <w:bookmarkEnd w:id="133"/>
    </w:p>
    <w:p w:rsidR="00B31302" w:rsidRPr="0090222F" w:rsidRDefault="00B31302" w:rsidP="00B31302">
      <w:pPr>
        <w:pStyle w:val="ProductList-Body"/>
        <w:rPr>
          <w:rFonts w:cstheme="minorHAnsi"/>
        </w:rPr>
      </w:pPr>
      <w:r w:rsidRPr="0090222F">
        <w:rPr>
          <w:rFonts w:cstheme="minorHAnsi"/>
          <w:b/>
          <w:color w:val="00188F"/>
        </w:rPr>
        <w:t>新增定義</w:t>
      </w:r>
      <w:r w:rsidRPr="00957ED7">
        <w:rPr>
          <w:rFonts w:cstheme="minorHAnsi"/>
        </w:rPr>
        <w:t>：</w:t>
      </w:r>
    </w:p>
    <w:p w:rsidR="00B31302" w:rsidRPr="0090222F" w:rsidRDefault="00B31302" w:rsidP="00B31302">
      <w:pPr>
        <w:pStyle w:val="ProductList-Body"/>
        <w:rPr>
          <w:rFonts w:cstheme="minorHAnsi"/>
        </w:rPr>
      </w:pPr>
      <w:r w:rsidRPr="0090222F">
        <w:rPr>
          <w:rFonts w:cstheme="minorHAnsi"/>
        </w:rPr>
        <w:t>「</w:t>
      </w:r>
      <w:r w:rsidRPr="0090222F">
        <w:rPr>
          <w:rFonts w:cstheme="minorHAnsi"/>
          <w:b/>
          <w:color w:val="00188F"/>
        </w:rPr>
        <w:t>雲端服務</w:t>
      </w:r>
      <w:r w:rsidRPr="0090222F">
        <w:rPr>
          <w:rFonts w:cstheme="minorHAnsi"/>
        </w:rPr>
        <w:t>」係指供</w:t>
      </w:r>
      <w:r w:rsidRPr="0090222F">
        <w:rPr>
          <w:rFonts w:cstheme="minorHAnsi"/>
        </w:rPr>
        <w:t xml:space="preserve"> Web </w:t>
      </w:r>
      <w:r w:rsidRPr="0090222F">
        <w:rPr>
          <w:rFonts w:cstheme="minorHAnsi"/>
        </w:rPr>
        <w:t>角色及</w:t>
      </w:r>
      <w:r w:rsidRPr="0090222F">
        <w:rPr>
          <w:rFonts w:cstheme="minorHAnsi"/>
        </w:rPr>
        <w:t xml:space="preserve"> Worker </w:t>
      </w:r>
      <w:r w:rsidRPr="0090222F">
        <w:rPr>
          <w:rFonts w:cstheme="minorHAnsi"/>
        </w:rPr>
        <w:t>角色運用之計算資源集。</w:t>
      </w:r>
    </w:p>
    <w:p w:rsidR="00B31302" w:rsidRPr="0090222F" w:rsidRDefault="00B31302" w:rsidP="00B31302">
      <w:pPr>
        <w:pStyle w:val="ProductList-Body"/>
        <w:rPr>
          <w:rFonts w:cstheme="minorHAnsi"/>
        </w:rPr>
      </w:pPr>
      <w:r w:rsidRPr="0090222F">
        <w:rPr>
          <w:rFonts w:cstheme="minorHAnsi"/>
        </w:rPr>
        <w:t>「</w:t>
      </w:r>
      <w:r w:rsidRPr="0090222F">
        <w:rPr>
          <w:rFonts w:cstheme="minorHAnsi"/>
          <w:b/>
          <w:color w:val="00188F"/>
        </w:rPr>
        <w:t>角色執行個體連線</w:t>
      </w:r>
      <w:r w:rsidRPr="0090222F">
        <w:rPr>
          <w:rFonts w:cstheme="minorHAnsi"/>
        </w:rPr>
        <w:t>」係指在角色執行個體與其他</w:t>
      </w:r>
      <w:r w:rsidRPr="0090222F">
        <w:rPr>
          <w:rFonts w:cstheme="minorHAnsi"/>
        </w:rPr>
        <w:t xml:space="preserve"> IP </w:t>
      </w:r>
      <w:r w:rsidRPr="0090222F">
        <w:rPr>
          <w:rFonts w:cstheme="minorHAnsi"/>
        </w:rPr>
        <w:t>位址之間的雙向網路流量，其中</w:t>
      </w:r>
      <w:r w:rsidRPr="0090222F">
        <w:rPr>
          <w:rFonts w:cstheme="minorHAnsi"/>
        </w:rPr>
        <w:t xml:space="preserve"> IP </w:t>
      </w:r>
      <w:r w:rsidRPr="0090222F">
        <w:rPr>
          <w:rFonts w:cstheme="minorHAnsi"/>
        </w:rPr>
        <w:t>位址係使用</w:t>
      </w:r>
      <w:r w:rsidRPr="0090222F">
        <w:rPr>
          <w:rFonts w:cstheme="minorHAnsi"/>
        </w:rPr>
        <w:t xml:space="preserve"> TCP </w:t>
      </w:r>
      <w:r w:rsidRPr="0090222F">
        <w:rPr>
          <w:rFonts w:cstheme="minorHAnsi"/>
        </w:rPr>
        <w:t>或</w:t>
      </w:r>
      <w:r w:rsidRPr="0090222F">
        <w:rPr>
          <w:rFonts w:cstheme="minorHAnsi"/>
        </w:rPr>
        <w:t xml:space="preserve"> UDP </w:t>
      </w:r>
      <w:r w:rsidRPr="0090222F">
        <w:rPr>
          <w:rFonts w:cstheme="minorHAnsi"/>
        </w:rPr>
        <w:t>通訊協定，通訊協定則為角色執行個體針對允許之流量而設定。這些</w:t>
      </w:r>
      <w:r w:rsidRPr="0090222F">
        <w:rPr>
          <w:rFonts w:cstheme="minorHAnsi"/>
        </w:rPr>
        <w:t xml:space="preserve"> IP </w:t>
      </w:r>
      <w:r w:rsidRPr="0090222F">
        <w:rPr>
          <w:rFonts w:cstheme="minorHAnsi"/>
        </w:rPr>
        <w:t>位址可以是與虛擬機器相同之雲端服務中的</w:t>
      </w:r>
      <w:r w:rsidRPr="0090222F">
        <w:rPr>
          <w:rFonts w:cstheme="minorHAnsi"/>
        </w:rPr>
        <w:t xml:space="preserve"> IP </w:t>
      </w:r>
      <w:r w:rsidRPr="0090222F">
        <w:rPr>
          <w:rFonts w:cstheme="minorHAnsi"/>
        </w:rPr>
        <w:t>位址、與虛擬機器相同之虛擬網路中的</w:t>
      </w:r>
      <w:r w:rsidRPr="0090222F">
        <w:rPr>
          <w:rFonts w:cstheme="minorHAnsi"/>
        </w:rPr>
        <w:t xml:space="preserve"> IP </w:t>
      </w:r>
      <w:r w:rsidRPr="0090222F">
        <w:rPr>
          <w:rFonts w:cstheme="minorHAnsi"/>
        </w:rPr>
        <w:t>位址，或是公用、可路由之</w:t>
      </w:r>
      <w:r w:rsidRPr="0090222F">
        <w:rPr>
          <w:rFonts w:cstheme="minorHAnsi"/>
        </w:rPr>
        <w:t xml:space="preserve"> IP </w:t>
      </w:r>
      <w:r w:rsidRPr="0090222F">
        <w:rPr>
          <w:rFonts w:cstheme="minorHAnsi"/>
        </w:rPr>
        <w:t>位址。</w:t>
      </w:r>
    </w:p>
    <w:p w:rsidR="00B31302" w:rsidRPr="0090222F" w:rsidRDefault="00B31302" w:rsidP="00B31302">
      <w:pPr>
        <w:pStyle w:val="ProductList-Body"/>
        <w:rPr>
          <w:rFonts w:cstheme="minorHAnsi"/>
        </w:rPr>
      </w:pPr>
      <w:r w:rsidRPr="0090222F">
        <w:rPr>
          <w:rFonts w:cstheme="minorHAnsi"/>
        </w:rPr>
        <w:t>「</w:t>
      </w:r>
      <w:r w:rsidRPr="0090222F">
        <w:rPr>
          <w:rFonts w:cstheme="minorHAnsi"/>
          <w:b/>
          <w:color w:val="00188F"/>
        </w:rPr>
        <w:t>可用分鐘數上限</w:t>
      </w:r>
      <w:r w:rsidRPr="0090222F">
        <w:rPr>
          <w:rFonts w:cstheme="minorHAnsi"/>
        </w:rPr>
        <w:t>」係指在計費月份期間，針對在不同更新網域中部署兩個或多個執行個體之所有網際網路對應角色的總累積分鐘數。「可用分鐘數上限」是從已部署租用戶和其相關角色因從客戶初始動作啟動時，至客戶初始可能造成停止或刪除租用戶的動作為止，所衡量出來的時間。</w:t>
      </w:r>
    </w:p>
    <w:p w:rsidR="00B31302" w:rsidRPr="0090222F" w:rsidRDefault="00B31302" w:rsidP="00B31302">
      <w:pPr>
        <w:pStyle w:val="ProductList-Body"/>
        <w:rPr>
          <w:rFonts w:cstheme="minorHAnsi"/>
        </w:rPr>
      </w:pPr>
      <w:r w:rsidRPr="0090222F">
        <w:rPr>
          <w:rFonts w:cstheme="minorHAnsi"/>
        </w:rPr>
        <w:t>「</w:t>
      </w:r>
      <w:r w:rsidRPr="0090222F">
        <w:rPr>
          <w:rFonts w:cstheme="minorHAnsi"/>
          <w:b/>
          <w:color w:val="00188F"/>
        </w:rPr>
        <w:t>租用戶</w:t>
      </w:r>
      <w:r w:rsidRPr="0090222F">
        <w:rPr>
          <w:rFonts w:cstheme="minorHAnsi"/>
        </w:rPr>
        <w:t>」表示一個或多個角色，每個角色均包含單一套件中所部署之一個或多個角色執行個體。</w:t>
      </w:r>
    </w:p>
    <w:p w:rsidR="00B31302" w:rsidRPr="0090222F" w:rsidRDefault="00B31302" w:rsidP="00B31302">
      <w:pPr>
        <w:pStyle w:val="ProductList-Body"/>
        <w:rPr>
          <w:rFonts w:cstheme="minorHAnsi"/>
        </w:rPr>
      </w:pPr>
      <w:r w:rsidRPr="0090222F">
        <w:rPr>
          <w:rFonts w:cstheme="minorHAnsi"/>
        </w:rPr>
        <w:t>「</w:t>
      </w:r>
      <w:r w:rsidRPr="0090222F">
        <w:rPr>
          <w:rFonts w:cstheme="minorHAnsi"/>
          <w:b/>
          <w:color w:val="00188F"/>
        </w:rPr>
        <w:t>更新網域</w:t>
      </w:r>
      <w:r w:rsidRPr="0090222F">
        <w:rPr>
          <w:rFonts w:cstheme="minorHAnsi"/>
        </w:rPr>
        <w:t>」係指一組</w:t>
      </w:r>
      <w:r w:rsidRPr="0090222F">
        <w:rPr>
          <w:rFonts w:cstheme="minorHAnsi"/>
        </w:rPr>
        <w:t xml:space="preserve"> Microsoft Azure </w:t>
      </w:r>
      <w:r w:rsidRPr="0090222F">
        <w:rPr>
          <w:rFonts w:cstheme="minorHAnsi"/>
        </w:rPr>
        <w:t>執行個體，平台更新會同時套用至該些執行個體。</w:t>
      </w:r>
    </w:p>
    <w:p w:rsidR="00B31302" w:rsidRPr="0090222F" w:rsidRDefault="00B31302" w:rsidP="00B31302">
      <w:pPr>
        <w:pStyle w:val="ProductList-Body"/>
        <w:rPr>
          <w:rFonts w:cstheme="minorHAnsi"/>
        </w:rPr>
      </w:pPr>
      <w:r w:rsidRPr="0090222F">
        <w:rPr>
          <w:rFonts w:cstheme="minorHAnsi"/>
        </w:rPr>
        <w:t>「</w:t>
      </w:r>
      <w:r w:rsidRPr="0090222F">
        <w:rPr>
          <w:rFonts w:cstheme="minorHAnsi"/>
          <w:b/>
          <w:color w:val="00188F"/>
        </w:rPr>
        <w:t xml:space="preserve">Web </w:t>
      </w:r>
      <w:r w:rsidRPr="0090222F">
        <w:rPr>
          <w:rFonts w:cstheme="minorHAnsi"/>
          <w:b/>
          <w:color w:val="00188F"/>
        </w:rPr>
        <w:t>角色</w:t>
      </w:r>
      <w:r w:rsidRPr="0090222F">
        <w:rPr>
          <w:rFonts w:cstheme="minorHAnsi"/>
        </w:rPr>
        <w:t>」係指在</w:t>
      </w:r>
      <w:r w:rsidRPr="0090222F">
        <w:rPr>
          <w:rFonts w:cstheme="minorHAnsi"/>
        </w:rPr>
        <w:t xml:space="preserve"> Azure </w:t>
      </w:r>
      <w:r w:rsidRPr="0090222F">
        <w:rPr>
          <w:rFonts w:cstheme="minorHAnsi"/>
        </w:rPr>
        <w:t>執行環境中執行的雲端服務元件，其係依</w:t>
      </w:r>
      <w:r w:rsidRPr="0090222F">
        <w:rPr>
          <w:rFonts w:cstheme="minorHAnsi"/>
        </w:rPr>
        <w:t xml:space="preserve"> IIS </w:t>
      </w:r>
      <w:r w:rsidRPr="0090222F">
        <w:rPr>
          <w:rFonts w:cstheme="minorHAnsi"/>
        </w:rPr>
        <w:t>及</w:t>
      </w:r>
      <w:r w:rsidRPr="0090222F">
        <w:rPr>
          <w:rFonts w:cstheme="minorHAnsi"/>
        </w:rPr>
        <w:t xml:space="preserve"> ASP.NET </w:t>
      </w:r>
      <w:r w:rsidRPr="0090222F">
        <w:rPr>
          <w:rFonts w:cstheme="minorHAnsi"/>
        </w:rPr>
        <w:t>所支援而針對</w:t>
      </w:r>
      <w:r w:rsidRPr="0090222F">
        <w:rPr>
          <w:rFonts w:cstheme="minorHAnsi"/>
        </w:rPr>
        <w:t xml:space="preserve"> Web </w:t>
      </w:r>
      <w:r w:rsidRPr="0090222F">
        <w:rPr>
          <w:rFonts w:cstheme="minorHAnsi"/>
        </w:rPr>
        <w:t>應用程式開發自訂而成。</w:t>
      </w:r>
    </w:p>
    <w:p w:rsidR="00B31302" w:rsidRPr="0090222F" w:rsidRDefault="00B31302" w:rsidP="00B31302">
      <w:pPr>
        <w:pStyle w:val="ProductList-Body"/>
        <w:rPr>
          <w:rFonts w:cstheme="minorHAnsi"/>
        </w:rPr>
      </w:pPr>
      <w:r w:rsidRPr="0090222F">
        <w:rPr>
          <w:rFonts w:cstheme="minorHAnsi"/>
        </w:rPr>
        <w:t>「</w:t>
      </w:r>
      <w:r w:rsidRPr="0090222F">
        <w:rPr>
          <w:rFonts w:cstheme="minorHAnsi"/>
          <w:b/>
          <w:color w:val="00188F"/>
        </w:rPr>
        <w:t xml:space="preserve">Worker </w:t>
      </w:r>
      <w:r w:rsidRPr="0090222F">
        <w:rPr>
          <w:rFonts w:cstheme="minorHAnsi"/>
          <w:b/>
          <w:color w:val="00188F"/>
        </w:rPr>
        <w:t>角色</w:t>
      </w:r>
      <w:r w:rsidRPr="0090222F">
        <w:rPr>
          <w:rFonts w:cstheme="minorHAnsi"/>
        </w:rPr>
        <w:t>」係指在</w:t>
      </w:r>
      <w:r w:rsidRPr="0090222F">
        <w:rPr>
          <w:rFonts w:cstheme="minorHAnsi"/>
        </w:rPr>
        <w:t xml:space="preserve"> Azure </w:t>
      </w:r>
      <w:r w:rsidRPr="0090222F">
        <w:rPr>
          <w:rFonts w:cstheme="minorHAnsi"/>
        </w:rPr>
        <w:t>執行環境中執行的雲端服務元件，其可用於一般開發且可執行</w:t>
      </w:r>
      <w:r w:rsidRPr="0090222F">
        <w:rPr>
          <w:rFonts w:cstheme="minorHAnsi"/>
        </w:rPr>
        <w:t xml:space="preserve"> Web </w:t>
      </w:r>
      <w:r w:rsidRPr="0090222F">
        <w:rPr>
          <w:rFonts w:cstheme="minorHAnsi"/>
        </w:rPr>
        <w:t>角色的背景處理。</w:t>
      </w:r>
    </w:p>
    <w:p w:rsidR="00B31302" w:rsidRPr="0090222F" w:rsidRDefault="00B31302" w:rsidP="00B31302">
      <w:pPr>
        <w:pStyle w:val="ProductList-Body"/>
        <w:rPr>
          <w:rFonts w:cstheme="minorHAnsi"/>
        </w:rPr>
      </w:pPr>
    </w:p>
    <w:p w:rsidR="00B31302" w:rsidRPr="0090222F" w:rsidRDefault="00B31302" w:rsidP="00B31302">
      <w:pPr>
        <w:pStyle w:val="ProductList-Body"/>
        <w:rPr>
          <w:rFonts w:cstheme="minorHAnsi"/>
        </w:rPr>
      </w:pPr>
      <w:r w:rsidRPr="0090222F">
        <w:rPr>
          <w:rFonts w:cstheme="minorHAnsi"/>
          <w:b/>
          <w:color w:val="00188F"/>
        </w:rPr>
        <w:t>停機時間</w:t>
      </w:r>
      <w:r w:rsidRPr="00957ED7">
        <w:rPr>
          <w:rFonts w:cstheme="minorHAnsi"/>
        </w:rPr>
        <w:t>：</w:t>
      </w:r>
      <w:r w:rsidRPr="0090222F">
        <w:rPr>
          <w:rFonts w:cstheme="minorHAnsi"/>
        </w:rPr>
        <w:t>沒有角色執行個體連線之可用分鐘數上限部分的總累積分鐘數。</w:t>
      </w:r>
    </w:p>
    <w:p w:rsidR="00B31302" w:rsidRPr="0090222F" w:rsidRDefault="00B31302" w:rsidP="00B31302">
      <w:pPr>
        <w:pStyle w:val="ProductList-Body"/>
        <w:rPr>
          <w:rFonts w:cstheme="minorHAnsi"/>
        </w:rPr>
      </w:pPr>
    </w:p>
    <w:p w:rsidR="00B31302" w:rsidRPr="0090222F" w:rsidRDefault="00B31302" w:rsidP="00B31302">
      <w:pPr>
        <w:pStyle w:val="ProductList-Body"/>
        <w:rPr>
          <w:rFonts w:cstheme="minorHAnsi"/>
        </w:rPr>
      </w:pPr>
      <w:r w:rsidRPr="0090222F">
        <w:rPr>
          <w:rFonts w:cstheme="minorHAnsi"/>
          <w:b/>
          <w:color w:val="00188F"/>
        </w:rPr>
        <w:t>每月上線時間百分比</w:t>
      </w:r>
      <w:r w:rsidRPr="00957ED7">
        <w:rPr>
          <w:rFonts w:cstheme="minorHAnsi"/>
        </w:rPr>
        <w:t>：</w:t>
      </w:r>
      <w:r w:rsidRPr="0090222F">
        <w:rPr>
          <w:rFonts w:cstheme="minorHAnsi"/>
        </w:rPr>
        <w:t>每月上線時間百分比係使用下列公式表示</w:t>
      </w:r>
      <w:r w:rsidRPr="00957ED7">
        <w:rPr>
          <w:rFonts w:cstheme="minorHAnsi"/>
        </w:rPr>
        <w:t>：</w:t>
      </w:r>
    </w:p>
    <w:p w:rsidR="00B31302" w:rsidRPr="0090222F" w:rsidRDefault="00B31302" w:rsidP="00B31302">
      <w:pPr>
        <w:pStyle w:val="ProductList-Body"/>
        <w:rPr>
          <w:rFonts w:cstheme="minorHAnsi"/>
        </w:rPr>
      </w:pPr>
    </w:p>
    <w:p w:rsidR="00B31302" w:rsidRPr="002104E9" w:rsidRDefault="00B31302" w:rsidP="00B31302">
      <w:pPr>
        <w:pStyle w:val="ListParagraph"/>
        <w:spacing w:line="259" w:lineRule="auto"/>
        <w:rPr>
          <w:rFonts w:ascii="Cambria Math" w:hAnsi="Cambria Math" w:cstheme="minorHAnsi"/>
          <w:lang w:eastAsia="zh-TW"/>
        </w:rPr>
      </w:pPr>
      <m:oMathPara>
        <m:oMath>
          <m:r>
            <w:rPr>
              <w:rFonts w:ascii="Cambria Math" w:hAnsi="Cambria Math" w:cs="Cambria Math" w:hint="eastAsia"/>
              <w:sz w:val="18"/>
              <w:szCs w:val="18"/>
              <w:lang w:eastAsia="zh-TW"/>
            </w:rPr>
            <m:t>每月上線時間</m:t>
          </m:r>
          <m:r>
            <m:rPr>
              <m:sty m:val="p"/>
            </m:rPr>
            <w:rPr>
              <w:rFonts w:ascii="Cambria Math" w:hAnsi="Cambria Math" w:cs="Cambria Math"/>
              <w:sz w:val="18"/>
              <w:szCs w:val="18"/>
              <w:lang w:eastAsia="zh-TW"/>
            </w:rPr>
            <m:t xml:space="preserve"> </m:t>
          </m:r>
          <m:r>
            <w:rPr>
              <w:rFonts w:ascii="Cambria Math" w:hAnsi="Cambria Math" w:cs="Cambria Math"/>
              <w:sz w:val="18"/>
              <w:szCs w:val="18"/>
              <w:lang w:eastAsia="zh-TW"/>
            </w:rPr>
            <m:t>%</m:t>
          </m:r>
          <m:r>
            <w:rPr>
              <w:rFonts w:ascii="Cambria Math" w:hAnsi="Cambria Math" w:cstheme="minorHAnsi"/>
              <w:sz w:val="18"/>
              <w:szCs w:val="18"/>
              <w:lang w:eastAsia="zh-TW"/>
            </w:rPr>
            <m:t xml:space="preserve">= </m:t>
          </m:r>
          <m:f>
            <m:fPr>
              <m:ctrlPr>
                <w:rPr>
                  <w:rFonts w:ascii="Cambria Math" w:hAnsi="Cambria Math" w:cstheme="minorHAnsi"/>
                  <w:i/>
                  <w:sz w:val="18"/>
                  <w:szCs w:val="18"/>
                </w:rPr>
              </m:ctrlPr>
            </m:fPr>
            <m:num>
              <m:r>
                <m:rPr>
                  <m:nor/>
                </m:rPr>
                <w:rPr>
                  <w:rFonts w:ascii="Cambria Math" w:hAnsi="Cambria Math" w:cstheme="minorHAnsi"/>
                  <w:i/>
                  <w:sz w:val="18"/>
                  <w:szCs w:val="18"/>
                  <w:lang w:eastAsia="zh-TW"/>
                </w:rPr>
                <m:t>(</m:t>
              </m:r>
              <m:r>
                <m:rPr>
                  <m:nor/>
                </m:rPr>
                <w:rPr>
                  <w:rFonts w:ascii="Cambria Math" w:hAnsi="Cambria Math" w:cstheme="minorHAnsi" w:hint="eastAsia"/>
                  <w:i/>
                  <w:sz w:val="18"/>
                  <w:szCs w:val="18"/>
                  <w:lang w:eastAsia="zh-TW"/>
                </w:rPr>
                <m:t>可用分鐘數上限</m:t>
              </m:r>
              <m:r>
                <m:rPr>
                  <m:nor/>
                </m:rPr>
                <w:rPr>
                  <w:rFonts w:ascii="Cambria Math" w:hAnsi="Cambria Math" w:cstheme="minorHAnsi"/>
                  <w:i/>
                  <w:sz w:val="18"/>
                  <w:szCs w:val="18"/>
                  <w:lang w:eastAsia="zh-TW"/>
                </w:rPr>
                <m:t xml:space="preserve"> - </m:t>
              </m:r>
              <m:r>
                <m:rPr>
                  <m:nor/>
                </m:rPr>
                <w:rPr>
                  <w:rFonts w:ascii="Cambria Math" w:hAnsi="Cambria Math" w:cstheme="minorHAnsi" w:hint="eastAsia"/>
                  <w:i/>
                  <w:sz w:val="18"/>
                  <w:szCs w:val="18"/>
                  <w:lang w:eastAsia="zh-TW"/>
                </w:rPr>
                <m:t>停機時間</m:t>
              </m:r>
              <m:r>
                <m:rPr>
                  <m:nor/>
                </m:rPr>
                <w:rPr>
                  <w:rFonts w:ascii="Cambria Math" w:hAnsi="Cambria Math" w:cstheme="minorHAnsi"/>
                  <w:i/>
                  <w:sz w:val="18"/>
                  <w:szCs w:val="18"/>
                  <w:lang w:eastAsia="zh-TW"/>
                </w:rPr>
                <m:t>)</m:t>
              </m:r>
            </m:num>
            <m:den>
              <m:r>
                <m:rPr>
                  <m:nor/>
                </m:rPr>
                <w:rPr>
                  <w:rFonts w:ascii="Cambria Math" w:hAnsi="Cambria Math" w:cstheme="minorHAnsi" w:hint="eastAsia"/>
                  <w:i/>
                  <w:sz w:val="18"/>
                  <w:szCs w:val="18"/>
                  <w:lang w:eastAsia="zh-TW"/>
                </w:rPr>
                <m:t>可用分鐘數上限</m:t>
              </m:r>
            </m:den>
          </m:f>
          <m:r>
            <w:rPr>
              <w:rFonts w:ascii="Cambria Math" w:hAnsi="Cambria Math" w:cstheme="minorHAnsi"/>
              <w:sz w:val="18"/>
              <w:szCs w:val="18"/>
              <w:lang w:eastAsia="zh-TW"/>
            </w:rPr>
            <m:t xml:space="preserve"> </m:t>
          </m:r>
          <m:r>
            <w:rPr>
              <w:rFonts w:ascii="Cambria Math" w:hAnsi="Cambria Math" w:cs="Cambria Math"/>
              <w:sz w:val="18"/>
              <w:szCs w:val="18"/>
              <w:lang w:eastAsia="zh-TW"/>
            </w:rPr>
            <m:t>X</m:t>
          </m:r>
          <m:r>
            <w:rPr>
              <w:rFonts w:ascii="Cambria Math" w:hAnsi="Cambria Math" w:cstheme="minorHAnsi"/>
              <w:sz w:val="18"/>
              <w:szCs w:val="18"/>
              <w:lang w:eastAsia="zh-TW"/>
            </w:rPr>
            <m:t xml:space="preserve"> 100</m:t>
          </m:r>
        </m:oMath>
      </m:oMathPara>
    </w:p>
    <w:p w:rsidR="00B31302" w:rsidRPr="0090222F" w:rsidRDefault="00B31302" w:rsidP="00B31302">
      <w:pPr>
        <w:pStyle w:val="ProductList-Body"/>
        <w:rPr>
          <w:rFonts w:cstheme="minorHAnsi"/>
        </w:rPr>
      </w:pPr>
      <w:r w:rsidRPr="0090222F">
        <w:rPr>
          <w:rFonts w:cstheme="minorHAnsi"/>
          <w:b/>
          <w:color w:val="00188F"/>
        </w:rPr>
        <w:t>服務折讓</w:t>
      </w:r>
      <w:r w:rsidRPr="00957ED7">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1302" w:rsidRPr="0090222F" w:rsidTr="00B31302">
        <w:trPr>
          <w:tblHeader/>
        </w:trPr>
        <w:tc>
          <w:tcPr>
            <w:tcW w:w="5400" w:type="dxa"/>
            <w:shd w:val="clear" w:color="auto" w:fill="0072C6"/>
          </w:tcPr>
          <w:p w:rsidR="00B31302" w:rsidRPr="0090222F" w:rsidRDefault="00B31302" w:rsidP="00B31302">
            <w:pPr>
              <w:pStyle w:val="ProductList-OfferingBody"/>
              <w:jc w:val="center"/>
              <w:rPr>
                <w:rFonts w:cstheme="minorHAnsi"/>
                <w:color w:val="FFFFFF" w:themeColor="background1"/>
              </w:rPr>
            </w:pPr>
            <w:r w:rsidRPr="0090222F">
              <w:rPr>
                <w:rFonts w:cstheme="minorHAnsi"/>
                <w:color w:val="FFFFFF" w:themeColor="background1"/>
              </w:rPr>
              <w:t>每月上線時間百分比</w:t>
            </w:r>
          </w:p>
        </w:tc>
        <w:tc>
          <w:tcPr>
            <w:tcW w:w="5400" w:type="dxa"/>
            <w:shd w:val="clear" w:color="auto" w:fill="0072C6"/>
          </w:tcPr>
          <w:p w:rsidR="00B31302" w:rsidRPr="0090222F" w:rsidRDefault="00B31302" w:rsidP="00B31302">
            <w:pPr>
              <w:pStyle w:val="ProductList-OfferingBody"/>
              <w:jc w:val="center"/>
              <w:rPr>
                <w:rFonts w:cstheme="minorHAnsi"/>
                <w:color w:val="FFFFFF" w:themeColor="background1"/>
              </w:rPr>
            </w:pPr>
            <w:r w:rsidRPr="0090222F">
              <w:rPr>
                <w:rFonts w:cstheme="minorHAnsi"/>
                <w:color w:val="FFFFFF" w:themeColor="background1"/>
              </w:rPr>
              <w:t>服務折讓</w:t>
            </w:r>
          </w:p>
        </w:tc>
      </w:tr>
      <w:tr w:rsidR="00B31302" w:rsidRPr="0090222F" w:rsidTr="00B31302">
        <w:tc>
          <w:tcPr>
            <w:tcW w:w="5400" w:type="dxa"/>
          </w:tcPr>
          <w:p w:rsidR="00B31302" w:rsidRPr="0090222F" w:rsidRDefault="00B31302" w:rsidP="00B31302">
            <w:pPr>
              <w:pStyle w:val="ProductList-OfferingBody"/>
              <w:jc w:val="center"/>
              <w:rPr>
                <w:rFonts w:cstheme="minorHAnsi"/>
              </w:rPr>
            </w:pPr>
            <w:r w:rsidRPr="0090222F">
              <w:rPr>
                <w:rFonts w:cstheme="minorHAnsi"/>
              </w:rPr>
              <w:t>&lt; 99.95%</w:t>
            </w:r>
          </w:p>
        </w:tc>
        <w:tc>
          <w:tcPr>
            <w:tcW w:w="5400" w:type="dxa"/>
          </w:tcPr>
          <w:p w:rsidR="00B31302" w:rsidRPr="0090222F" w:rsidRDefault="00B31302" w:rsidP="00B31302">
            <w:pPr>
              <w:pStyle w:val="ProductList-OfferingBody"/>
              <w:jc w:val="center"/>
              <w:rPr>
                <w:rFonts w:cstheme="minorHAnsi"/>
              </w:rPr>
            </w:pPr>
            <w:r w:rsidRPr="0090222F">
              <w:rPr>
                <w:rFonts w:cstheme="minorHAnsi"/>
              </w:rPr>
              <w:t>10%</w:t>
            </w:r>
          </w:p>
        </w:tc>
      </w:tr>
      <w:tr w:rsidR="00B31302" w:rsidRPr="0090222F" w:rsidTr="00B31302">
        <w:tc>
          <w:tcPr>
            <w:tcW w:w="5400" w:type="dxa"/>
          </w:tcPr>
          <w:p w:rsidR="00B31302" w:rsidRPr="0090222F" w:rsidRDefault="00B31302" w:rsidP="00B31302">
            <w:pPr>
              <w:pStyle w:val="ProductList-OfferingBody"/>
              <w:jc w:val="center"/>
              <w:rPr>
                <w:rFonts w:cstheme="minorHAnsi"/>
              </w:rPr>
            </w:pPr>
            <w:r w:rsidRPr="0090222F">
              <w:rPr>
                <w:rFonts w:cstheme="minorHAnsi"/>
              </w:rPr>
              <w:t>&lt; 99%</w:t>
            </w:r>
          </w:p>
        </w:tc>
        <w:tc>
          <w:tcPr>
            <w:tcW w:w="5400" w:type="dxa"/>
          </w:tcPr>
          <w:p w:rsidR="00B31302" w:rsidRPr="0090222F" w:rsidRDefault="00B31302" w:rsidP="00B31302">
            <w:pPr>
              <w:pStyle w:val="ProductList-OfferingBody"/>
              <w:jc w:val="center"/>
              <w:rPr>
                <w:rFonts w:cstheme="minorHAnsi"/>
              </w:rPr>
            </w:pPr>
            <w:r w:rsidRPr="0090222F">
              <w:rPr>
                <w:rFonts w:cstheme="minorHAnsi"/>
              </w:rPr>
              <w:t>25%</w:t>
            </w:r>
          </w:p>
        </w:tc>
      </w:tr>
    </w:tbl>
    <w:p w:rsidR="00B31302" w:rsidRPr="0090222F" w:rsidRDefault="00007308" w:rsidP="00B3130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31302" w:rsidRPr="00D013FB">
          <w:rPr>
            <w:rStyle w:val="Hyperlink"/>
            <w:rFonts w:cstheme="minorHAnsi"/>
            <w:color w:val="0563C1"/>
            <w:sz w:val="16"/>
            <w:szCs w:val="16"/>
          </w:rPr>
          <w:t>目錄</w:t>
        </w:r>
      </w:hyperlink>
      <w:r w:rsidR="00B31302" w:rsidRPr="00D013FB">
        <w:rPr>
          <w:rFonts w:cstheme="minorHAnsi"/>
          <w:color w:val="0563C1"/>
          <w:sz w:val="16"/>
          <w:szCs w:val="16"/>
        </w:rPr>
        <w:t xml:space="preserve"> </w:t>
      </w:r>
      <w:r w:rsidR="00B31302" w:rsidRPr="0090222F">
        <w:rPr>
          <w:rFonts w:cstheme="minorHAnsi"/>
          <w:sz w:val="16"/>
          <w:szCs w:val="16"/>
        </w:rPr>
        <w:t>/</w:t>
      </w:r>
      <w:r w:rsidR="00B31302" w:rsidRPr="00D013FB">
        <w:rPr>
          <w:rFonts w:cstheme="minorHAnsi"/>
          <w:color w:val="0563C1"/>
          <w:sz w:val="16"/>
          <w:szCs w:val="16"/>
        </w:rPr>
        <w:t xml:space="preserve"> </w:t>
      </w:r>
      <w:hyperlink w:anchor="定義" w:history="1">
        <w:r w:rsidR="00B31302" w:rsidRPr="00D013FB">
          <w:rPr>
            <w:rStyle w:val="Hyperlink"/>
            <w:rFonts w:cstheme="minorHAnsi"/>
            <w:color w:val="0563C1"/>
            <w:sz w:val="16"/>
            <w:szCs w:val="16"/>
          </w:rPr>
          <w:t>定義</w:t>
        </w:r>
      </w:hyperlink>
    </w:p>
    <w:p w:rsidR="004E56D5" w:rsidRPr="00177381" w:rsidRDefault="004E56D5" w:rsidP="002C3DA7">
      <w:pPr>
        <w:pStyle w:val="ProductList-Offering2Heading"/>
        <w:keepNext/>
        <w:tabs>
          <w:tab w:val="clear" w:pos="360"/>
          <w:tab w:val="clear" w:pos="720"/>
          <w:tab w:val="clear" w:pos="1080"/>
        </w:tabs>
        <w:outlineLvl w:val="2"/>
        <w:rPr>
          <w:rFonts w:cstheme="minorHAnsi"/>
        </w:rPr>
      </w:pPr>
      <w:bookmarkStart w:id="136" w:name="_Toc500147769"/>
      <w:bookmarkStart w:id="137" w:name="_Toc512239585"/>
      <w:r w:rsidRPr="00177381">
        <w:rPr>
          <w:rFonts w:cstheme="minorHAnsi"/>
        </w:rPr>
        <w:lastRenderedPageBreak/>
        <w:t>容器登錄</w:t>
      </w:r>
      <w:bookmarkEnd w:id="136"/>
      <w:bookmarkEnd w:id="137"/>
    </w:p>
    <w:p w:rsidR="004E56D5" w:rsidRPr="009B3A99" w:rsidRDefault="004E56D5" w:rsidP="004E56D5">
      <w:pPr>
        <w:pStyle w:val="ProductList-Body"/>
        <w:rPr>
          <w:rFonts w:cstheme="minorHAnsi"/>
        </w:rPr>
      </w:pPr>
      <w:r w:rsidRPr="009B3A99">
        <w:rPr>
          <w:rFonts w:cstheme="minorHAnsi"/>
          <w:b/>
          <w:color w:val="00188F"/>
          <w:szCs w:val="18"/>
        </w:rPr>
        <w:t>新增定義</w:t>
      </w:r>
      <w:r w:rsidRPr="00957ED7">
        <w:rPr>
          <w:rFonts w:cstheme="minorHAnsi"/>
          <w:szCs w:val="18"/>
        </w:rPr>
        <w:t>：</w:t>
      </w:r>
    </w:p>
    <w:p w:rsidR="004E56D5" w:rsidRPr="009B3A99" w:rsidRDefault="004E56D5" w:rsidP="004E56D5">
      <w:pPr>
        <w:rPr>
          <w:rFonts w:cstheme="minorHAnsi"/>
        </w:rPr>
      </w:pPr>
      <w:r w:rsidRPr="009B3A99">
        <w:rPr>
          <w:rFonts w:cstheme="minorHAnsi"/>
          <w:sz w:val="18"/>
          <w:szCs w:val="18"/>
        </w:rPr>
        <w:t>「</w:t>
      </w:r>
      <w:r w:rsidRPr="009B3A99">
        <w:rPr>
          <w:rFonts w:cstheme="minorHAnsi"/>
          <w:b/>
          <w:color w:val="00188F"/>
          <w:sz w:val="18"/>
          <w:szCs w:val="18"/>
        </w:rPr>
        <w:t>Managed</w:t>
      </w:r>
      <w:r w:rsidRPr="009B3A99">
        <w:rPr>
          <w:rFonts w:cstheme="minorHAnsi"/>
          <w:b/>
          <w:sz w:val="18"/>
          <w:szCs w:val="18"/>
        </w:rPr>
        <w:t xml:space="preserve"> </w:t>
      </w:r>
      <w:r w:rsidRPr="009B3A99">
        <w:rPr>
          <w:rFonts w:cstheme="minorHAnsi"/>
          <w:b/>
          <w:color w:val="00188F"/>
          <w:sz w:val="18"/>
          <w:szCs w:val="18"/>
        </w:rPr>
        <w:t>Registry</w:t>
      </w:r>
      <w:r w:rsidRPr="009B3A99">
        <w:rPr>
          <w:rFonts w:cstheme="minorHAnsi"/>
          <w:sz w:val="18"/>
          <w:szCs w:val="18"/>
        </w:rPr>
        <w:t>」係指</w:t>
      </w:r>
      <w:r w:rsidRPr="009B3A99">
        <w:rPr>
          <w:rFonts w:cstheme="minorHAnsi"/>
          <w:sz w:val="18"/>
          <w:szCs w:val="18"/>
        </w:rPr>
        <w:t xml:space="preserve"> Basic</w:t>
      </w:r>
      <w:r w:rsidRPr="009B3A99">
        <w:rPr>
          <w:rFonts w:cstheme="minorHAnsi"/>
          <w:sz w:val="18"/>
          <w:szCs w:val="18"/>
        </w:rPr>
        <w:t>、</w:t>
      </w:r>
      <w:r w:rsidRPr="009B3A99">
        <w:rPr>
          <w:rFonts w:cstheme="minorHAnsi"/>
          <w:sz w:val="18"/>
          <w:szCs w:val="18"/>
        </w:rPr>
        <w:t xml:space="preserve">Standard </w:t>
      </w:r>
      <w:r w:rsidRPr="009B3A99">
        <w:rPr>
          <w:rFonts w:cstheme="minorHAnsi"/>
          <w:sz w:val="18"/>
          <w:szCs w:val="18"/>
        </w:rPr>
        <w:t>或</w:t>
      </w:r>
      <w:r w:rsidRPr="009B3A99">
        <w:rPr>
          <w:rFonts w:cstheme="minorHAnsi"/>
          <w:sz w:val="18"/>
          <w:szCs w:val="18"/>
        </w:rPr>
        <w:t xml:space="preserve"> Premium Container Registry </w:t>
      </w:r>
      <w:r w:rsidRPr="009B3A99">
        <w:rPr>
          <w:rFonts w:cstheme="minorHAnsi"/>
          <w:sz w:val="18"/>
          <w:szCs w:val="18"/>
        </w:rPr>
        <w:t>的任何執行個體。</w:t>
      </w:r>
    </w:p>
    <w:p w:rsidR="004E56D5" w:rsidRPr="009B3A99" w:rsidRDefault="004E56D5" w:rsidP="004E56D5">
      <w:pPr>
        <w:rPr>
          <w:rFonts w:cstheme="minorHAnsi"/>
        </w:rPr>
      </w:pPr>
      <w:r w:rsidRPr="009B3A99">
        <w:rPr>
          <w:rFonts w:cstheme="minorHAnsi"/>
          <w:sz w:val="18"/>
          <w:szCs w:val="18"/>
        </w:rPr>
        <w:t>「</w:t>
      </w:r>
      <w:r w:rsidRPr="009B3A99">
        <w:rPr>
          <w:rFonts w:cstheme="minorHAnsi"/>
          <w:b/>
          <w:color w:val="00188F"/>
          <w:sz w:val="18"/>
          <w:szCs w:val="18"/>
        </w:rPr>
        <w:t>登錄端點</w:t>
      </w:r>
      <w:r w:rsidRPr="009B3A99">
        <w:rPr>
          <w:rFonts w:cstheme="minorHAnsi"/>
          <w:sz w:val="18"/>
          <w:szCs w:val="18"/>
        </w:rPr>
        <w:t>」係指用戶端所存取之特定「</w:t>
      </w:r>
      <w:r w:rsidRPr="009B3A99">
        <w:rPr>
          <w:rFonts w:cstheme="minorHAnsi"/>
          <w:sz w:val="18"/>
          <w:szCs w:val="18"/>
        </w:rPr>
        <w:t>Managed Registry</w:t>
      </w:r>
      <w:r w:rsidRPr="009B3A99">
        <w:rPr>
          <w:rFonts w:cstheme="minorHAnsi"/>
          <w:sz w:val="18"/>
          <w:szCs w:val="18"/>
        </w:rPr>
        <w:t>」所在之主機名稱，用以執行</w:t>
      </w:r>
      <w:r w:rsidRPr="009B3A99">
        <w:rPr>
          <w:rFonts w:cstheme="minorHAnsi"/>
          <w:sz w:val="18"/>
          <w:szCs w:val="18"/>
        </w:rPr>
        <w:t xml:space="preserve"> Container Registry </w:t>
      </w:r>
      <w:r w:rsidRPr="009B3A99">
        <w:rPr>
          <w:rFonts w:cstheme="minorHAnsi"/>
          <w:sz w:val="18"/>
          <w:szCs w:val="18"/>
        </w:rPr>
        <w:t>相關作業。</w:t>
      </w:r>
    </w:p>
    <w:p w:rsidR="004E56D5" w:rsidRPr="009B3A99" w:rsidRDefault="004E56D5" w:rsidP="004E56D5">
      <w:pPr>
        <w:rPr>
          <w:rFonts w:cstheme="minorHAnsi"/>
        </w:rPr>
      </w:pPr>
      <w:r w:rsidRPr="009B3A99">
        <w:rPr>
          <w:rFonts w:cstheme="minorHAnsi"/>
          <w:sz w:val="18"/>
          <w:szCs w:val="18"/>
        </w:rPr>
        <w:t>「</w:t>
      </w:r>
      <w:r w:rsidRPr="009B3A99">
        <w:rPr>
          <w:rFonts w:cstheme="minorHAnsi"/>
          <w:b/>
          <w:color w:val="00188F"/>
          <w:sz w:val="18"/>
          <w:szCs w:val="18"/>
        </w:rPr>
        <w:t>登錄交易數</w:t>
      </w:r>
      <w:r w:rsidRPr="009B3A99">
        <w:rPr>
          <w:rFonts w:cstheme="minorHAnsi"/>
          <w:sz w:val="18"/>
          <w:szCs w:val="18"/>
        </w:rPr>
        <w:t>」係指從用戶端傳送至「登錄端點」的交易要求集。</w:t>
      </w:r>
    </w:p>
    <w:p w:rsidR="004E56D5" w:rsidRPr="009B3A99" w:rsidRDefault="004E56D5" w:rsidP="004E56D5">
      <w:pPr>
        <w:rPr>
          <w:rFonts w:cstheme="minorHAnsi"/>
        </w:rPr>
      </w:pPr>
      <w:r w:rsidRPr="009B3A99">
        <w:rPr>
          <w:rFonts w:cstheme="minorHAnsi"/>
          <w:sz w:val="18"/>
          <w:szCs w:val="18"/>
        </w:rPr>
        <w:t>「</w:t>
      </w:r>
      <w:r w:rsidRPr="009B3A99">
        <w:rPr>
          <w:rFonts w:cstheme="minorHAnsi"/>
          <w:b/>
          <w:color w:val="00188F"/>
          <w:sz w:val="18"/>
          <w:szCs w:val="18"/>
        </w:rPr>
        <w:t>可用分鐘數上限</w:t>
      </w:r>
      <w:r w:rsidRPr="009B3A99">
        <w:rPr>
          <w:rFonts w:cstheme="minorHAnsi"/>
          <w:sz w:val="18"/>
          <w:szCs w:val="18"/>
        </w:rPr>
        <w:t>」係指在計費月份期間，由客戶於</w:t>
      </w:r>
      <w:r w:rsidRPr="009B3A99">
        <w:rPr>
          <w:rFonts w:cstheme="minorHAnsi"/>
          <w:sz w:val="18"/>
          <w:szCs w:val="18"/>
        </w:rPr>
        <w:t xml:space="preserve"> Microsoft </w:t>
      </w:r>
      <w:r w:rsidRPr="009B3A99">
        <w:rPr>
          <w:rFonts w:cstheme="minorHAnsi"/>
          <w:sz w:val="18"/>
          <w:szCs w:val="18"/>
        </w:rPr>
        <w:t>訂閱中部署之特定受管理的</w:t>
      </w:r>
      <w:r w:rsidRPr="009B3A99">
        <w:rPr>
          <w:rFonts w:cstheme="minorHAnsi"/>
          <w:sz w:val="18"/>
          <w:szCs w:val="18"/>
        </w:rPr>
        <w:t xml:space="preserve"> Container Registry </w:t>
      </w:r>
      <w:r w:rsidRPr="009B3A99">
        <w:rPr>
          <w:rFonts w:cstheme="minorHAnsi"/>
          <w:sz w:val="18"/>
          <w:szCs w:val="18"/>
        </w:rPr>
        <w:t>的總分鐘數。</w:t>
      </w:r>
    </w:p>
    <w:p w:rsidR="004E56D5" w:rsidRPr="009B3A99" w:rsidRDefault="004E56D5" w:rsidP="004E56D5">
      <w:pPr>
        <w:rPr>
          <w:rFonts w:cstheme="minorHAnsi"/>
        </w:rPr>
      </w:pPr>
      <w:r w:rsidRPr="009B3A99">
        <w:rPr>
          <w:rFonts w:cstheme="minorHAnsi"/>
          <w:sz w:val="18"/>
          <w:szCs w:val="18"/>
        </w:rPr>
        <w:t>「</w:t>
      </w:r>
      <w:r w:rsidRPr="009B3A99">
        <w:rPr>
          <w:rFonts w:cstheme="minorHAnsi"/>
          <w:b/>
          <w:color w:val="00188F"/>
          <w:sz w:val="18"/>
          <w:szCs w:val="18"/>
        </w:rPr>
        <w:t>停機時間</w:t>
      </w:r>
      <w:r w:rsidRPr="009B3A99">
        <w:rPr>
          <w:rFonts w:cstheme="minorHAnsi"/>
          <w:sz w:val="18"/>
          <w:szCs w:val="18"/>
        </w:rPr>
        <w:t>」係指「</w:t>
      </w:r>
      <w:r w:rsidRPr="009B3A99">
        <w:rPr>
          <w:rFonts w:cstheme="minorHAnsi"/>
          <w:sz w:val="18"/>
          <w:szCs w:val="18"/>
        </w:rPr>
        <w:t>Managed Registry</w:t>
      </w:r>
      <w:r w:rsidRPr="009B3A99">
        <w:rPr>
          <w:rFonts w:cstheme="minorHAnsi"/>
          <w:sz w:val="18"/>
          <w:szCs w:val="18"/>
        </w:rPr>
        <w:t>」無法使用的可用分鐘數上限內的總分鐘數。如果在某分鐘內持續試圖傳送「登錄交易數」均傳回錯誤碼，或並未在下表所列之「處理時間上限」內回應，則該分鐘便視為無法使用。</w:t>
      </w:r>
    </w:p>
    <w:tbl>
      <w:tblPr>
        <w:tblStyle w:val="ListTable6Colorful1"/>
        <w:tblW w:w="5000" w:type="pct"/>
        <w:tblLook w:val="06A0" w:firstRow="1" w:lastRow="0" w:firstColumn="1" w:lastColumn="0" w:noHBand="1" w:noVBand="1"/>
      </w:tblPr>
      <w:tblGrid>
        <w:gridCol w:w="6134"/>
        <w:gridCol w:w="4666"/>
      </w:tblGrid>
      <w:tr w:rsidR="004E56D5" w:rsidRPr="009B3A99" w:rsidTr="004E56D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0" w:type="pct"/>
          </w:tcPr>
          <w:p w:rsidR="004E56D5" w:rsidRPr="009B3A99" w:rsidRDefault="004E56D5" w:rsidP="004E56D5">
            <w:pPr>
              <w:jc w:val="center"/>
              <w:rPr>
                <w:rFonts w:eastAsia="PMingLiU" w:cstheme="minorHAnsi"/>
                <w:sz w:val="18"/>
                <w:szCs w:val="18"/>
              </w:rPr>
            </w:pPr>
            <w:r w:rsidRPr="009B3A99">
              <w:rPr>
                <w:rFonts w:eastAsia="PMingLiU" w:cstheme="minorHAnsi"/>
                <w:sz w:val="18"/>
                <w:szCs w:val="18"/>
              </w:rPr>
              <w:t>交易類型</w:t>
            </w:r>
          </w:p>
        </w:tc>
        <w:tc>
          <w:tcPr>
            <w:tcW w:w="2160" w:type="pct"/>
          </w:tcPr>
          <w:p w:rsidR="004E56D5" w:rsidRPr="009B3A99" w:rsidRDefault="004E56D5" w:rsidP="004E56D5">
            <w:pPr>
              <w:jc w:val="center"/>
              <w:cnfStyle w:val="100000000000" w:firstRow="1" w:lastRow="0" w:firstColumn="0" w:lastColumn="0" w:oddVBand="0" w:evenVBand="0" w:oddHBand="0" w:evenHBand="0" w:firstRowFirstColumn="0" w:firstRowLastColumn="0" w:lastRowFirstColumn="0" w:lastRowLastColumn="0"/>
              <w:rPr>
                <w:rFonts w:eastAsia="PMingLiU" w:cstheme="minorHAnsi"/>
                <w:sz w:val="18"/>
                <w:szCs w:val="18"/>
              </w:rPr>
            </w:pPr>
            <w:r w:rsidRPr="009B3A99">
              <w:rPr>
                <w:rFonts w:eastAsia="PMingLiU" w:cstheme="minorHAnsi"/>
                <w:sz w:val="18"/>
                <w:szCs w:val="18"/>
              </w:rPr>
              <w:t>處理時間上限</w:t>
            </w:r>
          </w:p>
        </w:tc>
      </w:tr>
      <w:tr w:rsidR="004E56D5" w:rsidRPr="009B3A99" w:rsidTr="004E56D5">
        <w:tc>
          <w:tcPr>
            <w:cnfStyle w:val="001000000000" w:firstRow="0" w:lastRow="0" w:firstColumn="1" w:lastColumn="0" w:oddVBand="0" w:evenVBand="0" w:oddHBand="0" w:evenHBand="0" w:firstRowFirstColumn="0" w:firstRowLastColumn="0" w:lastRowFirstColumn="0" w:lastRowLastColumn="0"/>
            <w:tcW w:w="2840" w:type="pct"/>
          </w:tcPr>
          <w:p w:rsidR="004E56D5" w:rsidRPr="009B3A99" w:rsidRDefault="004E56D5" w:rsidP="004E56D5">
            <w:pPr>
              <w:jc w:val="center"/>
              <w:rPr>
                <w:rFonts w:eastAsia="PMingLiU" w:cstheme="minorHAnsi"/>
                <w:b w:val="0"/>
                <w:sz w:val="18"/>
                <w:szCs w:val="18"/>
              </w:rPr>
            </w:pPr>
            <w:r w:rsidRPr="009B3A99">
              <w:rPr>
                <w:rFonts w:eastAsia="PMingLiU" w:cstheme="minorHAnsi"/>
                <w:b w:val="0"/>
                <w:sz w:val="18"/>
                <w:szCs w:val="18"/>
              </w:rPr>
              <w:t>List (</w:t>
            </w:r>
            <w:r w:rsidRPr="009B3A99">
              <w:rPr>
                <w:rFonts w:eastAsia="PMingLiU" w:cstheme="minorHAnsi"/>
                <w:b w:val="0"/>
                <w:sz w:val="18"/>
                <w:szCs w:val="18"/>
              </w:rPr>
              <w:t>存放庫、資訊清單、標籤</w:t>
            </w:r>
            <w:r w:rsidRPr="009B3A99">
              <w:rPr>
                <w:rFonts w:eastAsia="PMingLiU" w:cstheme="minorHAnsi"/>
                <w:b w:val="0"/>
                <w:sz w:val="18"/>
                <w:szCs w:val="18"/>
              </w:rPr>
              <w:t>)</w:t>
            </w:r>
          </w:p>
        </w:tc>
        <w:tc>
          <w:tcPr>
            <w:tcW w:w="2160" w:type="pct"/>
          </w:tcPr>
          <w:p w:rsidR="004E56D5" w:rsidRPr="009B3A99" w:rsidRDefault="004E56D5" w:rsidP="004E56D5">
            <w:pPr>
              <w:jc w:val="center"/>
              <w:cnfStyle w:val="000000000000" w:firstRow="0" w:lastRow="0" w:firstColumn="0" w:lastColumn="0" w:oddVBand="0" w:evenVBand="0" w:oddHBand="0" w:evenHBand="0" w:firstRowFirstColumn="0" w:firstRowLastColumn="0" w:lastRowFirstColumn="0" w:lastRowLastColumn="0"/>
              <w:rPr>
                <w:rFonts w:eastAsia="PMingLiU" w:cstheme="minorHAnsi"/>
                <w:sz w:val="18"/>
                <w:szCs w:val="18"/>
              </w:rPr>
            </w:pPr>
            <w:r w:rsidRPr="009B3A99">
              <w:rPr>
                <w:rFonts w:eastAsia="PMingLiU" w:cstheme="minorHAnsi"/>
                <w:sz w:val="18"/>
                <w:szCs w:val="18"/>
              </w:rPr>
              <w:t xml:space="preserve">8 </w:t>
            </w:r>
            <w:r w:rsidRPr="009B3A99">
              <w:rPr>
                <w:rFonts w:eastAsia="PMingLiU" w:cstheme="minorHAnsi"/>
                <w:sz w:val="18"/>
                <w:szCs w:val="18"/>
              </w:rPr>
              <w:t>分鐘</w:t>
            </w:r>
          </w:p>
        </w:tc>
      </w:tr>
      <w:tr w:rsidR="004E56D5" w:rsidRPr="009B3A99" w:rsidTr="004E56D5">
        <w:tc>
          <w:tcPr>
            <w:cnfStyle w:val="001000000000" w:firstRow="0" w:lastRow="0" w:firstColumn="1" w:lastColumn="0" w:oddVBand="0" w:evenVBand="0" w:oddHBand="0" w:evenHBand="0" w:firstRowFirstColumn="0" w:firstRowLastColumn="0" w:lastRowFirstColumn="0" w:lastRowLastColumn="0"/>
            <w:tcW w:w="2840" w:type="pct"/>
          </w:tcPr>
          <w:p w:rsidR="004E56D5" w:rsidRPr="009B3A99" w:rsidRDefault="004E56D5" w:rsidP="004E56D5">
            <w:pPr>
              <w:jc w:val="center"/>
              <w:rPr>
                <w:rFonts w:eastAsia="PMingLiU" w:cstheme="minorHAnsi"/>
                <w:b w:val="0"/>
                <w:sz w:val="18"/>
                <w:szCs w:val="18"/>
              </w:rPr>
            </w:pPr>
            <w:r w:rsidRPr="009B3A99">
              <w:rPr>
                <w:rFonts w:eastAsia="PMingLiU" w:cstheme="minorHAnsi"/>
                <w:b w:val="0"/>
                <w:sz w:val="18"/>
                <w:szCs w:val="18"/>
              </w:rPr>
              <w:t>其他</w:t>
            </w:r>
          </w:p>
        </w:tc>
        <w:tc>
          <w:tcPr>
            <w:tcW w:w="2160" w:type="pct"/>
          </w:tcPr>
          <w:p w:rsidR="004E56D5" w:rsidRPr="009B3A99" w:rsidRDefault="004E56D5" w:rsidP="004E56D5">
            <w:pPr>
              <w:jc w:val="center"/>
              <w:cnfStyle w:val="000000000000" w:firstRow="0" w:lastRow="0" w:firstColumn="0" w:lastColumn="0" w:oddVBand="0" w:evenVBand="0" w:oddHBand="0" w:evenHBand="0" w:firstRowFirstColumn="0" w:firstRowLastColumn="0" w:lastRowFirstColumn="0" w:lastRowLastColumn="0"/>
              <w:rPr>
                <w:rFonts w:eastAsia="PMingLiU" w:cstheme="minorHAnsi"/>
                <w:sz w:val="18"/>
                <w:szCs w:val="18"/>
              </w:rPr>
            </w:pPr>
            <w:r w:rsidRPr="009B3A99">
              <w:rPr>
                <w:rFonts w:eastAsia="PMingLiU" w:cstheme="minorHAnsi"/>
                <w:sz w:val="18"/>
                <w:szCs w:val="18"/>
              </w:rPr>
              <w:t xml:space="preserve">1 </w:t>
            </w:r>
            <w:r w:rsidRPr="009B3A99">
              <w:rPr>
                <w:rFonts w:eastAsia="PMingLiU" w:cstheme="minorHAnsi"/>
                <w:sz w:val="18"/>
                <w:szCs w:val="18"/>
              </w:rPr>
              <w:t>分鐘</w:t>
            </w:r>
          </w:p>
        </w:tc>
      </w:tr>
    </w:tbl>
    <w:p w:rsidR="004E56D5" w:rsidRPr="009B3A99" w:rsidRDefault="004E56D5" w:rsidP="004E56D5">
      <w:pPr>
        <w:pStyle w:val="ProductList-Body"/>
        <w:rPr>
          <w:rFonts w:cstheme="minorHAnsi"/>
        </w:rPr>
      </w:pPr>
    </w:p>
    <w:p w:rsidR="004E56D5" w:rsidRPr="009B3A99" w:rsidRDefault="004E56D5" w:rsidP="004E56D5">
      <w:pPr>
        <w:pStyle w:val="ProductList-Body"/>
        <w:rPr>
          <w:rFonts w:cstheme="minorHAnsi"/>
        </w:rPr>
      </w:pPr>
      <w:r w:rsidRPr="009B3A99">
        <w:rPr>
          <w:rFonts w:cstheme="minorHAnsi"/>
        </w:rPr>
        <w:t>受管理的</w:t>
      </w:r>
      <w:r w:rsidRPr="009B3A99">
        <w:rPr>
          <w:rFonts w:cstheme="minorHAnsi"/>
        </w:rPr>
        <w:t xml:space="preserve"> Container Registry </w:t>
      </w:r>
      <w:r w:rsidRPr="009B3A99">
        <w:rPr>
          <w:rFonts w:cstheme="minorHAnsi"/>
        </w:rPr>
        <w:t>之</w:t>
      </w:r>
      <w:r w:rsidRPr="009B3A99">
        <w:rPr>
          <w:rFonts w:cstheme="minorHAnsi"/>
          <w:szCs w:val="18"/>
        </w:rPr>
        <w:t>「</w:t>
      </w:r>
      <w:r w:rsidRPr="009B3A99">
        <w:rPr>
          <w:rFonts w:cstheme="minorHAnsi"/>
          <w:b/>
          <w:color w:val="00188F"/>
          <w:szCs w:val="18"/>
        </w:rPr>
        <w:t>每月上線時間百分比</w:t>
      </w:r>
      <w:r w:rsidRPr="009B3A99">
        <w:rPr>
          <w:rFonts w:cstheme="minorHAnsi"/>
          <w:szCs w:val="18"/>
        </w:rPr>
        <w:t>」是使用下列公式進行計算</w:t>
      </w:r>
      <w:r w:rsidRPr="00957ED7">
        <w:rPr>
          <w:rFonts w:cstheme="minorHAnsi"/>
          <w:szCs w:val="18"/>
        </w:rPr>
        <w:t>：</w:t>
      </w:r>
    </w:p>
    <w:p w:rsidR="004E56D5" w:rsidRPr="009B3A99" w:rsidRDefault="004E56D5" w:rsidP="004E56D5">
      <w:pPr>
        <w:pStyle w:val="ProductList-Body"/>
        <w:rPr>
          <w:rFonts w:cstheme="minorHAnsi"/>
        </w:rPr>
      </w:pPr>
    </w:p>
    <w:p w:rsidR="004E56D5" w:rsidRPr="009B3A99" w:rsidRDefault="004E56D5" w:rsidP="004E56D5">
      <w:pPr>
        <w:rPr>
          <w:rFonts w:cstheme="minorHAnsi"/>
        </w:rPr>
      </w:pPr>
      <m:oMathPara>
        <m:oMath>
          <m:r>
            <w:rPr>
              <w:rFonts w:ascii="Cambria Math" w:hAnsi="Cambria Math" w:cs="Cambria Math" w:hint="eastAsia"/>
              <w:sz w:val="18"/>
              <w:szCs w:val="18"/>
            </w:rPr>
            <m:t>每月上線時間</m:t>
          </m:r>
          <m:r>
            <w:rPr>
              <w:rFonts w:ascii="Cambria Math" w:hAnsi="Cambria Math" w:cs="Cambria Math"/>
              <w:sz w:val="18"/>
              <w:szCs w:val="18"/>
            </w:rPr>
            <m:t xml:space="preserve"> %</m:t>
          </m:r>
          <m:r>
            <w:rPr>
              <w:rFonts w:ascii="Cambria Math" w:hAnsi="Cambria Math" w:cstheme="minorHAnsi"/>
              <w:sz w:val="18"/>
              <w:szCs w:val="18"/>
            </w:rPr>
            <m:t>=</m:t>
          </m:r>
          <m:f>
            <m:fPr>
              <m:ctrlPr>
                <w:rPr>
                  <w:rFonts w:ascii="Cambria Math" w:hAnsi="Cambria Math" w:cstheme="minorHAnsi"/>
                  <w:color w:val="000000" w:themeColor="text1"/>
                  <w:sz w:val="18"/>
                  <w:szCs w:val="18"/>
                </w:rPr>
              </m:ctrlPr>
            </m:fPr>
            <m:num>
              <m:r>
                <w:rPr>
                  <w:rFonts w:ascii="Cambria Math" w:hAnsi="Cambria Math" w:cstheme="minorHAnsi"/>
                  <w:color w:val="000000" w:themeColor="text1"/>
                  <w:sz w:val="18"/>
                  <w:szCs w:val="18"/>
                </w:rPr>
                <m:t>(</m:t>
              </m:r>
              <m:r>
                <w:rPr>
                  <w:rFonts w:ascii="Cambria Math" w:hAnsi="Cambria Math" w:cstheme="minorHAnsi" w:hint="eastAsia"/>
                  <w:color w:val="000000" w:themeColor="text1"/>
                  <w:sz w:val="18"/>
                  <w:szCs w:val="18"/>
                </w:rPr>
                <m:t>可用分鐘數上限</m:t>
              </m:r>
              <m:r>
                <w:rPr>
                  <w:rFonts w:ascii="Cambria Math" w:hAnsi="Cambria Math" w:cstheme="minorHAnsi"/>
                  <w:color w:val="000000" w:themeColor="text1"/>
                  <w:sz w:val="18"/>
                  <w:szCs w:val="18"/>
                </w:rPr>
                <m:t xml:space="preserve"> - </m:t>
              </m:r>
              <m:r>
                <w:rPr>
                  <w:rFonts w:ascii="Cambria Math" w:hAnsi="Cambria Math" w:cstheme="minorHAnsi" w:hint="eastAsia"/>
                  <w:color w:val="000000" w:themeColor="text1"/>
                  <w:sz w:val="18"/>
                  <w:szCs w:val="18"/>
                </w:rPr>
                <m:t>停機時間</m:t>
              </m:r>
              <m:r>
                <w:rPr>
                  <w:rFonts w:ascii="Cambria Math" w:hAnsi="Cambria Math" w:cstheme="minorHAnsi"/>
                  <w:color w:val="000000" w:themeColor="text1"/>
                  <w:sz w:val="18"/>
                  <w:szCs w:val="18"/>
                </w:rPr>
                <m:t>)</m:t>
              </m:r>
            </m:num>
            <m:den>
              <m:r>
                <w:rPr>
                  <w:rFonts w:ascii="Cambria Math" w:hAnsi="Cambria Math" w:cs="Cambria Math" w:hint="eastAsia"/>
                  <w:color w:val="000000" w:themeColor="text1"/>
                  <w:sz w:val="18"/>
                  <w:szCs w:val="18"/>
                </w:rPr>
                <m:t>可用分鐘數上限</m:t>
              </m:r>
            </m:den>
          </m:f>
          <m:r>
            <w:rPr>
              <w:rFonts w:ascii="Cambria Math" w:hAnsi="Cambria Math" w:cstheme="minorHAnsi"/>
              <w:color w:val="000000" w:themeColor="text1"/>
              <w:sz w:val="18"/>
              <w:szCs w:val="18"/>
            </w:rPr>
            <m:t xml:space="preserve"> </m:t>
          </m:r>
          <m:r>
            <w:rPr>
              <w:rFonts w:ascii="Cambria Math" w:hAnsi="Cambria Math" w:cs="Cambria Math"/>
              <w:color w:val="000000" w:themeColor="text1"/>
              <w:sz w:val="18"/>
              <w:szCs w:val="18"/>
            </w:rPr>
            <m:t>x</m:t>
          </m:r>
          <m:r>
            <w:rPr>
              <w:rFonts w:ascii="Cambria Math" w:hAnsi="Cambria Math" w:cstheme="minorHAnsi"/>
              <w:color w:val="000000" w:themeColor="text1"/>
              <w:sz w:val="18"/>
              <w:szCs w:val="18"/>
            </w:rPr>
            <m:t xml:space="preserve"> 100</m:t>
          </m:r>
        </m:oMath>
      </m:oMathPara>
    </w:p>
    <w:p w:rsidR="004E56D5" w:rsidRPr="009B3A99" w:rsidRDefault="004E56D5" w:rsidP="004E56D5">
      <w:pPr>
        <w:spacing w:before="240" w:after="0"/>
        <w:rPr>
          <w:rFonts w:cstheme="minorHAnsi"/>
        </w:rPr>
      </w:pPr>
      <w:r w:rsidRPr="009B3A99">
        <w:rPr>
          <w:rFonts w:cstheme="minorHAnsi"/>
          <w:b/>
          <w:color w:val="00188F"/>
          <w:sz w:val="18"/>
          <w:szCs w:val="18"/>
        </w:rPr>
        <w:t>服務折讓</w:t>
      </w:r>
      <w:r w:rsidRPr="00957ED7">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833"/>
        <w:gridCol w:w="4957"/>
      </w:tblGrid>
      <w:tr w:rsidR="004E56D5" w:rsidRPr="009B3A99" w:rsidTr="004E56D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3" w:type="pct"/>
            <w:tcBorders>
              <w:bottom w:val="none" w:sz="0" w:space="0" w:color="auto"/>
            </w:tcBorders>
            <w:shd w:val="clear" w:color="auto" w:fill="0070C0"/>
          </w:tcPr>
          <w:p w:rsidR="004E56D5" w:rsidRPr="009B3A99" w:rsidRDefault="004E56D5" w:rsidP="004E56D5">
            <w:pPr>
              <w:pStyle w:val="ProductList-OfferingBody"/>
              <w:spacing w:before="0" w:after="0"/>
              <w:jc w:val="center"/>
              <w:rPr>
                <w:rFonts w:eastAsia="PMingLiU" w:cstheme="minorHAnsi"/>
                <w:color w:val="FFFFFF" w:themeColor="background1"/>
              </w:rPr>
            </w:pPr>
            <w:r w:rsidRPr="009B3A99">
              <w:rPr>
                <w:rFonts w:eastAsia="PMingLiU" w:cstheme="minorHAnsi"/>
                <w:color w:val="FFFFFF" w:themeColor="background1"/>
              </w:rPr>
              <w:t>每月上線時間百分比</w:t>
            </w:r>
          </w:p>
        </w:tc>
        <w:tc>
          <w:tcPr>
            <w:tcW w:w="2297" w:type="pct"/>
            <w:tcBorders>
              <w:bottom w:val="none" w:sz="0" w:space="0" w:color="auto"/>
            </w:tcBorders>
            <w:shd w:val="clear" w:color="auto" w:fill="0070C0"/>
          </w:tcPr>
          <w:p w:rsidR="004E56D5" w:rsidRPr="009B3A99" w:rsidRDefault="004E56D5" w:rsidP="004E56D5">
            <w:pPr>
              <w:jc w:val="center"/>
              <w:cnfStyle w:val="100000000000" w:firstRow="1" w:lastRow="0" w:firstColumn="0" w:lastColumn="0" w:oddVBand="0" w:evenVBand="0" w:oddHBand="0" w:evenHBand="0" w:firstRowFirstColumn="0" w:firstRowLastColumn="0" w:lastRowFirstColumn="0" w:lastRowLastColumn="0"/>
              <w:rPr>
                <w:rFonts w:eastAsia="PMingLiU" w:cstheme="minorHAnsi"/>
                <w:color w:val="FFFFFF" w:themeColor="background1"/>
                <w:sz w:val="16"/>
                <w:lang w:eastAsia="en-US"/>
              </w:rPr>
            </w:pPr>
            <w:r w:rsidRPr="009B3A99">
              <w:rPr>
                <w:rFonts w:eastAsia="PMingLiU" w:cstheme="minorHAnsi"/>
                <w:color w:val="FFFFFF" w:themeColor="background1"/>
                <w:sz w:val="16"/>
              </w:rPr>
              <w:t>服務折讓</w:t>
            </w:r>
          </w:p>
        </w:tc>
      </w:tr>
      <w:tr w:rsidR="004E56D5" w:rsidRPr="009B3A99" w:rsidTr="004E56D5">
        <w:tc>
          <w:tcPr>
            <w:cnfStyle w:val="001000000000" w:firstRow="0" w:lastRow="0" w:firstColumn="1" w:lastColumn="0" w:oddVBand="0" w:evenVBand="0" w:oddHBand="0" w:evenHBand="0" w:firstRowFirstColumn="0" w:firstRowLastColumn="0" w:lastRowFirstColumn="0" w:lastRowLastColumn="0"/>
            <w:tcW w:w="2703" w:type="pct"/>
          </w:tcPr>
          <w:p w:rsidR="004E56D5" w:rsidRPr="009B3A99" w:rsidRDefault="004E56D5" w:rsidP="004E56D5">
            <w:pPr>
              <w:jc w:val="center"/>
              <w:rPr>
                <w:rFonts w:eastAsia="PMingLiU" w:cstheme="minorHAnsi"/>
                <w:b w:val="0"/>
                <w:sz w:val="18"/>
                <w:szCs w:val="18"/>
              </w:rPr>
            </w:pPr>
            <w:r w:rsidRPr="009B3A99">
              <w:rPr>
                <w:rFonts w:eastAsia="PMingLiU" w:cstheme="minorHAnsi"/>
                <w:b w:val="0"/>
                <w:sz w:val="18"/>
                <w:szCs w:val="18"/>
              </w:rPr>
              <w:t>&lt; 99.9%</w:t>
            </w:r>
          </w:p>
        </w:tc>
        <w:tc>
          <w:tcPr>
            <w:tcW w:w="2297" w:type="pct"/>
          </w:tcPr>
          <w:p w:rsidR="004E56D5" w:rsidRPr="009B3A99" w:rsidRDefault="004E56D5" w:rsidP="004E56D5">
            <w:pPr>
              <w:jc w:val="center"/>
              <w:cnfStyle w:val="000000000000" w:firstRow="0" w:lastRow="0" w:firstColumn="0" w:lastColumn="0" w:oddVBand="0" w:evenVBand="0" w:oddHBand="0" w:evenHBand="0" w:firstRowFirstColumn="0" w:firstRowLastColumn="0" w:lastRowFirstColumn="0" w:lastRowLastColumn="0"/>
              <w:rPr>
                <w:rFonts w:eastAsia="PMingLiU" w:cstheme="minorHAnsi"/>
                <w:sz w:val="18"/>
                <w:szCs w:val="18"/>
              </w:rPr>
            </w:pPr>
            <w:r w:rsidRPr="009B3A99">
              <w:rPr>
                <w:rFonts w:eastAsia="PMingLiU" w:cstheme="minorHAnsi"/>
                <w:sz w:val="18"/>
                <w:szCs w:val="18"/>
              </w:rPr>
              <w:t>10%</w:t>
            </w:r>
          </w:p>
        </w:tc>
      </w:tr>
      <w:tr w:rsidR="004E56D5" w:rsidRPr="009B3A99" w:rsidTr="004E56D5">
        <w:tc>
          <w:tcPr>
            <w:cnfStyle w:val="001000000000" w:firstRow="0" w:lastRow="0" w:firstColumn="1" w:lastColumn="0" w:oddVBand="0" w:evenVBand="0" w:oddHBand="0" w:evenHBand="0" w:firstRowFirstColumn="0" w:firstRowLastColumn="0" w:lastRowFirstColumn="0" w:lastRowLastColumn="0"/>
            <w:tcW w:w="2703" w:type="pct"/>
          </w:tcPr>
          <w:p w:rsidR="004E56D5" w:rsidRPr="009B3A99" w:rsidRDefault="004E56D5" w:rsidP="004E56D5">
            <w:pPr>
              <w:jc w:val="center"/>
              <w:rPr>
                <w:rFonts w:eastAsia="PMingLiU" w:cstheme="minorHAnsi"/>
                <w:b w:val="0"/>
                <w:sz w:val="18"/>
                <w:szCs w:val="18"/>
              </w:rPr>
            </w:pPr>
            <w:r w:rsidRPr="009B3A99">
              <w:rPr>
                <w:rFonts w:eastAsia="PMingLiU" w:cstheme="minorHAnsi"/>
                <w:b w:val="0"/>
                <w:sz w:val="18"/>
                <w:szCs w:val="18"/>
              </w:rPr>
              <w:t>&lt; 99%</w:t>
            </w:r>
          </w:p>
        </w:tc>
        <w:tc>
          <w:tcPr>
            <w:tcW w:w="2297" w:type="pct"/>
          </w:tcPr>
          <w:p w:rsidR="004E56D5" w:rsidRPr="009B3A99" w:rsidRDefault="004E56D5" w:rsidP="004E56D5">
            <w:pPr>
              <w:jc w:val="center"/>
              <w:cnfStyle w:val="000000000000" w:firstRow="0" w:lastRow="0" w:firstColumn="0" w:lastColumn="0" w:oddVBand="0" w:evenVBand="0" w:oddHBand="0" w:evenHBand="0" w:firstRowFirstColumn="0" w:firstRowLastColumn="0" w:lastRowFirstColumn="0" w:lastRowLastColumn="0"/>
              <w:rPr>
                <w:rFonts w:eastAsia="PMingLiU" w:cstheme="minorHAnsi"/>
                <w:sz w:val="18"/>
                <w:szCs w:val="18"/>
              </w:rPr>
            </w:pPr>
            <w:r w:rsidRPr="009B3A99">
              <w:rPr>
                <w:rFonts w:eastAsia="PMingLiU" w:cstheme="minorHAnsi"/>
                <w:sz w:val="18"/>
                <w:szCs w:val="18"/>
              </w:rPr>
              <w:t>25%</w:t>
            </w:r>
          </w:p>
        </w:tc>
      </w:tr>
    </w:tbl>
    <w:p w:rsidR="004E56D5" w:rsidRPr="00A027AE" w:rsidRDefault="00007308" w:rsidP="004E56D5">
      <w:pPr>
        <w:pStyle w:val="ProductList-Body"/>
        <w:shd w:val="clear" w:color="auto" w:fill="808080" w:themeFill="background1" w:themeFillShade="80"/>
        <w:tabs>
          <w:tab w:val="clear" w:pos="360"/>
          <w:tab w:val="clear" w:pos="720"/>
          <w:tab w:val="clear" w:pos="1080"/>
        </w:tabs>
        <w:spacing w:before="120" w:after="240"/>
        <w:jc w:val="right"/>
        <w:rPr>
          <w:rFonts w:cstheme="minorHAnsi"/>
          <w:sz w:val="16"/>
          <w:szCs w:val="16"/>
        </w:rPr>
      </w:pPr>
      <w:hyperlink w:anchor="TOC" w:history="1">
        <w:r w:rsidR="004E56D5" w:rsidRPr="00D013FB">
          <w:rPr>
            <w:rStyle w:val="Hyperlink"/>
            <w:rFonts w:cstheme="minorHAnsi"/>
            <w:color w:val="0563C1"/>
            <w:sz w:val="16"/>
            <w:szCs w:val="16"/>
          </w:rPr>
          <w:t>目錄</w:t>
        </w:r>
      </w:hyperlink>
      <w:r w:rsidR="004E56D5" w:rsidRPr="00D013FB">
        <w:rPr>
          <w:rFonts w:cstheme="minorHAnsi"/>
          <w:color w:val="0563C1"/>
          <w:sz w:val="16"/>
          <w:szCs w:val="16"/>
        </w:rPr>
        <w:t xml:space="preserve"> </w:t>
      </w:r>
      <w:r w:rsidR="004E56D5" w:rsidRPr="00A027AE">
        <w:rPr>
          <w:rFonts w:cstheme="minorHAnsi"/>
          <w:sz w:val="16"/>
          <w:szCs w:val="16"/>
        </w:rPr>
        <w:t>/</w:t>
      </w:r>
      <w:r w:rsidR="004E56D5" w:rsidRPr="00D013FB">
        <w:rPr>
          <w:rFonts w:cstheme="minorHAnsi"/>
          <w:color w:val="0563C1"/>
          <w:sz w:val="16"/>
          <w:szCs w:val="16"/>
        </w:rPr>
        <w:t xml:space="preserve"> </w:t>
      </w:r>
      <w:hyperlink w:anchor="定義" w:history="1">
        <w:r w:rsidR="004E56D5" w:rsidRPr="00D013FB">
          <w:rPr>
            <w:rStyle w:val="Hyperlink"/>
            <w:rFonts w:cstheme="minorHAnsi"/>
            <w:color w:val="0563C1"/>
            <w:sz w:val="16"/>
            <w:szCs w:val="16"/>
          </w:rPr>
          <w:t>定義</w:t>
        </w:r>
      </w:hyperlink>
    </w:p>
    <w:p w:rsidR="00777AC4" w:rsidRPr="00422E69" w:rsidRDefault="00777AC4" w:rsidP="00A64BC0">
      <w:pPr>
        <w:pStyle w:val="ProductList-Offering2Heading"/>
        <w:keepNext/>
        <w:tabs>
          <w:tab w:val="clear" w:pos="360"/>
          <w:tab w:val="clear" w:pos="720"/>
          <w:tab w:val="clear" w:pos="1080"/>
        </w:tabs>
        <w:outlineLvl w:val="2"/>
        <w:rPr>
          <w:rFonts w:asciiTheme="minorHAnsi" w:hAnsiTheme="minorHAnsi" w:cstheme="minorHAnsi"/>
        </w:rPr>
      </w:pPr>
      <w:bookmarkStart w:id="138" w:name="_Toc512239586"/>
      <w:r w:rsidRPr="00422E69">
        <w:rPr>
          <w:rFonts w:asciiTheme="minorHAnsi" w:hAnsiTheme="minorHAnsi" w:cstheme="minorHAnsi"/>
        </w:rPr>
        <w:t>資料目錄</w:t>
      </w:r>
      <w:bookmarkEnd w:id="134"/>
      <w:bookmarkEnd w:id="138"/>
    </w:p>
    <w:p w:rsidR="00777AC4" w:rsidRPr="00422E69" w:rsidRDefault="00777AC4" w:rsidP="00777AC4">
      <w:pPr>
        <w:pStyle w:val="ProductList-Body"/>
        <w:rPr>
          <w:rFonts w:cstheme="minorHAnsi"/>
        </w:rPr>
      </w:pPr>
      <w:r w:rsidRPr="00422E69">
        <w:rPr>
          <w:rFonts w:cstheme="minorHAnsi"/>
          <w:b/>
          <w:color w:val="00188F"/>
        </w:rPr>
        <w:t>其他定義</w:t>
      </w:r>
      <w:r w:rsidRPr="00957ED7">
        <w:rPr>
          <w:rFonts w:cstheme="minorHAnsi"/>
        </w:rPr>
        <w:t>：</w:t>
      </w:r>
    </w:p>
    <w:p w:rsidR="00777AC4" w:rsidRPr="00422E69" w:rsidRDefault="00777AC4" w:rsidP="00777AC4">
      <w:pPr>
        <w:pStyle w:val="ProductList-Body"/>
        <w:rPr>
          <w:rFonts w:cstheme="minorHAnsi"/>
          <w:lang w:eastAsia="zh-TW"/>
        </w:rPr>
      </w:pPr>
      <w:r w:rsidRPr="00E075E9">
        <w:rPr>
          <w:rFonts w:ascii="Calibri" w:hAnsi="PMingLiU"/>
          <w:lang w:eastAsia="zh-TW"/>
        </w:rPr>
        <w:t>「</w:t>
      </w:r>
      <w:r w:rsidRPr="00777AC4">
        <w:rPr>
          <w:rFonts w:ascii="Calibri" w:hAnsi="PMingLiU"/>
          <w:b/>
          <w:color w:val="00188F"/>
          <w:lang w:eastAsia="zh-TW"/>
        </w:rPr>
        <w:t>部署分鐘數</w:t>
      </w:r>
      <w:r w:rsidRPr="00E075E9">
        <w:rPr>
          <w:rFonts w:ascii="Calibri" w:hAnsi="PMingLiU"/>
          <w:lang w:eastAsia="zh-TW"/>
        </w:rPr>
        <w:t>」</w:t>
      </w:r>
      <w:r w:rsidRPr="00422E69">
        <w:rPr>
          <w:rFonts w:cstheme="minorHAnsi"/>
          <w:lang w:eastAsia="zh-TW"/>
        </w:rPr>
        <w:t>係指在計費月份期間已訂購之資料目錄的總分鐘數。</w:t>
      </w:r>
    </w:p>
    <w:p w:rsidR="00777AC4" w:rsidRPr="00422E69" w:rsidRDefault="00777AC4" w:rsidP="00777AC4">
      <w:pPr>
        <w:pStyle w:val="ProductList-Body"/>
        <w:rPr>
          <w:rFonts w:cstheme="minorHAnsi"/>
          <w:lang w:eastAsia="zh-TW"/>
        </w:rPr>
      </w:pPr>
    </w:p>
    <w:p w:rsidR="00777AC4" w:rsidRPr="00422E69" w:rsidRDefault="00777AC4" w:rsidP="00777AC4">
      <w:pPr>
        <w:pStyle w:val="ProductList-Body"/>
        <w:rPr>
          <w:rFonts w:cstheme="minorHAnsi"/>
          <w:lang w:eastAsia="zh-TW"/>
        </w:rPr>
      </w:pPr>
      <w:r w:rsidRPr="00E075E9">
        <w:rPr>
          <w:rFonts w:ascii="Calibri" w:hAnsi="PMingLiU"/>
          <w:lang w:eastAsia="zh-TW"/>
        </w:rPr>
        <w:t>「</w:t>
      </w:r>
      <w:r w:rsidRPr="00777AC4">
        <w:rPr>
          <w:rFonts w:ascii="Calibri" w:hAnsi="PMingLiU"/>
          <w:b/>
          <w:color w:val="00188F"/>
          <w:lang w:eastAsia="zh-TW"/>
        </w:rPr>
        <w:t>項目</w:t>
      </w:r>
      <w:r w:rsidRPr="00E075E9">
        <w:rPr>
          <w:rFonts w:ascii="Calibri" w:hAnsi="PMingLiU"/>
          <w:lang w:eastAsia="zh-TW"/>
        </w:rPr>
        <w:t>」</w:t>
      </w:r>
      <w:r w:rsidRPr="00422E69">
        <w:rPr>
          <w:rFonts w:cstheme="minorHAnsi"/>
          <w:lang w:eastAsia="zh-TW"/>
        </w:rPr>
        <w:t>係指資料目錄中的任何目錄物件註冊項目</w:t>
      </w:r>
      <w:r w:rsidRPr="00422E69">
        <w:rPr>
          <w:rFonts w:cstheme="minorHAnsi"/>
          <w:lang w:eastAsia="zh-TW"/>
        </w:rPr>
        <w:t xml:space="preserve"> (</w:t>
      </w:r>
      <w:r w:rsidRPr="00422E69">
        <w:rPr>
          <w:rFonts w:cstheme="minorHAnsi"/>
          <w:lang w:eastAsia="zh-TW"/>
        </w:rPr>
        <w:t>例如表格、檢視、量測、叢集或報表</w:t>
      </w:r>
      <w:r w:rsidRPr="00422E69">
        <w:rPr>
          <w:rFonts w:cstheme="minorHAnsi"/>
          <w:lang w:eastAsia="zh-TW"/>
        </w:rPr>
        <w:t>)</w:t>
      </w:r>
      <w:r w:rsidRPr="00422E69">
        <w:rPr>
          <w:rFonts w:cstheme="minorHAnsi"/>
          <w:lang w:eastAsia="zh-TW"/>
        </w:rPr>
        <w:t>。</w:t>
      </w:r>
    </w:p>
    <w:p w:rsidR="00777AC4" w:rsidRPr="00422E69" w:rsidRDefault="00777AC4" w:rsidP="00777AC4">
      <w:pPr>
        <w:pStyle w:val="ProductList-Body"/>
        <w:rPr>
          <w:rFonts w:cstheme="minorHAnsi"/>
          <w:lang w:eastAsia="zh-TW"/>
        </w:rPr>
      </w:pPr>
      <w:r w:rsidRPr="00E075E9">
        <w:rPr>
          <w:rFonts w:ascii="Calibri" w:hAnsi="PMingLiU"/>
          <w:lang w:eastAsia="zh-TW"/>
        </w:rPr>
        <w:t>「</w:t>
      </w:r>
      <w:r w:rsidRPr="00777AC4">
        <w:rPr>
          <w:rFonts w:ascii="Calibri" w:hAnsi="PMingLiU"/>
          <w:b/>
          <w:color w:val="00188F"/>
          <w:lang w:eastAsia="zh-TW"/>
        </w:rPr>
        <w:t>可用分鐘數上限</w:t>
      </w:r>
      <w:r w:rsidRPr="00E075E9">
        <w:rPr>
          <w:rFonts w:ascii="Calibri" w:hAnsi="PMingLiU"/>
          <w:lang w:eastAsia="zh-TW"/>
        </w:rPr>
        <w:t>」</w:t>
      </w:r>
      <w:r w:rsidRPr="00422E69">
        <w:rPr>
          <w:rFonts w:cstheme="minorHAnsi"/>
          <w:color w:val="000000" w:themeColor="text1"/>
          <w:lang w:eastAsia="zh-TW"/>
        </w:rPr>
        <w:t>係指在計費月份期間，針對指定的</w:t>
      </w:r>
      <w:r w:rsidRPr="00422E69">
        <w:rPr>
          <w:rFonts w:cstheme="minorHAnsi"/>
          <w:color w:val="000000" w:themeColor="text1"/>
          <w:lang w:eastAsia="zh-TW"/>
        </w:rPr>
        <w:t xml:space="preserve"> Microsoft Azure </w:t>
      </w:r>
      <w:r w:rsidRPr="00422E69">
        <w:rPr>
          <w:rFonts w:cstheme="minorHAnsi"/>
          <w:color w:val="000000" w:themeColor="text1"/>
          <w:lang w:eastAsia="zh-TW"/>
        </w:rPr>
        <w:t>訂閱之相關資料目錄進行部署之所有部署分鐘數總和。</w:t>
      </w:r>
    </w:p>
    <w:p w:rsidR="00777AC4" w:rsidRPr="00422E69" w:rsidRDefault="00777AC4" w:rsidP="00777AC4">
      <w:pPr>
        <w:pStyle w:val="ProductList-Body"/>
        <w:rPr>
          <w:rFonts w:cstheme="minorHAnsi"/>
          <w:lang w:eastAsia="zh-TW"/>
        </w:rPr>
      </w:pPr>
    </w:p>
    <w:p w:rsidR="00777AC4" w:rsidRPr="00422E69" w:rsidRDefault="00777AC4" w:rsidP="00777AC4">
      <w:pPr>
        <w:pStyle w:val="NormalWeb"/>
        <w:shd w:val="clear" w:color="auto" w:fill="FFFFFF"/>
        <w:spacing w:before="0" w:beforeAutospacing="0" w:after="0" w:afterAutospacing="0"/>
        <w:rPr>
          <w:rFonts w:asciiTheme="minorHAnsi" w:hAnsiTheme="minorHAnsi" w:cstheme="minorHAnsi"/>
        </w:rPr>
      </w:pPr>
      <w:r w:rsidRPr="00422E69">
        <w:rPr>
          <w:rFonts w:asciiTheme="minorHAnsi" w:hAnsiTheme="minorHAnsi" w:cstheme="minorHAnsi"/>
          <w:b/>
          <w:color w:val="00188F"/>
          <w:sz w:val="18"/>
        </w:rPr>
        <w:t>停機時間</w:t>
      </w:r>
      <w:r w:rsidRPr="00957ED7">
        <w:rPr>
          <w:rFonts w:asciiTheme="minorHAnsi" w:hAnsiTheme="minorHAnsi" w:cstheme="minorHAnsi"/>
          <w:sz w:val="18"/>
        </w:rPr>
        <w:t>：</w:t>
      </w:r>
      <w:r w:rsidRPr="00422E69">
        <w:rPr>
          <w:rFonts w:asciiTheme="minorHAnsi" w:hAnsiTheme="minorHAnsi" w:cstheme="minorHAnsi"/>
          <w:sz w:val="18"/>
          <w:szCs w:val="22"/>
        </w:rPr>
        <w:t>係指無法使用資料目錄期間之總累積部署分鐘數。如果在某分鐘內，管理員在資料目錄中新增或移除使用者之一切嘗試，或是使用者為了註冊、搜尋或刪除項目而對資料目錄執行</w:t>
      </w:r>
      <w:r w:rsidRPr="00422E69">
        <w:rPr>
          <w:rFonts w:asciiTheme="minorHAnsi" w:hAnsiTheme="minorHAnsi" w:cstheme="minorHAnsi"/>
          <w:sz w:val="18"/>
          <w:szCs w:val="22"/>
        </w:rPr>
        <w:t xml:space="preserve"> API </w:t>
      </w:r>
      <w:r w:rsidRPr="00422E69">
        <w:rPr>
          <w:rFonts w:asciiTheme="minorHAnsi" w:hAnsiTheme="minorHAnsi" w:cstheme="minorHAnsi"/>
          <w:sz w:val="18"/>
          <w:szCs w:val="22"/>
        </w:rPr>
        <w:t>呼叫之一切嘗試，均傳回錯誤碼，或並未在</w:t>
      </w:r>
      <w:r w:rsidRPr="00422E69">
        <w:rPr>
          <w:rFonts w:asciiTheme="minorHAnsi" w:hAnsiTheme="minorHAnsi" w:cstheme="minorHAnsi"/>
          <w:sz w:val="18"/>
          <w:szCs w:val="22"/>
        </w:rPr>
        <w:t xml:space="preserve"> 5 </w:t>
      </w:r>
      <w:r w:rsidRPr="00422E69">
        <w:rPr>
          <w:rFonts w:asciiTheme="minorHAnsi" w:hAnsiTheme="minorHAnsi" w:cstheme="minorHAnsi"/>
          <w:sz w:val="18"/>
          <w:szCs w:val="22"/>
        </w:rPr>
        <w:t>分鐘內傳回回應，則該分鐘便視為無法供特定資料目錄使用。</w:t>
      </w:r>
    </w:p>
    <w:p w:rsidR="00777AC4" w:rsidRPr="00422E69" w:rsidRDefault="00777AC4" w:rsidP="00777AC4">
      <w:pPr>
        <w:pStyle w:val="ProductList-Body"/>
        <w:rPr>
          <w:rFonts w:cstheme="minorHAnsi"/>
          <w:lang w:eastAsia="zh-TW"/>
        </w:rPr>
      </w:pPr>
    </w:p>
    <w:p w:rsidR="00777AC4" w:rsidRPr="00422E69" w:rsidRDefault="00777AC4" w:rsidP="00777AC4">
      <w:pPr>
        <w:pStyle w:val="ProductList-Body"/>
        <w:rPr>
          <w:rFonts w:cstheme="minorHAnsi"/>
          <w:lang w:eastAsia="zh-TW"/>
        </w:rPr>
      </w:pPr>
      <w:r w:rsidRPr="00422E69">
        <w:rPr>
          <w:rFonts w:cstheme="minorHAnsi"/>
          <w:b/>
          <w:color w:val="00188F"/>
          <w:lang w:eastAsia="zh-TW"/>
        </w:rPr>
        <w:t>每月上線時間百分比</w:t>
      </w:r>
      <w:r w:rsidRPr="00957ED7">
        <w:rPr>
          <w:rFonts w:cstheme="minorHAnsi"/>
          <w:lang w:eastAsia="zh-TW"/>
        </w:rPr>
        <w:t>：</w:t>
      </w:r>
      <w:r w:rsidRPr="00422E69">
        <w:rPr>
          <w:rFonts w:cstheme="minorHAnsi"/>
          <w:lang w:eastAsia="zh-TW"/>
        </w:rPr>
        <w:t>每月上線時間百分比係利用下列公式計算</w:t>
      </w:r>
      <w:r w:rsidRPr="00957ED7">
        <w:rPr>
          <w:rFonts w:cstheme="minorHAnsi"/>
          <w:lang w:eastAsia="zh-TW"/>
        </w:rPr>
        <w:t>：</w:t>
      </w:r>
    </w:p>
    <w:p w:rsidR="00777AC4" w:rsidRPr="00422E69" w:rsidRDefault="00777AC4" w:rsidP="00777AC4">
      <w:pPr>
        <w:pStyle w:val="ProductList-Body"/>
        <w:rPr>
          <w:rFonts w:cstheme="minorHAnsi"/>
          <w:lang w:eastAsia="zh-TW"/>
        </w:rPr>
      </w:pPr>
    </w:p>
    <w:p w:rsidR="00777AC4" w:rsidRPr="00422E69" w:rsidRDefault="00007308" w:rsidP="00777AC4">
      <w:pPr>
        <w:pStyle w:val="ListParagraph"/>
        <w:rPr>
          <w:rFonts w:cstheme="minorHAnsi"/>
          <w:lang w:eastAsia="zh-TW"/>
        </w:rPr>
      </w:pPr>
      <m:oMathPara>
        <m:oMath>
          <m:f>
            <m:fPr>
              <m:ctrlPr>
                <w:rPr>
                  <w:rFonts w:ascii="Cambria Math" w:hAnsi="Cambria Math" w:cstheme="minorHAnsi"/>
                  <w:i/>
                  <w:sz w:val="18"/>
                  <w:szCs w:val="18"/>
                </w:rPr>
              </m:ctrlPr>
            </m:fPr>
            <m:num>
              <m:r>
                <m:rPr>
                  <m:nor/>
                </m:rPr>
                <w:rPr>
                  <w:rFonts w:ascii="Cambria Math" w:cstheme="minorHAnsi"/>
                  <w:i/>
                  <w:sz w:val="18"/>
                  <w:szCs w:val="18"/>
                  <w:lang w:eastAsia="zh-TW"/>
                </w:rPr>
                <m:t>可用分鐘數上限</m:t>
              </m:r>
              <m:r>
                <m:rPr>
                  <m:nor/>
                </m:rPr>
                <w:rPr>
                  <w:rFonts w:ascii="Cambria Math" w:cstheme="minorHAnsi"/>
                  <w:i/>
                  <w:sz w:val="18"/>
                  <w:szCs w:val="18"/>
                  <w:lang w:eastAsia="zh-TW"/>
                </w:rPr>
                <m:t xml:space="preserve"> - </m:t>
              </m:r>
              <m:r>
                <m:rPr>
                  <m:nor/>
                </m:rPr>
                <w:rPr>
                  <w:rFonts w:ascii="Cambria Math" w:cstheme="minorHAnsi"/>
                  <w:i/>
                  <w:sz w:val="18"/>
                  <w:szCs w:val="18"/>
                  <w:lang w:eastAsia="zh-TW"/>
                </w:rPr>
                <m:t>停機時間</m:t>
              </m:r>
              <m:r>
                <m:rPr>
                  <m:nor/>
                </m:rPr>
                <w:rPr>
                  <w:rFonts w:ascii="Cambria Math" w:cstheme="minorHAnsi"/>
                  <w:i/>
                  <w:sz w:val="18"/>
                  <w:szCs w:val="18"/>
                  <w:lang w:eastAsia="zh-TW"/>
                </w:rPr>
                <m:t xml:space="preserve"> </m:t>
              </m:r>
            </m:num>
            <m:den>
              <m:r>
                <m:rPr>
                  <m:nor/>
                </m:rPr>
                <w:rPr>
                  <w:rFonts w:ascii="Cambria Math" w:cstheme="minorHAnsi"/>
                  <w:i/>
                  <w:sz w:val="18"/>
                  <w:szCs w:val="18"/>
                  <w:lang w:eastAsia="zh-TW"/>
                </w:rPr>
                <m:t>可用分鐘數上限</m:t>
              </m:r>
            </m:den>
          </m:f>
          <m:r>
            <w:rPr>
              <w:rFonts w:ascii="Cambria Math" w:hAnsi="Cambria Math" w:cstheme="minorHAnsi"/>
              <w:sz w:val="18"/>
              <w:szCs w:val="18"/>
              <w:lang w:eastAsia="zh-TW"/>
            </w:rPr>
            <m:t xml:space="preserve"> x 100</m:t>
          </m:r>
        </m:oMath>
      </m:oMathPara>
    </w:p>
    <w:p w:rsidR="00777AC4" w:rsidRPr="00422E69" w:rsidRDefault="00777AC4" w:rsidP="00777AC4">
      <w:pPr>
        <w:pStyle w:val="ProductList-Body"/>
        <w:rPr>
          <w:rFonts w:cstheme="minorHAnsi"/>
        </w:rPr>
      </w:pPr>
      <w:r w:rsidRPr="00422E69">
        <w:rPr>
          <w:rFonts w:cstheme="minorHAnsi"/>
          <w:b/>
          <w:color w:val="00188F"/>
        </w:rPr>
        <w:t>服務折讓</w:t>
      </w:r>
      <w:r w:rsidRPr="00957ED7">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7AC4" w:rsidRPr="00422E69" w:rsidTr="00777AC4">
        <w:trPr>
          <w:tblHeader/>
        </w:trPr>
        <w:tc>
          <w:tcPr>
            <w:tcW w:w="5400" w:type="dxa"/>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每月上線時間百分比</w:t>
            </w:r>
          </w:p>
        </w:tc>
        <w:tc>
          <w:tcPr>
            <w:tcW w:w="5400" w:type="dxa"/>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服務折讓</w:t>
            </w:r>
          </w:p>
        </w:tc>
      </w:tr>
      <w:tr w:rsidR="00777AC4" w:rsidRPr="00422E69" w:rsidTr="00777AC4">
        <w:tc>
          <w:tcPr>
            <w:tcW w:w="5400" w:type="dxa"/>
          </w:tcPr>
          <w:p w:rsidR="00777AC4" w:rsidRPr="00422E69" w:rsidRDefault="00777AC4" w:rsidP="00777AC4">
            <w:pPr>
              <w:pStyle w:val="ProductList-OfferingBody"/>
              <w:jc w:val="center"/>
              <w:rPr>
                <w:rFonts w:cstheme="minorHAnsi"/>
              </w:rPr>
            </w:pPr>
            <w:r w:rsidRPr="00422E69">
              <w:rPr>
                <w:rFonts w:cstheme="minorHAnsi"/>
              </w:rPr>
              <w:t>&lt; 99.9%</w:t>
            </w:r>
          </w:p>
        </w:tc>
        <w:tc>
          <w:tcPr>
            <w:tcW w:w="5400" w:type="dxa"/>
          </w:tcPr>
          <w:p w:rsidR="00777AC4" w:rsidRPr="00422E69" w:rsidRDefault="00777AC4" w:rsidP="00777AC4">
            <w:pPr>
              <w:pStyle w:val="ProductList-OfferingBody"/>
              <w:jc w:val="center"/>
              <w:rPr>
                <w:rFonts w:cstheme="minorHAnsi"/>
              </w:rPr>
            </w:pPr>
            <w:r w:rsidRPr="00422E69">
              <w:rPr>
                <w:rFonts w:cstheme="minorHAnsi"/>
              </w:rPr>
              <w:t>10%</w:t>
            </w:r>
          </w:p>
        </w:tc>
      </w:tr>
      <w:tr w:rsidR="00777AC4" w:rsidRPr="00422E69" w:rsidTr="00777AC4">
        <w:tc>
          <w:tcPr>
            <w:tcW w:w="5400" w:type="dxa"/>
          </w:tcPr>
          <w:p w:rsidR="00777AC4" w:rsidRPr="00422E69" w:rsidRDefault="00777AC4" w:rsidP="00777AC4">
            <w:pPr>
              <w:pStyle w:val="ProductList-OfferingBody"/>
              <w:jc w:val="center"/>
              <w:rPr>
                <w:rFonts w:cstheme="minorHAnsi"/>
              </w:rPr>
            </w:pPr>
            <w:r w:rsidRPr="00422E69">
              <w:rPr>
                <w:rFonts w:cstheme="minorHAnsi"/>
              </w:rPr>
              <w:t>&lt; 99%</w:t>
            </w:r>
          </w:p>
        </w:tc>
        <w:tc>
          <w:tcPr>
            <w:tcW w:w="5400" w:type="dxa"/>
          </w:tcPr>
          <w:p w:rsidR="00777AC4" w:rsidRPr="00422E69" w:rsidRDefault="00777AC4" w:rsidP="00777AC4">
            <w:pPr>
              <w:pStyle w:val="ProductList-OfferingBody"/>
              <w:jc w:val="center"/>
              <w:rPr>
                <w:rFonts w:cstheme="minorHAnsi"/>
              </w:rPr>
            </w:pPr>
            <w:r w:rsidRPr="00422E69">
              <w:rPr>
                <w:rFonts w:cstheme="minorHAnsi"/>
              </w:rPr>
              <w:t>25%</w:t>
            </w:r>
          </w:p>
        </w:tc>
      </w:tr>
    </w:tbl>
    <w:p w:rsidR="00777AC4" w:rsidRPr="00422E69" w:rsidRDefault="00007308"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777AC4" w:rsidRPr="00D013FB">
          <w:rPr>
            <w:rStyle w:val="Hyperlink"/>
            <w:rFonts w:cstheme="minorHAnsi"/>
            <w:color w:val="0563C1"/>
            <w:sz w:val="16"/>
            <w:szCs w:val="16"/>
          </w:rPr>
          <w:t>目錄</w:t>
        </w:r>
      </w:hyperlink>
      <w:r w:rsidR="00777AC4" w:rsidRPr="00D013FB">
        <w:rPr>
          <w:rFonts w:cstheme="minorHAnsi"/>
          <w:color w:val="0563C1"/>
          <w:sz w:val="16"/>
          <w:szCs w:val="16"/>
        </w:rPr>
        <w:t xml:space="preserve"> </w:t>
      </w:r>
      <w:r w:rsidR="00777AC4" w:rsidRPr="00422E69">
        <w:rPr>
          <w:rFonts w:cstheme="minorHAnsi"/>
          <w:sz w:val="16"/>
          <w:szCs w:val="16"/>
        </w:rPr>
        <w:t>/</w:t>
      </w:r>
      <w:r w:rsidR="00777AC4" w:rsidRPr="00D013FB">
        <w:rPr>
          <w:rFonts w:cstheme="minorHAnsi"/>
          <w:color w:val="0563C1"/>
          <w:sz w:val="16"/>
          <w:szCs w:val="16"/>
        </w:rPr>
        <w:t xml:space="preserve"> </w:t>
      </w:r>
      <w:hyperlink w:anchor="Definitions" w:history="1">
        <w:r w:rsidR="00777AC4" w:rsidRPr="00D013FB">
          <w:rPr>
            <w:rStyle w:val="Hyperlink"/>
            <w:rFonts w:cstheme="minorHAnsi"/>
            <w:color w:val="0563C1"/>
            <w:sz w:val="16"/>
            <w:szCs w:val="16"/>
          </w:rPr>
          <w:t>定義</w:t>
        </w:r>
      </w:hyperlink>
    </w:p>
    <w:p w:rsidR="00E92F9C" w:rsidRPr="00A332EC" w:rsidRDefault="00E92F9C" w:rsidP="00136130">
      <w:pPr>
        <w:pStyle w:val="ProductList-Offering2Heading"/>
        <w:keepNext/>
        <w:tabs>
          <w:tab w:val="clear" w:pos="360"/>
        </w:tabs>
        <w:outlineLvl w:val="2"/>
        <w:rPr>
          <w:rFonts w:ascii="Calibri" w:hAnsi="Calibri"/>
        </w:rPr>
      </w:pPr>
      <w:bookmarkStart w:id="139" w:name="_Toc512239587"/>
      <w:r w:rsidRPr="00A332EC">
        <w:rPr>
          <w:rFonts w:ascii="Calibri Light" w:hAnsi="Calibri Light"/>
        </w:rPr>
        <w:t>Data Factory –</w:t>
      </w:r>
      <w:r w:rsidRPr="00A332EC">
        <w:rPr>
          <w:rFonts w:ascii="Calibri" w:hAnsi="Calibri"/>
        </w:rPr>
        <w:t xml:space="preserve"> </w:t>
      </w:r>
      <w:r w:rsidRPr="00A332EC">
        <w:rPr>
          <w:rFonts w:ascii="Calibri" w:hAnsi="Calibri"/>
        </w:rPr>
        <w:t>活動執行</w:t>
      </w:r>
      <w:bookmarkEnd w:id="135"/>
      <w:bookmarkEnd w:id="139"/>
    </w:p>
    <w:p w:rsidR="00E92F9C" w:rsidRPr="00A332EC" w:rsidRDefault="00E92F9C" w:rsidP="00136130">
      <w:pPr>
        <w:pStyle w:val="ProductList-Body"/>
        <w:keepNext/>
        <w:rPr>
          <w:rFonts w:ascii="Calibri" w:hAnsi="Calibri"/>
          <w:szCs w:val="18"/>
        </w:rPr>
      </w:pPr>
      <w:r w:rsidRPr="00A332EC">
        <w:rPr>
          <w:rFonts w:ascii="Calibri" w:hAnsi="Calibri" w:cs="MS Gothic"/>
          <w:b/>
          <w:color w:val="00188F"/>
          <w:szCs w:val="18"/>
        </w:rPr>
        <w:t>其他定義</w:t>
      </w:r>
      <w:r w:rsidRPr="00957ED7">
        <w:rPr>
          <w:rFonts w:ascii="Calibri" w:hAnsi="Calibri" w:cs="MS Gothic"/>
          <w:szCs w:val="18"/>
        </w:rPr>
        <w:t>：</w:t>
      </w:r>
    </w:p>
    <w:p w:rsidR="00E92F9C" w:rsidRPr="00A332EC" w:rsidRDefault="00E92F9C" w:rsidP="00E92F9C">
      <w:pPr>
        <w:pStyle w:val="ProductList-Body"/>
        <w:rPr>
          <w:rFonts w:ascii="Calibri" w:hAnsi="Calibri"/>
          <w:szCs w:val="18"/>
          <w:lang w:eastAsia="zh-TW"/>
        </w:rPr>
      </w:pPr>
      <w:r w:rsidRPr="00E075E9">
        <w:rPr>
          <w:rFonts w:ascii="Calibri" w:hAnsi="Calibri" w:cs="MS Gothic"/>
          <w:szCs w:val="18"/>
          <w:lang w:eastAsia="zh-TW"/>
        </w:rPr>
        <w:t>「</w:t>
      </w:r>
      <w:r w:rsidRPr="00A332EC">
        <w:rPr>
          <w:rFonts w:ascii="Calibri" w:hAnsi="Calibri" w:cs="MS Gothic"/>
          <w:b/>
          <w:color w:val="00188F"/>
          <w:szCs w:val="18"/>
          <w:lang w:eastAsia="zh-TW"/>
        </w:rPr>
        <w:t>活動執行</w:t>
      </w:r>
      <w:r w:rsidRPr="00E075E9">
        <w:rPr>
          <w:rFonts w:ascii="Calibri" w:hAnsi="Calibri" w:cs="MS Gothic"/>
          <w:szCs w:val="18"/>
          <w:lang w:eastAsia="zh-TW"/>
        </w:rPr>
        <w:t>」</w:t>
      </w:r>
      <w:r w:rsidRPr="00A332EC">
        <w:rPr>
          <w:rFonts w:ascii="Calibri" w:hAnsi="Calibri" w:cs="MS Gothic"/>
          <w:szCs w:val="18"/>
          <w:lang w:eastAsia="zh-TW"/>
        </w:rPr>
        <w:t>係指活動的執行或嘗試執行。</w:t>
      </w:r>
    </w:p>
    <w:p w:rsidR="00E92F9C" w:rsidRPr="00A332EC" w:rsidRDefault="00E92F9C" w:rsidP="00E92F9C">
      <w:pPr>
        <w:pStyle w:val="ProductList-Body"/>
        <w:rPr>
          <w:rFonts w:ascii="Calibri" w:hAnsi="Calibri"/>
          <w:szCs w:val="18"/>
          <w:lang w:eastAsia="zh-TW"/>
        </w:rPr>
      </w:pPr>
      <w:r w:rsidRPr="00E075E9">
        <w:rPr>
          <w:rFonts w:ascii="Calibri" w:hAnsi="Calibri" w:cs="MS Gothic"/>
          <w:szCs w:val="18"/>
          <w:lang w:eastAsia="zh-TW"/>
        </w:rPr>
        <w:t>「</w:t>
      </w:r>
      <w:r w:rsidRPr="00A332EC">
        <w:rPr>
          <w:rFonts w:ascii="Calibri" w:hAnsi="Calibri" w:cs="MS Gothic"/>
          <w:b/>
          <w:color w:val="00188F"/>
          <w:szCs w:val="18"/>
          <w:lang w:eastAsia="zh-TW"/>
        </w:rPr>
        <w:t>已延遲活動執行數</w:t>
      </w:r>
      <w:r w:rsidRPr="00E075E9">
        <w:rPr>
          <w:rFonts w:ascii="Calibri" w:hAnsi="Calibri" w:cs="MS Gothic"/>
          <w:szCs w:val="18"/>
          <w:lang w:eastAsia="zh-TW"/>
        </w:rPr>
        <w:t>」</w:t>
      </w:r>
      <w:r w:rsidRPr="00A332EC">
        <w:rPr>
          <w:rFonts w:ascii="Calibri" w:hAnsi="Calibri" w:cs="MS Gothic"/>
          <w:szCs w:val="18"/>
          <w:lang w:eastAsia="zh-TW"/>
        </w:rPr>
        <w:t>係指嘗試執行活動的總數，雖然所有執行該活動所需的相依性皆已滿足，但未在預定執行時間的後</w:t>
      </w:r>
      <w:r w:rsidRPr="00A332EC">
        <w:rPr>
          <w:rFonts w:ascii="Calibri" w:hAnsi="Calibri"/>
          <w:szCs w:val="18"/>
          <w:lang w:eastAsia="zh-TW"/>
        </w:rPr>
        <w:t xml:space="preserve"> 4 </w:t>
      </w:r>
      <w:r w:rsidRPr="00A332EC">
        <w:rPr>
          <w:rFonts w:ascii="Calibri" w:hAnsi="Calibri" w:cs="MS Gothic"/>
          <w:szCs w:val="18"/>
          <w:lang w:eastAsia="zh-TW"/>
        </w:rPr>
        <w:t>分鐘</w:t>
      </w:r>
      <w:r w:rsidRPr="00A332EC">
        <w:rPr>
          <w:rFonts w:ascii="Calibri" w:hAnsi="Calibri" w:cs="Gulim"/>
          <w:szCs w:val="18"/>
          <w:lang w:eastAsia="zh-TW"/>
        </w:rPr>
        <w:t>內開始執行。</w:t>
      </w:r>
    </w:p>
    <w:p w:rsidR="00E92F9C" w:rsidRPr="00A332EC" w:rsidRDefault="00E92F9C" w:rsidP="00E92F9C">
      <w:pPr>
        <w:pStyle w:val="ProductList-Body"/>
        <w:rPr>
          <w:rFonts w:ascii="Calibri" w:hAnsi="Calibri"/>
          <w:szCs w:val="18"/>
          <w:lang w:eastAsia="zh-TW"/>
        </w:rPr>
      </w:pPr>
      <w:r w:rsidRPr="00E075E9">
        <w:rPr>
          <w:rFonts w:ascii="Calibri" w:hAnsi="Calibri" w:cs="MS Gothic"/>
          <w:szCs w:val="18"/>
          <w:lang w:eastAsia="zh-TW"/>
        </w:rPr>
        <w:t>「</w:t>
      </w:r>
      <w:r w:rsidRPr="00A332EC">
        <w:rPr>
          <w:rFonts w:ascii="Calibri" w:hAnsi="Calibri" w:cs="MS Gothic"/>
          <w:b/>
          <w:color w:val="00188F"/>
          <w:szCs w:val="18"/>
          <w:lang w:eastAsia="zh-TW"/>
        </w:rPr>
        <w:t>活動執行總數</w:t>
      </w:r>
      <w:r w:rsidRPr="00E075E9">
        <w:rPr>
          <w:rFonts w:ascii="Calibri" w:hAnsi="Calibri" w:cs="MS Gothic"/>
          <w:szCs w:val="18"/>
          <w:lang w:eastAsia="zh-TW"/>
        </w:rPr>
        <w:t>」</w:t>
      </w:r>
      <w:r w:rsidRPr="00A332EC">
        <w:rPr>
          <w:rFonts w:ascii="Calibri" w:hAnsi="Calibri" w:cs="MS Gothic"/>
          <w:szCs w:val="18"/>
          <w:lang w:eastAsia="zh-TW"/>
        </w:rPr>
        <w:t>係指特定</w:t>
      </w:r>
      <w:r w:rsidRPr="00A332EC">
        <w:rPr>
          <w:rFonts w:ascii="Calibri" w:hAnsi="Calibri" w:cs="Tahoma"/>
          <w:szCs w:val="18"/>
          <w:lang w:eastAsia="zh-TW"/>
        </w:rPr>
        <w:t xml:space="preserve"> Microsoft Azure </w:t>
      </w:r>
      <w:r w:rsidRPr="00A332EC">
        <w:rPr>
          <w:rFonts w:ascii="Calibri" w:hAnsi="Calibri" w:cs="MS Gothic"/>
          <w:szCs w:val="18"/>
          <w:lang w:eastAsia="zh-TW"/>
        </w:rPr>
        <w:t>訂</w:t>
      </w:r>
      <w:r w:rsidRPr="00A332EC">
        <w:rPr>
          <w:rFonts w:ascii="Calibri" w:hAnsi="Calibri" w:cs="Gulim"/>
          <w:szCs w:val="18"/>
          <w:lang w:eastAsia="zh-TW"/>
        </w:rPr>
        <w:t>閱的計費月</w:t>
      </w:r>
      <w:r w:rsidRPr="00A332EC">
        <w:rPr>
          <w:rFonts w:ascii="Calibri" w:hAnsi="Calibri" w:cs="MS Gothic"/>
          <w:szCs w:val="18"/>
          <w:lang w:eastAsia="zh-TW"/>
        </w:rPr>
        <w:t>份期間所嘗試執行的活動總數。</w:t>
      </w:r>
    </w:p>
    <w:p w:rsidR="00E92F9C" w:rsidRPr="00A332EC" w:rsidRDefault="00E92F9C" w:rsidP="00E92F9C">
      <w:pPr>
        <w:pStyle w:val="ProductList-Body"/>
        <w:rPr>
          <w:rFonts w:ascii="Calibri" w:hAnsi="Calibri"/>
          <w:szCs w:val="18"/>
          <w:lang w:eastAsia="zh-TW"/>
        </w:rPr>
      </w:pPr>
    </w:p>
    <w:p w:rsidR="00E92F9C" w:rsidRPr="00A332EC" w:rsidRDefault="00E92F9C" w:rsidP="00E92F9C">
      <w:pPr>
        <w:pStyle w:val="ProductList-Body"/>
        <w:rPr>
          <w:rFonts w:ascii="Calibri" w:hAnsi="Calibri"/>
          <w:szCs w:val="18"/>
          <w:lang w:eastAsia="zh-TW"/>
        </w:rPr>
      </w:pPr>
      <w:r w:rsidRPr="00A332EC">
        <w:rPr>
          <w:rFonts w:ascii="Calibri" w:hAnsi="Calibri" w:cs="MS Gothic"/>
          <w:b/>
          <w:color w:val="00188F"/>
          <w:szCs w:val="18"/>
          <w:lang w:eastAsia="zh-TW"/>
        </w:rPr>
        <w:t>每月上線時間百分比</w:t>
      </w:r>
      <w:r w:rsidRPr="00957ED7">
        <w:rPr>
          <w:rFonts w:ascii="Calibri" w:hAnsi="Calibri" w:cs="MS Gothic"/>
          <w:bCs/>
          <w:szCs w:val="18"/>
          <w:lang w:eastAsia="zh-TW"/>
        </w:rPr>
        <w:t>：</w:t>
      </w:r>
      <w:r w:rsidRPr="00A332EC">
        <w:rPr>
          <w:rFonts w:ascii="Calibri" w:hAnsi="Calibri" w:cs="MS Gothic"/>
          <w:szCs w:val="18"/>
          <w:lang w:eastAsia="zh-TW"/>
        </w:rPr>
        <w:t>每月上線時間百分比係利用下列公式計算</w:t>
      </w:r>
      <w:r w:rsidRPr="00957ED7">
        <w:rPr>
          <w:rFonts w:ascii="Calibri" w:hAnsi="Calibri" w:cs="MS Gothic"/>
          <w:szCs w:val="18"/>
          <w:lang w:eastAsia="zh-TW"/>
        </w:rPr>
        <w:t>：</w:t>
      </w:r>
    </w:p>
    <w:p w:rsidR="00E92F9C" w:rsidRPr="00A332EC" w:rsidRDefault="00E92F9C" w:rsidP="00E92F9C">
      <w:pPr>
        <w:pStyle w:val="ProductList-Body"/>
        <w:rPr>
          <w:rFonts w:ascii="Calibri" w:hAnsi="Calibri"/>
          <w:lang w:eastAsia="zh-TW"/>
        </w:rPr>
      </w:pPr>
    </w:p>
    <w:p w:rsidR="00E92F9C" w:rsidRPr="00A332EC" w:rsidRDefault="00007308" w:rsidP="00DE0056">
      <w:pPr>
        <w:pStyle w:val="Heading4"/>
        <w:keepNext w:val="0"/>
        <w:keepLines w:val="0"/>
        <w:spacing w:line="257" w:lineRule="auto"/>
        <w:rPr>
          <w:rFonts w:ascii="Calibri" w:eastAsia="PMingLiU" w:hAnsi="Calibri"/>
          <w:color w:val="auto"/>
        </w:rPr>
      </w:pPr>
      <m:oMathPara>
        <m:oMath>
          <m:f>
            <m:fPr>
              <m:ctrlPr>
                <w:rPr>
                  <w:rFonts w:ascii="Cambria Math" w:eastAsia="PMingLiU" w:hAnsi="Cambria Math" w:cs="Tahoma"/>
                  <w:color w:val="auto"/>
                  <w:sz w:val="18"/>
                  <w:szCs w:val="18"/>
                </w:rPr>
              </m:ctrlPr>
            </m:fPr>
            <m:num>
              <m:r>
                <w:rPr>
                  <w:rFonts w:ascii="Cambria Math" w:eastAsia="PMingLiU" w:hAnsi="Cambria Math"/>
                  <w:color w:val="auto"/>
                  <w:sz w:val="18"/>
                  <w:szCs w:val="18"/>
                </w:rPr>
                <m:t>活動執行總數</m:t>
              </m:r>
              <m:r>
                <w:rPr>
                  <w:rFonts w:ascii="Cambria Math" w:eastAsia="PMingLiU" w:hAnsi="Cambria Math"/>
                  <w:color w:val="auto"/>
                  <w:sz w:val="18"/>
                  <w:szCs w:val="18"/>
                </w:rPr>
                <m:t>-</m:t>
              </m:r>
              <m:r>
                <w:rPr>
                  <w:rFonts w:ascii="Cambria Math" w:eastAsia="PMingLiU" w:hAnsi="Cambria Math"/>
                  <w:color w:val="auto"/>
                  <w:sz w:val="18"/>
                  <w:szCs w:val="18"/>
                </w:rPr>
                <m:t>已延遲活動執行數</m:t>
              </m:r>
            </m:num>
            <m:den>
              <m:r>
                <w:rPr>
                  <w:rFonts w:ascii="Cambria Math" w:eastAsia="PMingLiU" w:hAnsi="Cambria Math"/>
                  <w:color w:val="auto"/>
                  <w:sz w:val="18"/>
                  <w:szCs w:val="18"/>
                </w:rPr>
                <m:t>活動執行總數</m:t>
              </m:r>
            </m:den>
          </m:f>
          <m:r>
            <w:rPr>
              <w:rFonts w:ascii="Cambria Math" w:eastAsia="PMingLiU" w:hAnsi="Cambria Math" w:cs="Tahoma"/>
              <w:color w:val="auto"/>
              <w:sz w:val="18"/>
              <w:szCs w:val="18"/>
            </w:rPr>
            <m:t xml:space="preserve"> </m:t>
          </m:r>
          <m:r>
            <w:rPr>
              <w:rFonts w:ascii="Cambria Math" w:eastAsia="PMingLiU" w:hAnsi="Cambria Math" w:cs="Cambria Math"/>
              <w:color w:val="auto"/>
              <w:sz w:val="18"/>
              <w:szCs w:val="18"/>
            </w:rPr>
            <m:t>x</m:t>
          </m:r>
          <m:r>
            <w:rPr>
              <w:rFonts w:ascii="Cambria Math" w:eastAsia="PMingLiU" w:hAnsi="Cambria Math" w:cs="Tahoma"/>
              <w:color w:val="auto"/>
              <w:sz w:val="18"/>
              <w:szCs w:val="18"/>
            </w:rPr>
            <m:t xml:space="preserve"> 100</m:t>
          </m:r>
        </m:oMath>
      </m:oMathPara>
    </w:p>
    <w:p w:rsidR="00E92F9C" w:rsidRPr="00A332EC" w:rsidRDefault="00E92F9C" w:rsidP="00DE0056">
      <w:pPr>
        <w:pStyle w:val="ProductList-Body"/>
        <w:keepNext/>
        <w:rPr>
          <w:rFonts w:ascii="Calibri" w:hAnsi="Calibri"/>
        </w:rPr>
      </w:pPr>
      <w:r w:rsidRPr="00A332EC">
        <w:rPr>
          <w:rFonts w:ascii="Calibri" w:hAnsi="Calibri" w:cs="MS Gothic"/>
          <w:b/>
          <w:color w:val="00188F"/>
        </w:rPr>
        <w:t>服務折讓</w:t>
      </w:r>
      <w:r w:rsidRPr="00957ED7">
        <w:rPr>
          <w:rFonts w:ascii="Calibri" w:hAnsi="Calibri" w:cs="MS Gothic"/>
          <w:bCs/>
        </w:rPr>
        <w:t>：</w:t>
      </w:r>
    </w:p>
    <w:tbl>
      <w:tblPr>
        <w:tblW w:w="10782"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E92F9C" w:rsidRPr="00A332EC" w:rsidTr="009A5C4E">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Pr="00A332EC" w:rsidRDefault="00E92F9C" w:rsidP="00E92F9C">
            <w:pPr>
              <w:pStyle w:val="ProductList-OfferingBody"/>
              <w:spacing w:line="276" w:lineRule="auto"/>
              <w:jc w:val="center"/>
              <w:rPr>
                <w:rFonts w:ascii="Calibri" w:hAnsi="Calibri"/>
                <w:color w:val="FFFFFF" w:themeColor="background1"/>
              </w:rPr>
            </w:pPr>
            <w:r w:rsidRPr="00A332EC">
              <w:rPr>
                <w:rFonts w:ascii="Calibri" w:hAnsi="Calibri" w:cs="MS Gothic"/>
                <w:color w:val="FFFFFF" w:themeColor="background1"/>
              </w:rPr>
              <w:t>每月上線時間百分比</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Pr="00A332EC" w:rsidRDefault="00E92F9C" w:rsidP="00E92F9C">
            <w:pPr>
              <w:pStyle w:val="ProductList-OfferingBody"/>
              <w:spacing w:line="276" w:lineRule="auto"/>
              <w:jc w:val="center"/>
              <w:rPr>
                <w:rFonts w:ascii="Calibri" w:hAnsi="Calibri"/>
                <w:color w:val="FFFFFF" w:themeColor="background1"/>
              </w:rPr>
            </w:pPr>
            <w:r w:rsidRPr="00A332EC">
              <w:rPr>
                <w:rFonts w:ascii="Calibri" w:hAnsi="Calibri" w:cs="MS Gothic"/>
                <w:color w:val="FFFFFF" w:themeColor="background1"/>
              </w:rPr>
              <w:t>服務折讓</w:t>
            </w:r>
          </w:p>
        </w:tc>
      </w:tr>
      <w:tr w:rsidR="00E92F9C" w:rsidRPr="00A332EC" w:rsidTr="009A5C4E">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&lt; 99.9%</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10%</w:t>
            </w:r>
          </w:p>
        </w:tc>
      </w:tr>
      <w:tr w:rsidR="00E92F9C" w:rsidRPr="00A332EC" w:rsidTr="009A5C4E">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&lt; 99%</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25%</w:t>
            </w:r>
          </w:p>
        </w:tc>
      </w:tr>
    </w:tbl>
    <w:bookmarkStart w:id="140" w:name="_Toc421206039"/>
    <w:p w:rsidR="009455D4" w:rsidRPr="00422E69" w:rsidRDefault="009455D4" w:rsidP="009455D4">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D013FB">
        <w:fldChar w:fldCharType="begin"/>
      </w:r>
      <w:r w:rsidRPr="00D013FB">
        <w:rPr>
          <w:color w:val="0563C1"/>
        </w:rPr>
        <w:instrText xml:space="preserve"> HYPERLINK \l "TOC" </w:instrText>
      </w:r>
      <w:r w:rsidRPr="00D013FB">
        <w:fldChar w:fldCharType="separate"/>
      </w:r>
      <w:r w:rsidRPr="00D013FB">
        <w:rPr>
          <w:rStyle w:val="Hyperlink"/>
          <w:rFonts w:cstheme="minorHAnsi"/>
          <w:color w:val="0563C1"/>
          <w:sz w:val="16"/>
          <w:szCs w:val="16"/>
        </w:rPr>
        <w:t>目錄</w:t>
      </w:r>
      <w:r w:rsidRPr="00D013FB">
        <w:rPr>
          <w:rStyle w:val="Hyperlink"/>
          <w:rFonts w:cstheme="minorHAnsi"/>
          <w:color w:val="0563C1"/>
          <w:sz w:val="16"/>
          <w:szCs w:val="16"/>
        </w:rPr>
        <w:fldChar w:fldCharType="end"/>
      </w:r>
      <w:r w:rsidRPr="00D013FB">
        <w:rPr>
          <w:rFonts w:cstheme="minorHAnsi"/>
          <w:color w:val="0563C1"/>
          <w:sz w:val="16"/>
          <w:szCs w:val="16"/>
        </w:rPr>
        <w:t xml:space="preserve"> </w:t>
      </w:r>
      <w:r w:rsidRPr="00422E69">
        <w:rPr>
          <w:rFonts w:cstheme="minorHAnsi"/>
          <w:sz w:val="16"/>
          <w:szCs w:val="16"/>
        </w:rPr>
        <w:t>/</w:t>
      </w:r>
      <w:r w:rsidRPr="00D013FB">
        <w:rPr>
          <w:rFonts w:cstheme="minorHAnsi"/>
          <w:color w:val="0563C1"/>
          <w:sz w:val="16"/>
          <w:szCs w:val="16"/>
        </w:rPr>
        <w:t xml:space="preserve"> </w:t>
      </w:r>
      <w:hyperlink w:anchor="Definitions" w:history="1">
        <w:r w:rsidRPr="00D013FB">
          <w:rPr>
            <w:rStyle w:val="Hyperlink"/>
            <w:rFonts w:cstheme="minorHAnsi"/>
            <w:color w:val="0563C1"/>
            <w:sz w:val="16"/>
            <w:szCs w:val="16"/>
          </w:rPr>
          <w:t>定義</w:t>
        </w:r>
      </w:hyperlink>
    </w:p>
    <w:p w:rsidR="00E92F9C" w:rsidRPr="00A332EC" w:rsidRDefault="00E92F9C" w:rsidP="00E9163B">
      <w:pPr>
        <w:pStyle w:val="ProductList-Offering2Heading"/>
        <w:keepNext/>
        <w:tabs>
          <w:tab w:val="clear" w:pos="360"/>
        </w:tabs>
        <w:outlineLvl w:val="2"/>
        <w:rPr>
          <w:rFonts w:ascii="Calibri Light" w:hAnsi="Calibri Light"/>
          <w:lang w:val="en-US"/>
        </w:rPr>
      </w:pPr>
      <w:bookmarkStart w:id="141" w:name="_Toc512239588"/>
      <w:r w:rsidRPr="00A332EC">
        <w:rPr>
          <w:rFonts w:ascii="Calibri Light" w:hAnsi="Calibri Light"/>
          <w:lang w:val="en-US"/>
        </w:rPr>
        <w:t xml:space="preserve">Data Factory – API </w:t>
      </w:r>
      <w:r w:rsidRPr="00A332EC">
        <w:rPr>
          <w:rFonts w:ascii="Calibri Light" w:hAnsi="Calibri Light" w:cs="MS Gothic"/>
        </w:rPr>
        <w:t>呼叫</w:t>
      </w:r>
      <w:bookmarkEnd w:id="140"/>
      <w:bookmarkEnd w:id="141"/>
    </w:p>
    <w:p w:rsidR="00E92F9C" w:rsidRPr="00A332EC" w:rsidRDefault="00E92F9C" w:rsidP="00E92F9C">
      <w:pPr>
        <w:pStyle w:val="ProductList-Body"/>
        <w:rPr>
          <w:rFonts w:ascii="Calibri" w:hAnsi="Calibri"/>
          <w:lang w:val="en-US"/>
        </w:rPr>
      </w:pPr>
      <w:r w:rsidRPr="00A332EC">
        <w:rPr>
          <w:rFonts w:ascii="Calibri" w:hAnsi="Calibri" w:cs="MS Gothic"/>
          <w:b/>
          <w:color w:val="00188F"/>
        </w:rPr>
        <w:t>其他定義</w:t>
      </w:r>
      <w:r w:rsidRPr="00957ED7">
        <w:rPr>
          <w:rFonts w:ascii="Calibri" w:hAnsi="Calibri" w:cs="MS Gothic"/>
          <w:lang w:val="en-US"/>
        </w:rPr>
        <w:t>：</w:t>
      </w:r>
    </w:p>
    <w:p w:rsidR="00205D76" w:rsidRPr="00DE1BB0" w:rsidRDefault="00205D76" w:rsidP="00205D76">
      <w:pPr>
        <w:pStyle w:val="ProductList-Body"/>
        <w:rPr>
          <w:rFonts w:cstheme="minorHAnsi"/>
        </w:rPr>
      </w:pPr>
      <w:r w:rsidRPr="00DE1BB0">
        <w:rPr>
          <w:rFonts w:cstheme="minorHAnsi"/>
        </w:rPr>
        <w:t>「</w:t>
      </w:r>
      <w:r w:rsidRPr="00DE1BB0">
        <w:rPr>
          <w:rFonts w:cstheme="minorHAnsi"/>
          <w:b/>
          <w:color w:val="00188F"/>
        </w:rPr>
        <w:t>已排除要求數</w:t>
      </w:r>
      <w:r w:rsidRPr="00DE1BB0">
        <w:rPr>
          <w:rFonts w:cstheme="minorHAnsi"/>
        </w:rPr>
        <w:t>」是指產生</w:t>
      </w:r>
      <w:r w:rsidRPr="00DE1BB0">
        <w:rPr>
          <w:rFonts w:cstheme="minorHAnsi"/>
        </w:rPr>
        <w:t xml:space="preserve"> HTTP 4xx </w:t>
      </w:r>
      <w:r w:rsidRPr="00DE1BB0">
        <w:rPr>
          <w:rFonts w:cstheme="minorHAnsi"/>
        </w:rPr>
        <w:t>狀態碼</w:t>
      </w:r>
      <w:r w:rsidRPr="00DE1BB0">
        <w:rPr>
          <w:rFonts w:cstheme="minorHAnsi"/>
        </w:rPr>
        <w:t xml:space="preserve"> (HTTP 408 </w:t>
      </w:r>
      <w:r w:rsidRPr="00DE1BB0">
        <w:rPr>
          <w:rFonts w:cstheme="minorHAnsi"/>
        </w:rPr>
        <w:t>狀態碼除外</w:t>
      </w:r>
      <w:r w:rsidRPr="00DE1BB0">
        <w:rPr>
          <w:rFonts w:cstheme="minorHAnsi"/>
        </w:rPr>
        <w:t xml:space="preserve">) </w:t>
      </w:r>
      <w:r w:rsidRPr="00DE1BB0">
        <w:rPr>
          <w:rFonts w:cstheme="minorHAnsi"/>
        </w:rPr>
        <w:t>的要求總和。</w:t>
      </w:r>
    </w:p>
    <w:p w:rsidR="00E92F9C" w:rsidRPr="00A332EC" w:rsidRDefault="00E92F9C" w:rsidP="00E92F9C">
      <w:pPr>
        <w:pStyle w:val="ProductList-Body"/>
        <w:rPr>
          <w:rFonts w:ascii="Calibri" w:hAnsi="Calibri"/>
          <w:lang w:eastAsia="zh-TW"/>
        </w:rPr>
      </w:pPr>
      <w:r w:rsidRPr="00E075E9">
        <w:rPr>
          <w:rFonts w:ascii="Calibri" w:hAnsi="Calibri" w:cs="MS Gothic"/>
          <w:lang w:eastAsia="zh-TW"/>
        </w:rPr>
        <w:t>「</w:t>
      </w:r>
      <w:r w:rsidRPr="00A332EC">
        <w:rPr>
          <w:rFonts w:ascii="Calibri" w:hAnsi="Calibri" w:cs="MS Gothic"/>
          <w:b/>
          <w:color w:val="00188F"/>
          <w:lang w:eastAsia="zh-TW"/>
        </w:rPr>
        <w:t>失敗要求數</w:t>
      </w:r>
      <w:r w:rsidRPr="00E075E9">
        <w:rPr>
          <w:rFonts w:ascii="Calibri" w:hAnsi="Calibri" w:cs="MS Gothic"/>
          <w:lang w:eastAsia="zh-TW"/>
        </w:rPr>
        <w:t>」</w:t>
      </w:r>
      <w:r w:rsidRPr="00A332EC">
        <w:rPr>
          <w:rFonts w:ascii="Calibri" w:hAnsi="Calibri" w:cs="MS Gothic"/>
          <w:lang w:eastAsia="zh-TW"/>
        </w:rPr>
        <w:t>係指在總要求數當中，傳回錯誤碼、傳回</w:t>
      </w:r>
      <w:r w:rsidRPr="00A332EC">
        <w:rPr>
          <w:rFonts w:ascii="Calibri" w:hAnsi="Calibri"/>
          <w:lang w:eastAsia="zh-TW"/>
        </w:rPr>
        <w:t xml:space="preserve"> HTTP 408 </w:t>
      </w:r>
      <w:r w:rsidRPr="00A332EC">
        <w:rPr>
          <w:rFonts w:ascii="Calibri" w:hAnsi="Calibri" w:cs="MS Gothic"/>
          <w:lang w:eastAsia="zh-TW"/>
        </w:rPr>
        <w:t>狀態碼，或無法在</w:t>
      </w:r>
      <w:r w:rsidRPr="00A332EC">
        <w:rPr>
          <w:rFonts w:ascii="Calibri" w:hAnsi="Calibri"/>
          <w:lang w:eastAsia="zh-TW"/>
        </w:rPr>
        <w:t xml:space="preserve"> 2 </w:t>
      </w:r>
      <w:r w:rsidRPr="00A332EC">
        <w:rPr>
          <w:rFonts w:ascii="Calibri" w:hAnsi="Calibri" w:cs="MS Gothic"/>
          <w:lang w:eastAsia="zh-TW"/>
        </w:rPr>
        <w:t>秒</w:t>
      </w:r>
      <w:r w:rsidRPr="00A332EC">
        <w:rPr>
          <w:rFonts w:ascii="Calibri" w:hAnsi="Calibri" w:cs="Gulim"/>
          <w:lang w:eastAsia="zh-TW"/>
        </w:rPr>
        <w:t>內回傳成功碼的所有要求總和。</w:t>
      </w:r>
    </w:p>
    <w:p w:rsidR="00E92F9C" w:rsidRPr="00A332EC" w:rsidRDefault="00E92F9C" w:rsidP="00E92F9C">
      <w:pPr>
        <w:pStyle w:val="ProductList-Body"/>
        <w:rPr>
          <w:rFonts w:ascii="Calibri" w:hAnsi="Calibri"/>
          <w:lang w:eastAsia="zh-TW"/>
        </w:rPr>
      </w:pPr>
      <w:r w:rsidRPr="00E075E9">
        <w:rPr>
          <w:rFonts w:ascii="Calibri" w:hAnsi="Calibri" w:cs="MS Gothic"/>
          <w:lang w:eastAsia="zh-TW"/>
        </w:rPr>
        <w:t>「</w:t>
      </w:r>
      <w:r w:rsidRPr="00A332EC">
        <w:rPr>
          <w:rFonts w:ascii="Calibri" w:hAnsi="Calibri" w:cs="MS Gothic"/>
          <w:b/>
          <w:color w:val="00188F"/>
          <w:lang w:eastAsia="zh-TW"/>
        </w:rPr>
        <w:t>資源</w:t>
      </w:r>
      <w:r w:rsidRPr="00E075E9">
        <w:rPr>
          <w:rFonts w:ascii="Calibri" w:hAnsi="Calibri" w:cs="MS Gothic"/>
          <w:lang w:eastAsia="zh-TW"/>
        </w:rPr>
        <w:t>」</w:t>
      </w:r>
      <w:r w:rsidRPr="00A332EC">
        <w:rPr>
          <w:rFonts w:ascii="Calibri" w:hAnsi="Calibri" w:cs="MS Gothic"/>
          <w:lang w:eastAsia="zh-TW"/>
        </w:rPr>
        <w:t>係指於</w:t>
      </w:r>
      <w:r w:rsidRPr="00A332EC">
        <w:rPr>
          <w:rFonts w:ascii="Calibri" w:hAnsi="Calibri"/>
          <w:lang w:eastAsia="zh-TW"/>
        </w:rPr>
        <w:t xml:space="preserve"> Data Factory </w:t>
      </w:r>
      <w:r w:rsidRPr="00A332EC">
        <w:rPr>
          <w:rFonts w:ascii="Calibri" w:hAnsi="Calibri" w:cs="Gulim"/>
          <w:lang w:eastAsia="zh-TW"/>
        </w:rPr>
        <w:t>內建立的管道、資料集和連結服務。</w:t>
      </w:r>
    </w:p>
    <w:p w:rsidR="00E92F9C" w:rsidRPr="00A332EC" w:rsidRDefault="00E92F9C" w:rsidP="00E92F9C">
      <w:pPr>
        <w:pStyle w:val="ProductList-Body"/>
        <w:rPr>
          <w:rFonts w:ascii="Calibri" w:hAnsi="Calibri"/>
          <w:lang w:eastAsia="zh-TW"/>
        </w:rPr>
      </w:pPr>
      <w:r w:rsidRPr="00E075E9">
        <w:rPr>
          <w:rFonts w:ascii="Calibri" w:hAnsi="Calibri" w:cs="MS Gothic"/>
          <w:lang w:eastAsia="zh-TW"/>
        </w:rPr>
        <w:t>「</w:t>
      </w:r>
      <w:r w:rsidRPr="00A332EC">
        <w:rPr>
          <w:rFonts w:ascii="Calibri" w:hAnsi="Calibri" w:cs="MS Gothic"/>
          <w:b/>
          <w:color w:val="00188F"/>
          <w:lang w:eastAsia="zh-TW"/>
        </w:rPr>
        <w:t>總要求數</w:t>
      </w:r>
      <w:r w:rsidRPr="00E075E9">
        <w:rPr>
          <w:rFonts w:ascii="Calibri" w:hAnsi="Calibri" w:cs="MS Gothic"/>
          <w:lang w:eastAsia="zh-TW"/>
        </w:rPr>
        <w:t>」</w:t>
      </w:r>
      <w:r w:rsidRPr="00A332EC">
        <w:rPr>
          <w:rFonts w:ascii="Calibri" w:hAnsi="Calibri" w:cs="MS Gothic"/>
          <w:lang w:eastAsia="zh-TW"/>
        </w:rPr>
        <w:t>係指在特定</w:t>
      </w:r>
      <w:r w:rsidRPr="00A332EC">
        <w:rPr>
          <w:rFonts w:ascii="Calibri" w:hAnsi="Calibri"/>
          <w:lang w:eastAsia="zh-TW"/>
        </w:rPr>
        <w:t xml:space="preserve"> Microsoft Azure </w:t>
      </w:r>
      <w:r w:rsidRPr="00A332EC">
        <w:rPr>
          <w:rFonts w:ascii="Calibri" w:hAnsi="Calibri" w:cs="MS Gothic"/>
          <w:lang w:eastAsia="zh-TW"/>
        </w:rPr>
        <w:t>訂</w:t>
      </w:r>
      <w:r w:rsidRPr="00A332EC">
        <w:rPr>
          <w:rFonts w:ascii="Calibri" w:hAnsi="Calibri" w:cs="Gulim"/>
          <w:lang w:eastAsia="zh-TW"/>
        </w:rPr>
        <w:t>閱的計費月</w:t>
      </w:r>
      <w:r w:rsidRPr="00A332EC">
        <w:rPr>
          <w:rFonts w:ascii="Calibri" w:hAnsi="Calibri" w:cs="MS Gothic"/>
          <w:lang w:eastAsia="zh-TW"/>
        </w:rPr>
        <w:t>份期間，針對有效管道</w:t>
      </w:r>
      <w:r w:rsidRPr="00A332EC">
        <w:rPr>
          <w:rFonts w:ascii="Calibri" w:hAnsi="Calibri" w:cs="Gulim"/>
          <w:lang w:eastAsia="zh-TW"/>
        </w:rPr>
        <w:t>內資源執行作業的所有要求數總和，但不包含已排除要求數。</w:t>
      </w:r>
    </w:p>
    <w:p w:rsidR="00E92F9C" w:rsidRPr="00A332EC" w:rsidRDefault="00E92F9C" w:rsidP="00E92F9C">
      <w:pPr>
        <w:pStyle w:val="ProductList-Body"/>
        <w:rPr>
          <w:rFonts w:ascii="Calibri" w:hAnsi="Calibri"/>
          <w:lang w:eastAsia="zh-TW"/>
        </w:rPr>
      </w:pPr>
    </w:p>
    <w:p w:rsidR="00205D76" w:rsidRPr="00DE1BB0" w:rsidRDefault="00205D76" w:rsidP="00205D76">
      <w:pPr>
        <w:pStyle w:val="ProductList-Body"/>
        <w:rPr>
          <w:rFonts w:cstheme="minorHAnsi"/>
        </w:rPr>
      </w:pPr>
      <w:r w:rsidRPr="00DE1BB0">
        <w:rPr>
          <w:rFonts w:cstheme="minorHAnsi"/>
          <w:b/>
          <w:color w:val="00188F"/>
        </w:rPr>
        <w:t>每月上線時間百分比</w:t>
      </w:r>
      <w:r w:rsidRPr="00957ED7">
        <w:rPr>
          <w:rFonts w:cstheme="minorHAnsi"/>
          <w:bCs/>
        </w:rPr>
        <w:t>：</w:t>
      </w:r>
      <w:r w:rsidRPr="00DE1BB0">
        <w:rPr>
          <w:rFonts w:cstheme="minorHAnsi"/>
        </w:rPr>
        <w:t>適用於對</w:t>
      </w:r>
      <w:r w:rsidRPr="00DE1BB0">
        <w:rPr>
          <w:rFonts w:cstheme="minorHAnsi"/>
        </w:rPr>
        <w:t xml:space="preserve"> Data Factory </w:t>
      </w:r>
      <w:r w:rsidRPr="00DE1BB0">
        <w:rPr>
          <w:rFonts w:cstheme="minorHAnsi"/>
        </w:rPr>
        <w:t>服務進行之</w:t>
      </w:r>
      <w:r w:rsidRPr="00DE1BB0">
        <w:rPr>
          <w:rFonts w:cstheme="minorHAnsi"/>
        </w:rPr>
        <w:t xml:space="preserve"> API </w:t>
      </w:r>
      <w:r w:rsidRPr="00DE1BB0">
        <w:rPr>
          <w:rFonts w:cstheme="minorHAnsi"/>
        </w:rPr>
        <w:t>呼叫的計算方式為在計費月份中，特定</w:t>
      </w:r>
      <w:r w:rsidRPr="00DE1BB0">
        <w:rPr>
          <w:rFonts w:cstheme="minorHAnsi"/>
        </w:rPr>
        <w:t xml:space="preserve"> Microsoft Azure </w:t>
      </w:r>
      <w:r w:rsidRPr="00DE1BB0">
        <w:rPr>
          <w:rFonts w:cstheme="minorHAnsi"/>
        </w:rPr>
        <w:t>訂閱之總要求數減掉失敗要求數，再除以總要求數。每月上線時間百分比係使用下列公式表示</w:t>
      </w:r>
      <w:r w:rsidRPr="00957ED7">
        <w:rPr>
          <w:rFonts w:cstheme="minorHAnsi"/>
        </w:rPr>
        <w:t>：</w:t>
      </w:r>
    </w:p>
    <w:p w:rsidR="00205D76" w:rsidRPr="00DE1BB0" w:rsidRDefault="00205D76" w:rsidP="00205D76">
      <w:pPr>
        <w:pStyle w:val="ProductList-Body"/>
        <w:rPr>
          <w:rFonts w:cstheme="minorHAnsi"/>
        </w:rPr>
      </w:pPr>
    </w:p>
    <w:p w:rsidR="00205D76" w:rsidRPr="009376C5" w:rsidRDefault="00205D76" w:rsidP="00205D76">
      <w:pPr>
        <w:rPr>
          <w:rFonts w:cstheme="minorHAnsi"/>
          <w:oMath/>
        </w:rPr>
      </w:pPr>
      <m:oMathPara>
        <m:oMath>
          <m:r>
            <m:rPr>
              <m:nor/>
            </m:rPr>
            <w:rPr>
              <w:rFonts w:ascii="Cambria Math" w:hAnsi="Cambria Math" w:cstheme="minorHAnsi" w:hint="eastAsia"/>
              <w:i/>
              <w:iCs/>
              <w:sz w:val="18"/>
              <w:szCs w:val="18"/>
            </w:rPr>
            <m:t>每月上線時間</m:t>
          </m:r>
          <m:r>
            <m:rPr>
              <m:nor/>
            </m:rPr>
            <w:rPr>
              <w:rFonts w:ascii="Cambria Math" w:hAnsi="Cambria Math" w:cstheme="minorHAnsi"/>
              <w:i/>
              <w:iCs/>
              <w:sz w:val="18"/>
              <w:szCs w:val="18"/>
            </w:rPr>
            <m:t xml:space="preserve"> %</m:t>
          </m:r>
          <m:r>
            <m:rPr>
              <m:nor/>
            </m:rPr>
            <w:rPr>
              <w:rFonts w:ascii="Cambria Math" w:hAnsi="Cambria Math" w:cstheme="minorHAnsi"/>
              <w:i/>
              <w:iCs/>
              <w:sz w:val="18"/>
              <w:szCs w:val="18"/>
              <w:lang w:val="en-US"/>
            </w:rPr>
            <m:t xml:space="preserve"> </m:t>
          </m:r>
          <m:r>
            <m:rPr>
              <m:nor/>
            </m:rPr>
            <w:rPr>
              <w:rFonts w:ascii="Cambria Math" w:hAnsi="Cambria Math" w:cstheme="minorHAnsi"/>
              <w:i/>
              <w:iCs/>
              <w:sz w:val="18"/>
              <w:szCs w:val="18"/>
            </w:rPr>
            <m:t>=</m:t>
          </m:r>
          <m:r>
            <w:rPr>
              <w:rFonts w:ascii="Cambria Math" w:hAnsi="Cambria Math" w:cstheme="minorHAnsi"/>
              <w:sz w:val="18"/>
              <w:szCs w:val="18"/>
            </w:rPr>
            <m:t xml:space="preserve"> </m:t>
          </m:r>
          <m:f>
            <m:fPr>
              <m:ctrlPr>
                <w:rPr>
                  <w:rFonts w:ascii="Cambria Math" w:hAnsi="Cambria Math" w:cstheme="minorHAnsi"/>
                  <w:i/>
                  <w:iCs/>
                  <w:color w:val="000000" w:themeColor="text1"/>
                  <w:sz w:val="18"/>
                  <w:szCs w:val="18"/>
                </w:rPr>
              </m:ctrlPr>
            </m:fPr>
            <m:num>
              <m:r>
                <m:rPr>
                  <m:nor/>
                </m:rPr>
                <w:rPr>
                  <w:rFonts w:ascii="PMingLiU" w:hAnsi="PMingLiU" w:cstheme="minorHAnsi"/>
                  <w:i/>
                  <w:iCs/>
                  <w:sz w:val="18"/>
                  <w:szCs w:val="18"/>
                  <w:lang w:val="en-US"/>
                </w:rPr>
                <m:t>(</m:t>
              </m:r>
              <m:r>
                <m:rPr>
                  <m:nor/>
                </m:rPr>
                <w:rPr>
                  <w:rFonts w:ascii="Cambria Math" w:hAnsi="Cambria Math" w:cstheme="minorHAnsi" w:hint="eastAsia"/>
                  <w:i/>
                  <w:iCs/>
                  <w:color w:val="000000" w:themeColor="text1"/>
                  <w:sz w:val="18"/>
                  <w:szCs w:val="18"/>
                </w:rPr>
                <m:t>總要求數</m:t>
              </m:r>
              <m:r>
                <m:rPr>
                  <m:nor/>
                </m:rPr>
                <w:rPr>
                  <w:rFonts w:ascii="PMingLiU" w:hAnsi="PMingLiU" w:cstheme="minorHAnsi"/>
                  <w:i/>
                  <w:iCs/>
                  <w:sz w:val="18"/>
                  <w:szCs w:val="18"/>
                  <w:lang w:val="en-US"/>
                </w:rPr>
                <m:t>–</m:t>
              </m:r>
              <m:r>
                <m:rPr>
                  <m:nor/>
                </m:rPr>
                <w:rPr>
                  <w:rFonts w:ascii="Cambria Math" w:hAnsi="Cambria Math" w:cstheme="minorHAnsi" w:hint="eastAsia"/>
                  <w:i/>
                  <w:iCs/>
                  <w:color w:val="000000" w:themeColor="text1"/>
                  <w:sz w:val="18"/>
                  <w:szCs w:val="18"/>
                </w:rPr>
                <m:t>失敗要求數</m:t>
              </m:r>
              <m:r>
                <m:rPr>
                  <m:nor/>
                </m:rPr>
                <w:rPr>
                  <w:rFonts w:ascii="PMingLiU" w:hAnsi="PMingLiU" w:cstheme="minorHAnsi"/>
                  <w:i/>
                  <w:iCs/>
                  <w:sz w:val="18"/>
                  <w:szCs w:val="18"/>
                  <w:lang w:val="en-US"/>
                </w:rPr>
                <m:t>)</m:t>
              </m:r>
            </m:num>
            <m:den>
              <m:r>
                <m:rPr>
                  <m:nor/>
                </m:rPr>
                <w:rPr>
                  <w:rFonts w:ascii="Cambria Math" w:hAnsi="Cambria Math" w:cstheme="minorHAnsi" w:hint="eastAsia"/>
                  <w:i/>
                  <w:iCs/>
                  <w:color w:val="000000" w:themeColor="text1"/>
                  <w:sz w:val="18"/>
                  <w:szCs w:val="18"/>
                </w:rPr>
                <m:t>總要求數</m:t>
              </m:r>
            </m:den>
          </m:f>
        </m:oMath>
      </m:oMathPara>
    </w:p>
    <w:p w:rsidR="00205D76" w:rsidRPr="00DE1BB0" w:rsidRDefault="00205D76" w:rsidP="00957ED7">
      <w:pPr>
        <w:pStyle w:val="ProductList-Body"/>
        <w:keepNext/>
        <w:rPr>
          <w:rFonts w:cstheme="minorHAnsi"/>
          <w:lang w:eastAsia="zh-TW"/>
        </w:rPr>
      </w:pPr>
      <w:r w:rsidRPr="00DE1BB0">
        <w:rPr>
          <w:rFonts w:cstheme="minorHAnsi"/>
          <w:b/>
          <w:color w:val="00188F"/>
          <w:lang w:eastAsia="zh-TW"/>
        </w:rPr>
        <w:t>服務折讓</w:t>
      </w:r>
      <w:r w:rsidRPr="00957ED7">
        <w:rPr>
          <w:rFonts w:cstheme="minorHAnsi"/>
          <w:bCs/>
          <w:lang w:eastAsia="zh-TW"/>
        </w:rPr>
        <w:t>：</w:t>
      </w:r>
    </w:p>
    <w:p w:rsidR="00205D76" w:rsidRPr="00DE1BB0" w:rsidRDefault="00205D76" w:rsidP="00205D76">
      <w:pPr>
        <w:pStyle w:val="ProductList-Body"/>
        <w:rPr>
          <w:rFonts w:cstheme="minorHAnsi"/>
          <w:lang w:eastAsia="zh-TW"/>
        </w:rPr>
      </w:pPr>
      <w:r w:rsidRPr="00DE1BB0">
        <w:rPr>
          <w:rFonts w:cstheme="minorHAnsi"/>
          <w:lang w:eastAsia="zh-TW"/>
        </w:rPr>
        <w:t>下列服務折讓亦適用於客戶在</w:t>
      </w:r>
      <w:r w:rsidRPr="00DE1BB0">
        <w:rPr>
          <w:rFonts w:cstheme="minorHAnsi"/>
          <w:lang w:eastAsia="zh-TW"/>
        </w:rPr>
        <w:t xml:space="preserve"> Data Factory </w:t>
      </w:r>
      <w:r w:rsidRPr="00DE1BB0">
        <w:rPr>
          <w:rFonts w:cstheme="minorHAnsi"/>
          <w:lang w:eastAsia="zh-TW"/>
        </w:rPr>
        <w:t>服務內對</w:t>
      </w:r>
      <w:r w:rsidRPr="00DE1BB0">
        <w:rPr>
          <w:rFonts w:cstheme="minorHAnsi"/>
          <w:lang w:eastAsia="zh-TW"/>
        </w:rPr>
        <w:t xml:space="preserve"> API </w:t>
      </w:r>
      <w:r w:rsidRPr="00DE1BB0">
        <w:rPr>
          <w:rFonts w:cstheme="minorHAnsi"/>
          <w:lang w:eastAsia="zh-TW"/>
        </w:rPr>
        <w:t>呼叫之使用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5D76" w:rsidRPr="00DE1BB0" w:rsidTr="00205D76">
        <w:trPr>
          <w:tblHeader/>
        </w:trPr>
        <w:tc>
          <w:tcPr>
            <w:tcW w:w="5400" w:type="dxa"/>
            <w:shd w:val="clear" w:color="auto" w:fill="0072C6"/>
          </w:tcPr>
          <w:p w:rsidR="00205D76" w:rsidRPr="00DE1BB0" w:rsidRDefault="00205D76" w:rsidP="00205D76">
            <w:pPr>
              <w:pStyle w:val="ProductList-OfferingBody"/>
              <w:jc w:val="center"/>
              <w:rPr>
                <w:rFonts w:cstheme="minorHAnsi"/>
                <w:color w:val="FFFFFF" w:themeColor="background1"/>
              </w:rPr>
            </w:pPr>
            <w:r w:rsidRPr="00DE1BB0">
              <w:rPr>
                <w:rFonts w:cstheme="minorHAnsi"/>
                <w:color w:val="FFFFFF" w:themeColor="background1"/>
              </w:rPr>
              <w:t>每月上線時間百分比</w:t>
            </w:r>
          </w:p>
        </w:tc>
        <w:tc>
          <w:tcPr>
            <w:tcW w:w="5400" w:type="dxa"/>
            <w:shd w:val="clear" w:color="auto" w:fill="0072C6"/>
          </w:tcPr>
          <w:p w:rsidR="00205D76" w:rsidRPr="00DE1BB0" w:rsidRDefault="00205D76" w:rsidP="00205D76">
            <w:pPr>
              <w:pStyle w:val="ProductList-OfferingBody"/>
              <w:jc w:val="center"/>
              <w:rPr>
                <w:rFonts w:cstheme="minorHAnsi"/>
                <w:color w:val="FFFFFF" w:themeColor="background1"/>
              </w:rPr>
            </w:pPr>
            <w:r w:rsidRPr="00DE1BB0">
              <w:rPr>
                <w:rFonts w:cstheme="minorHAnsi"/>
                <w:color w:val="FFFFFF" w:themeColor="background1"/>
              </w:rPr>
              <w:t>服務折讓</w:t>
            </w:r>
          </w:p>
        </w:tc>
      </w:tr>
      <w:tr w:rsidR="00205D76" w:rsidRPr="00DE1BB0" w:rsidTr="00205D76">
        <w:tc>
          <w:tcPr>
            <w:tcW w:w="5400" w:type="dxa"/>
          </w:tcPr>
          <w:p w:rsidR="00205D76" w:rsidRPr="00DE1BB0" w:rsidRDefault="00205D76" w:rsidP="00205D76">
            <w:pPr>
              <w:pStyle w:val="ProductList-OfferingBody"/>
              <w:jc w:val="center"/>
              <w:rPr>
                <w:rFonts w:cstheme="minorHAnsi"/>
              </w:rPr>
            </w:pPr>
            <w:r w:rsidRPr="00DE1BB0">
              <w:rPr>
                <w:rFonts w:cstheme="minorHAnsi"/>
              </w:rPr>
              <w:t>&lt; 99.9%</w:t>
            </w:r>
          </w:p>
        </w:tc>
        <w:tc>
          <w:tcPr>
            <w:tcW w:w="5400" w:type="dxa"/>
          </w:tcPr>
          <w:p w:rsidR="00205D76" w:rsidRPr="00DE1BB0" w:rsidRDefault="00205D76" w:rsidP="00205D76">
            <w:pPr>
              <w:pStyle w:val="ProductList-OfferingBody"/>
              <w:jc w:val="center"/>
              <w:rPr>
                <w:rFonts w:cstheme="minorHAnsi"/>
              </w:rPr>
            </w:pPr>
            <w:r w:rsidRPr="00DE1BB0">
              <w:rPr>
                <w:rFonts w:cstheme="minorHAnsi"/>
              </w:rPr>
              <w:t>10%</w:t>
            </w:r>
          </w:p>
        </w:tc>
      </w:tr>
      <w:tr w:rsidR="00205D76" w:rsidRPr="00DE1BB0" w:rsidTr="00205D76">
        <w:tc>
          <w:tcPr>
            <w:tcW w:w="5400" w:type="dxa"/>
          </w:tcPr>
          <w:p w:rsidR="00205D76" w:rsidRPr="00DE1BB0" w:rsidRDefault="00205D76" w:rsidP="00205D76">
            <w:pPr>
              <w:pStyle w:val="ProductList-OfferingBody"/>
              <w:jc w:val="center"/>
              <w:rPr>
                <w:rFonts w:cstheme="minorHAnsi"/>
              </w:rPr>
            </w:pPr>
            <w:r w:rsidRPr="00DE1BB0">
              <w:rPr>
                <w:rFonts w:cstheme="minorHAnsi"/>
              </w:rPr>
              <w:t>&lt; 99%</w:t>
            </w:r>
          </w:p>
        </w:tc>
        <w:tc>
          <w:tcPr>
            <w:tcW w:w="5400" w:type="dxa"/>
          </w:tcPr>
          <w:p w:rsidR="00205D76" w:rsidRPr="00DE1BB0" w:rsidRDefault="00205D76" w:rsidP="00205D76">
            <w:pPr>
              <w:pStyle w:val="ProductList-OfferingBody"/>
              <w:jc w:val="center"/>
              <w:rPr>
                <w:rFonts w:cstheme="minorHAnsi"/>
              </w:rPr>
            </w:pPr>
            <w:r w:rsidRPr="00DE1BB0">
              <w:rPr>
                <w:rFonts w:cstheme="minorHAnsi"/>
              </w:rPr>
              <w:t>25%</w:t>
            </w:r>
          </w:p>
        </w:tc>
      </w:tr>
    </w:tbl>
    <w:bookmarkStart w:id="142" w:name="_Toc464226303"/>
    <w:p w:rsidR="009455D4" w:rsidRPr="00422E69" w:rsidRDefault="009455D4" w:rsidP="009455D4">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D013FB">
        <w:fldChar w:fldCharType="begin"/>
      </w:r>
      <w:r w:rsidRPr="00D013FB">
        <w:rPr>
          <w:color w:val="0563C1"/>
        </w:rPr>
        <w:instrText xml:space="preserve"> HYPERLINK \l "TOC" </w:instrText>
      </w:r>
      <w:r w:rsidRPr="00D013FB">
        <w:fldChar w:fldCharType="separate"/>
      </w:r>
      <w:r w:rsidRPr="00D013FB">
        <w:rPr>
          <w:rStyle w:val="Hyperlink"/>
          <w:rFonts w:cstheme="minorHAnsi"/>
          <w:color w:val="0563C1"/>
          <w:sz w:val="16"/>
          <w:szCs w:val="16"/>
        </w:rPr>
        <w:t>目錄</w:t>
      </w:r>
      <w:r w:rsidRPr="00D013FB">
        <w:rPr>
          <w:rStyle w:val="Hyperlink"/>
          <w:rFonts w:cstheme="minorHAnsi"/>
          <w:color w:val="0563C1"/>
          <w:sz w:val="16"/>
          <w:szCs w:val="16"/>
        </w:rPr>
        <w:fldChar w:fldCharType="end"/>
      </w:r>
      <w:r w:rsidRPr="00D013FB">
        <w:rPr>
          <w:rFonts w:cstheme="minorHAnsi"/>
          <w:color w:val="0563C1"/>
          <w:sz w:val="16"/>
          <w:szCs w:val="16"/>
        </w:rPr>
        <w:t xml:space="preserve"> </w:t>
      </w:r>
      <w:r w:rsidRPr="00422E69">
        <w:rPr>
          <w:rFonts w:cstheme="minorHAnsi"/>
          <w:sz w:val="16"/>
          <w:szCs w:val="16"/>
        </w:rPr>
        <w:t>/</w:t>
      </w:r>
      <w:r w:rsidRPr="00D013FB">
        <w:rPr>
          <w:rFonts w:cstheme="minorHAnsi"/>
          <w:color w:val="0563C1"/>
          <w:sz w:val="16"/>
          <w:szCs w:val="16"/>
        </w:rPr>
        <w:t xml:space="preserve"> </w:t>
      </w:r>
      <w:hyperlink w:anchor="Definitions" w:history="1">
        <w:r w:rsidRPr="00D013FB">
          <w:rPr>
            <w:rStyle w:val="Hyperlink"/>
            <w:rFonts w:cstheme="minorHAnsi"/>
            <w:color w:val="0563C1"/>
            <w:sz w:val="16"/>
            <w:szCs w:val="16"/>
          </w:rPr>
          <w:t>定義</w:t>
        </w:r>
      </w:hyperlink>
    </w:p>
    <w:p w:rsidR="001A228A" w:rsidRPr="001A228A" w:rsidRDefault="001A228A" w:rsidP="001A228A">
      <w:pPr>
        <w:pStyle w:val="ProductList-Offering2Heading"/>
        <w:keepNext/>
        <w:tabs>
          <w:tab w:val="clear" w:pos="360"/>
        </w:tabs>
        <w:outlineLvl w:val="2"/>
        <w:rPr>
          <w:rFonts w:ascii="Calibri Light" w:hAnsi="Calibri Light" w:cs="MS Gothic"/>
        </w:rPr>
      </w:pPr>
      <w:bookmarkStart w:id="143" w:name="_Toc512239589"/>
      <w:r w:rsidRPr="001A228A">
        <w:rPr>
          <w:rFonts w:ascii="Calibri Light" w:hAnsi="Calibri Light" w:cs="MS Gothic"/>
        </w:rPr>
        <w:t xml:space="preserve">Data Lake </w:t>
      </w:r>
      <w:r w:rsidRPr="00ED4A1F">
        <w:rPr>
          <w:rFonts w:ascii="PMingLiU" w:hAnsi="PMingLiU" w:cs="MS Gothic" w:hint="eastAsia"/>
        </w:rPr>
        <w:t>分析</w:t>
      </w:r>
      <w:bookmarkEnd w:id="142"/>
      <w:bookmarkEnd w:id="143"/>
    </w:p>
    <w:p w:rsidR="001A228A" w:rsidRPr="002C5227" w:rsidRDefault="001A228A" w:rsidP="001A228A">
      <w:pPr>
        <w:pStyle w:val="ProductList-Body"/>
        <w:rPr>
          <w:rFonts w:ascii="Calibri" w:hAnsi="Calibri"/>
          <w:szCs w:val="18"/>
        </w:rPr>
      </w:pPr>
      <w:r w:rsidRPr="002C5227">
        <w:rPr>
          <w:rFonts w:ascii="Calibri" w:hAnsi="Calibri"/>
          <w:b/>
          <w:color w:val="00188F"/>
          <w:szCs w:val="18"/>
        </w:rPr>
        <w:t>新增定義</w:t>
      </w:r>
      <w:r w:rsidRPr="00957ED7">
        <w:rPr>
          <w:rFonts w:ascii="Calibri" w:hAnsi="Calibri"/>
          <w:szCs w:val="18"/>
        </w:rPr>
        <w:t>：</w:t>
      </w:r>
    </w:p>
    <w:p w:rsidR="001A228A" w:rsidRPr="002C5227" w:rsidRDefault="001A228A" w:rsidP="001A228A">
      <w:pPr>
        <w:pStyle w:val="ProductList-Body"/>
        <w:rPr>
          <w:rFonts w:ascii="Calibri" w:hAnsi="Calibri"/>
          <w:szCs w:val="18"/>
        </w:rPr>
      </w:pPr>
      <w:r w:rsidRPr="00740216">
        <w:rPr>
          <w:rFonts w:ascii="Calibri" w:hAnsi="Calibri"/>
          <w:b/>
          <w:color w:val="00188F"/>
          <w:szCs w:val="18"/>
        </w:rPr>
        <w:t>「</w:t>
      </w:r>
      <w:r w:rsidRPr="002C5227">
        <w:rPr>
          <w:rFonts w:ascii="Calibri" w:hAnsi="Calibri"/>
          <w:b/>
          <w:color w:val="00188F"/>
          <w:szCs w:val="18"/>
        </w:rPr>
        <w:t>總作業數</w:t>
      </w:r>
      <w:r w:rsidRPr="00740216">
        <w:rPr>
          <w:rFonts w:ascii="Calibri" w:hAnsi="Calibri"/>
          <w:b/>
          <w:color w:val="00188F"/>
          <w:szCs w:val="18"/>
        </w:rPr>
        <w:t>」</w:t>
      </w:r>
      <w:r w:rsidRPr="002C5227">
        <w:rPr>
          <w:rFonts w:ascii="Calibri" w:hAnsi="Calibri"/>
          <w:szCs w:val="18"/>
        </w:rPr>
        <w:t>係指在計費月份期間，特定</w:t>
      </w:r>
      <w:r w:rsidRPr="002C5227">
        <w:rPr>
          <w:rFonts w:ascii="Calibri" w:hAnsi="Calibri"/>
          <w:szCs w:val="18"/>
        </w:rPr>
        <w:t xml:space="preserve"> Azure </w:t>
      </w:r>
      <w:r w:rsidRPr="002C5227">
        <w:rPr>
          <w:rFonts w:ascii="Calibri" w:hAnsi="Calibri"/>
          <w:szCs w:val="18"/>
        </w:rPr>
        <w:t>訂閱裡的一小時間隔內，在所有</w:t>
      </w:r>
      <w:r w:rsidRPr="002C5227">
        <w:rPr>
          <w:rFonts w:ascii="Calibri" w:hAnsi="Calibri"/>
          <w:szCs w:val="18"/>
        </w:rPr>
        <w:t xml:space="preserve"> Data Lake </w:t>
      </w:r>
      <w:r w:rsidRPr="002C5227">
        <w:rPr>
          <w:rFonts w:ascii="Calibri" w:hAnsi="Calibri"/>
          <w:szCs w:val="18"/>
        </w:rPr>
        <w:t>分析帳戶中試圖執行之已授權作業的總數。</w:t>
      </w:r>
    </w:p>
    <w:p w:rsidR="001A228A" w:rsidRPr="002C5227" w:rsidRDefault="001A228A" w:rsidP="001A228A">
      <w:pPr>
        <w:spacing w:after="0" w:line="240" w:lineRule="auto"/>
        <w:rPr>
          <w:rFonts w:ascii="Calibri" w:hAnsi="Calibri"/>
          <w:sz w:val="18"/>
          <w:szCs w:val="18"/>
        </w:rPr>
      </w:pPr>
      <w:r w:rsidRPr="00740216">
        <w:rPr>
          <w:rFonts w:ascii="Calibri" w:hAnsi="Calibri"/>
          <w:b/>
          <w:color w:val="00188F"/>
          <w:sz w:val="18"/>
          <w:szCs w:val="18"/>
        </w:rPr>
        <w:t>「</w:t>
      </w:r>
      <w:r w:rsidRPr="002C5227">
        <w:rPr>
          <w:rFonts w:ascii="Calibri" w:hAnsi="Calibri"/>
          <w:b/>
          <w:color w:val="00188F"/>
          <w:sz w:val="18"/>
          <w:szCs w:val="18"/>
        </w:rPr>
        <w:t>失敗作業數</w:t>
      </w:r>
      <w:r w:rsidRPr="00740216">
        <w:rPr>
          <w:rFonts w:ascii="Calibri" w:hAnsi="Calibri"/>
          <w:b/>
          <w:color w:val="00188F"/>
          <w:sz w:val="18"/>
          <w:szCs w:val="18"/>
        </w:rPr>
        <w:t>」</w:t>
      </w:r>
      <w:r w:rsidRPr="002C5227">
        <w:rPr>
          <w:rFonts w:ascii="Calibri" w:hAnsi="Calibri"/>
          <w:sz w:val="18"/>
          <w:szCs w:val="18"/>
        </w:rPr>
        <w:t>係指在總作業數當中，傳回錯誤碼，或無法在</w:t>
      </w:r>
      <w:r w:rsidRPr="002C5227">
        <w:rPr>
          <w:rFonts w:ascii="Calibri" w:hAnsi="Calibri"/>
          <w:sz w:val="18"/>
          <w:szCs w:val="18"/>
        </w:rPr>
        <w:t xml:space="preserve"> 5 </w:t>
      </w:r>
      <w:r w:rsidRPr="002C5227">
        <w:rPr>
          <w:rFonts w:ascii="Calibri" w:hAnsi="Calibri"/>
          <w:sz w:val="18"/>
          <w:szCs w:val="18"/>
        </w:rPr>
        <w:t>分鐘</w:t>
      </w:r>
      <w:r w:rsidRPr="002C5227">
        <w:rPr>
          <w:rFonts w:ascii="Calibri" w:hAnsi="Calibri"/>
          <w:sz w:val="18"/>
          <w:szCs w:val="18"/>
        </w:rPr>
        <w:t xml:space="preserve"> (</w:t>
      </w:r>
      <w:r w:rsidRPr="002C5227">
        <w:rPr>
          <w:rFonts w:ascii="Calibri" w:hAnsi="Calibri"/>
          <w:sz w:val="18"/>
          <w:szCs w:val="18"/>
        </w:rPr>
        <w:t>帳戶建立與刪除</w:t>
      </w:r>
      <w:r w:rsidRPr="002C5227">
        <w:rPr>
          <w:rFonts w:ascii="Calibri" w:hAnsi="Calibri"/>
          <w:sz w:val="18"/>
          <w:szCs w:val="18"/>
        </w:rPr>
        <w:t xml:space="preserve">) </w:t>
      </w:r>
      <w:r w:rsidRPr="002C5227">
        <w:rPr>
          <w:rFonts w:ascii="Calibri" w:hAnsi="Calibri"/>
          <w:sz w:val="18"/>
          <w:szCs w:val="18"/>
        </w:rPr>
        <w:t>及</w:t>
      </w:r>
      <w:r w:rsidRPr="002C5227">
        <w:rPr>
          <w:rFonts w:ascii="Calibri" w:hAnsi="Calibri"/>
          <w:sz w:val="18"/>
          <w:szCs w:val="18"/>
        </w:rPr>
        <w:t xml:space="preserve"> 25 </w:t>
      </w:r>
      <w:r w:rsidRPr="002C5227">
        <w:rPr>
          <w:rFonts w:ascii="Calibri" w:hAnsi="Calibri"/>
          <w:sz w:val="18"/>
          <w:szCs w:val="18"/>
        </w:rPr>
        <w:t>秒</w:t>
      </w:r>
      <w:r w:rsidRPr="002C5227">
        <w:rPr>
          <w:rFonts w:ascii="Calibri" w:hAnsi="Calibri"/>
          <w:sz w:val="18"/>
          <w:szCs w:val="18"/>
        </w:rPr>
        <w:t xml:space="preserve"> (</w:t>
      </w:r>
      <w:r w:rsidRPr="002C5227">
        <w:rPr>
          <w:rFonts w:ascii="Calibri" w:hAnsi="Calibri"/>
          <w:sz w:val="18"/>
          <w:szCs w:val="18"/>
        </w:rPr>
        <w:t>所有作業，包含酬載的作業則以每</w:t>
      </w:r>
      <w:r w:rsidRPr="002C5227">
        <w:rPr>
          <w:rFonts w:ascii="Calibri" w:hAnsi="Calibri"/>
          <w:sz w:val="18"/>
          <w:szCs w:val="18"/>
        </w:rPr>
        <w:t xml:space="preserve"> MB </w:t>
      </w:r>
      <w:r w:rsidRPr="002C5227">
        <w:rPr>
          <w:rFonts w:ascii="Calibri" w:hAnsi="Calibri"/>
          <w:sz w:val="18"/>
          <w:szCs w:val="18"/>
        </w:rPr>
        <w:t>增加</w:t>
      </w:r>
      <w:r w:rsidRPr="002C5227">
        <w:rPr>
          <w:rFonts w:ascii="Calibri" w:hAnsi="Calibri"/>
          <w:sz w:val="18"/>
          <w:szCs w:val="18"/>
        </w:rPr>
        <w:t xml:space="preserve"> 2 </w:t>
      </w:r>
      <w:r w:rsidRPr="002C5227">
        <w:rPr>
          <w:rFonts w:ascii="Calibri" w:hAnsi="Calibri"/>
          <w:sz w:val="18"/>
          <w:szCs w:val="18"/>
        </w:rPr>
        <w:t>秒計算</w:t>
      </w:r>
      <w:r w:rsidRPr="002C5227">
        <w:rPr>
          <w:rFonts w:ascii="Calibri" w:hAnsi="Calibri"/>
          <w:sz w:val="18"/>
          <w:szCs w:val="18"/>
        </w:rPr>
        <w:t xml:space="preserve">) </w:t>
      </w:r>
      <w:r w:rsidRPr="002C5227">
        <w:rPr>
          <w:rFonts w:ascii="Calibri" w:hAnsi="Calibri"/>
          <w:sz w:val="18"/>
          <w:szCs w:val="18"/>
        </w:rPr>
        <w:t>內回傳成功碼</w:t>
      </w:r>
      <w:r w:rsidRPr="00ED4A1F">
        <w:rPr>
          <w:rFonts w:ascii="PMingLiU" w:hAnsi="PMingLiU" w:cs="MS Gothic" w:hint="eastAsia"/>
          <w:sz w:val="18"/>
          <w:szCs w:val="18"/>
        </w:rPr>
        <w:t>的</w:t>
      </w:r>
      <w:r w:rsidR="00425979" w:rsidRPr="00ED4A1F">
        <w:rPr>
          <w:rFonts w:ascii="PMingLiU" w:hAnsi="PMingLiU" w:cs="MS Gothic" w:hint="eastAsia"/>
          <w:sz w:val="18"/>
          <w:szCs w:val="18"/>
        </w:rPr>
        <w:t>所有其他作業</w:t>
      </w:r>
      <w:r w:rsidRPr="002C5227">
        <w:rPr>
          <w:rFonts w:ascii="Calibri" w:hAnsi="Calibri" w:cs="Calibri"/>
          <w:sz w:val="18"/>
          <w:szCs w:val="18"/>
        </w:rPr>
        <w:t>。</w:t>
      </w:r>
    </w:p>
    <w:p w:rsidR="001A228A" w:rsidRPr="002C5227" w:rsidRDefault="001A228A" w:rsidP="001A228A">
      <w:pPr>
        <w:pStyle w:val="NormalWeb"/>
        <w:shd w:val="clear" w:color="auto" w:fill="FFFFFF"/>
        <w:spacing w:before="135" w:beforeAutospacing="0" w:after="0" w:afterAutospacing="0"/>
        <w:rPr>
          <w:rFonts w:ascii="Calibri" w:hAnsi="Calibri"/>
          <w:sz w:val="18"/>
          <w:szCs w:val="18"/>
        </w:rPr>
      </w:pPr>
      <w:r w:rsidRPr="00740216">
        <w:rPr>
          <w:rFonts w:ascii="Calibri" w:hAnsi="Calibri"/>
          <w:b/>
          <w:color w:val="00188F"/>
          <w:sz w:val="18"/>
          <w:szCs w:val="18"/>
        </w:rPr>
        <w:t>「</w:t>
      </w:r>
      <w:r w:rsidRPr="002C5227">
        <w:rPr>
          <w:rFonts w:ascii="Calibri" w:hAnsi="Calibri" w:cstheme="minorBidi"/>
          <w:b/>
          <w:color w:val="00188F"/>
          <w:sz w:val="18"/>
          <w:szCs w:val="18"/>
        </w:rPr>
        <w:t>錯誤率</w:t>
      </w:r>
      <w:r w:rsidRPr="00740216">
        <w:rPr>
          <w:rFonts w:ascii="Calibri" w:hAnsi="Calibri" w:cstheme="minorBidi"/>
          <w:b/>
          <w:color w:val="00188F"/>
          <w:sz w:val="18"/>
          <w:szCs w:val="18"/>
        </w:rPr>
        <w:t>」</w:t>
      </w:r>
      <w:r w:rsidRPr="002C5227">
        <w:rPr>
          <w:rFonts w:ascii="Calibri" w:hAnsi="Calibri" w:cstheme="minorBidi"/>
          <w:sz w:val="18"/>
          <w:szCs w:val="18"/>
        </w:rPr>
        <w:t>係指在指定的一小時間隔期間，將失敗作業的總數除以作業總數所得結果。</w:t>
      </w:r>
      <w:r w:rsidR="00425979" w:rsidRPr="00ED4A1F">
        <w:rPr>
          <w:rFonts w:ascii="PMingLiU" w:hAnsi="PMingLiU" w:cs="MS Gothic" w:hint="eastAsia"/>
          <w:sz w:val="18"/>
          <w:szCs w:val="18"/>
        </w:rPr>
        <w:t>若作業總數在一小時間隔</w:t>
      </w:r>
      <w:r w:rsidR="00425979" w:rsidRPr="002C5227">
        <w:rPr>
          <w:rFonts w:ascii="Malgun Gothic" w:eastAsia="Malgun Gothic" w:hAnsi="Malgun Gothic" w:cs="Malgun Gothic" w:hint="eastAsia"/>
          <w:sz w:val="18"/>
          <w:szCs w:val="18"/>
        </w:rPr>
        <w:t>內</w:t>
      </w:r>
      <w:r w:rsidR="00425979" w:rsidRPr="00ED4A1F">
        <w:rPr>
          <w:rFonts w:ascii="PMingLiU" w:hAnsi="PMingLiU" w:cs="MS Gothic" w:hint="eastAsia"/>
          <w:sz w:val="18"/>
          <w:szCs w:val="18"/>
        </w:rPr>
        <w:t>為零</w:t>
      </w:r>
      <w:r w:rsidR="00425979" w:rsidRPr="002C5227">
        <w:rPr>
          <w:rFonts w:ascii="Malgun Gothic Semilight" w:eastAsia="Malgun Gothic Semilight" w:hAnsi="Malgun Gothic Semilight" w:cs="Malgun Gothic Semilight" w:hint="eastAsia"/>
          <w:sz w:val="18"/>
          <w:szCs w:val="18"/>
        </w:rPr>
        <w:t>，</w:t>
      </w:r>
      <w:r w:rsidR="00425979" w:rsidRPr="00ED4A1F">
        <w:rPr>
          <w:rFonts w:ascii="PMingLiU" w:hAnsi="PMingLiU" w:cs="MS Gothic" w:hint="eastAsia"/>
          <w:sz w:val="18"/>
          <w:szCs w:val="18"/>
        </w:rPr>
        <w:t>則該時間間隔的錯誤率為</w:t>
      </w:r>
      <w:r w:rsidR="00425979" w:rsidRPr="002C5227">
        <w:rPr>
          <w:rFonts w:ascii="Calibri" w:hAnsi="Calibri" w:cstheme="minorBidi"/>
          <w:sz w:val="18"/>
          <w:szCs w:val="18"/>
        </w:rPr>
        <w:t xml:space="preserve"> 0%</w:t>
      </w:r>
      <w:r w:rsidRPr="002C5227">
        <w:rPr>
          <w:rFonts w:ascii="Calibri" w:hAnsi="Calibri" w:cstheme="minorBidi"/>
          <w:sz w:val="18"/>
          <w:szCs w:val="18"/>
        </w:rPr>
        <w:t>。</w:t>
      </w:r>
    </w:p>
    <w:p w:rsidR="001A228A" w:rsidRPr="002C5227" w:rsidRDefault="001A228A" w:rsidP="001A228A">
      <w:pPr>
        <w:pStyle w:val="ProductList-Body"/>
        <w:rPr>
          <w:rFonts w:ascii="Calibri" w:hAnsi="Calibri"/>
          <w:szCs w:val="18"/>
          <w:lang w:eastAsia="zh-TW"/>
        </w:rPr>
      </w:pPr>
    </w:p>
    <w:p w:rsidR="001A228A" w:rsidRPr="002C5227" w:rsidRDefault="001A228A" w:rsidP="001A228A">
      <w:pPr>
        <w:pStyle w:val="ProductList-Body"/>
        <w:rPr>
          <w:rFonts w:ascii="Calibri" w:hAnsi="Calibri"/>
          <w:szCs w:val="18"/>
          <w:lang w:eastAsia="zh-TW"/>
        </w:rPr>
      </w:pPr>
      <w:r w:rsidRPr="002C5227">
        <w:rPr>
          <w:rFonts w:ascii="Calibri" w:hAnsi="Calibri"/>
          <w:b/>
          <w:color w:val="00188F"/>
          <w:szCs w:val="18"/>
          <w:lang w:eastAsia="zh-TW"/>
        </w:rPr>
        <w:t>每月上線時間百分比</w:t>
      </w:r>
      <w:r w:rsidRPr="00957ED7">
        <w:rPr>
          <w:rFonts w:ascii="Calibri" w:hAnsi="Calibri"/>
          <w:bCs/>
          <w:szCs w:val="18"/>
          <w:lang w:eastAsia="zh-TW"/>
        </w:rPr>
        <w:t>：</w:t>
      </w:r>
      <w:r w:rsidRPr="002C5227">
        <w:rPr>
          <w:rFonts w:ascii="Calibri" w:hAnsi="Calibri"/>
          <w:szCs w:val="18"/>
          <w:lang w:eastAsia="zh-TW"/>
        </w:rPr>
        <w:t>每月上線時間百分比係利用下列公式計算</w:t>
      </w:r>
      <w:r w:rsidRPr="00957ED7">
        <w:rPr>
          <w:rFonts w:ascii="Calibri" w:hAnsi="Calibri"/>
          <w:szCs w:val="18"/>
          <w:lang w:eastAsia="zh-TW"/>
        </w:rPr>
        <w:t>：</w:t>
      </w:r>
    </w:p>
    <w:p w:rsidR="001A228A" w:rsidRPr="004B15C5" w:rsidRDefault="001A228A" w:rsidP="001A228A">
      <w:pPr>
        <w:pStyle w:val="ProductList-Body"/>
        <w:rPr>
          <w:rFonts w:ascii="Calibri" w:hAnsi="Calibri"/>
          <w:lang w:eastAsia="zh-TW"/>
        </w:rPr>
      </w:pPr>
    </w:p>
    <w:p w:rsidR="001A228A" w:rsidRPr="001A228A" w:rsidRDefault="001A228A" w:rsidP="001A228A">
      <w:pPr>
        <w:pStyle w:val="Heading4"/>
        <w:keepNext w:val="0"/>
        <w:keepLines w:val="0"/>
        <w:rPr>
          <w:rFonts w:ascii="Cambria Math" w:eastAsia="PMingLiU" w:hAnsi="Cambria Math"/>
        </w:rPr>
      </w:pPr>
      <m:oMathPara>
        <m:oMath>
          <m:r>
            <m:rPr>
              <m:nor/>
            </m:rPr>
            <w:rPr>
              <w:rFonts w:ascii="Cambria Math" w:eastAsia="MS Gothic" w:hAnsi="Cambria Math" w:cs="MS Gothic"/>
              <w:color w:val="auto"/>
              <w:sz w:val="18"/>
              <w:szCs w:val="18"/>
            </w:rPr>
            <m:t>100</m:t>
          </m:r>
          <m:r>
            <m:rPr>
              <m:nor/>
            </m:rPr>
            <w:rPr>
              <w:rFonts w:ascii="Cambria Math" w:eastAsia="PMingLiU" w:hAnsi="Cambria Math" w:cs="Tahoma"/>
              <w:color w:val="auto"/>
              <w:sz w:val="18"/>
              <w:szCs w:val="18"/>
            </w:rPr>
            <m:t xml:space="preserve">% – </m:t>
          </m:r>
          <m:r>
            <m:rPr>
              <m:nor/>
            </m:rPr>
            <w:rPr>
              <w:rFonts w:ascii="Cambria Math" w:eastAsia="MS Gothic" w:hAnsi="Cambria Math" w:cs="MS Gothic"/>
              <w:color w:val="auto"/>
              <w:sz w:val="18"/>
              <w:szCs w:val="18"/>
            </w:rPr>
            <m:t>平均錯誤率</m:t>
          </m:r>
        </m:oMath>
      </m:oMathPara>
    </w:p>
    <w:p w:rsidR="001A228A" w:rsidRPr="004B15C5" w:rsidRDefault="001A228A" w:rsidP="001A228A">
      <w:pPr>
        <w:pStyle w:val="ProductList-Body"/>
        <w:keepNext/>
        <w:rPr>
          <w:rFonts w:ascii="Calibri" w:hAnsi="Calibri"/>
        </w:rPr>
      </w:pPr>
      <w:r w:rsidRPr="004B15C5">
        <w:rPr>
          <w:rFonts w:ascii="Calibri" w:hAnsi="Calibri"/>
          <w:b/>
          <w:color w:val="00188F"/>
        </w:rPr>
        <w:t>服務折讓</w:t>
      </w:r>
      <w:r w:rsidRPr="00957ED7">
        <w:rPr>
          <w:rFonts w:ascii="Calibri" w:hAnsi="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228A" w:rsidRPr="004B15C5" w:rsidTr="001A228A">
        <w:trPr>
          <w:tblHeader/>
        </w:trPr>
        <w:tc>
          <w:tcPr>
            <w:tcW w:w="5400" w:type="dxa"/>
            <w:shd w:val="clear" w:color="auto" w:fill="0072C6"/>
          </w:tcPr>
          <w:p w:rsidR="001A228A" w:rsidRPr="004B15C5" w:rsidRDefault="001A228A" w:rsidP="001A228A">
            <w:pPr>
              <w:pStyle w:val="ProductList-OfferingBody"/>
              <w:jc w:val="center"/>
              <w:rPr>
                <w:rFonts w:ascii="Calibri" w:hAnsi="Calibri"/>
                <w:color w:val="FFFFFF" w:themeColor="background1"/>
              </w:rPr>
            </w:pPr>
            <w:r w:rsidRPr="004B15C5">
              <w:rPr>
                <w:rFonts w:ascii="Calibri" w:hAnsi="Calibri"/>
                <w:color w:val="FFFFFF" w:themeColor="background1"/>
              </w:rPr>
              <w:t>每月上線時間百分比</w:t>
            </w:r>
          </w:p>
        </w:tc>
        <w:tc>
          <w:tcPr>
            <w:tcW w:w="5400" w:type="dxa"/>
            <w:shd w:val="clear" w:color="auto" w:fill="0072C6"/>
          </w:tcPr>
          <w:p w:rsidR="001A228A" w:rsidRPr="004B15C5" w:rsidRDefault="001A228A" w:rsidP="001A228A">
            <w:pPr>
              <w:pStyle w:val="ProductList-OfferingBody"/>
              <w:jc w:val="center"/>
              <w:rPr>
                <w:rFonts w:ascii="Calibri" w:hAnsi="Calibri"/>
                <w:color w:val="FFFFFF" w:themeColor="background1"/>
              </w:rPr>
            </w:pPr>
            <w:r w:rsidRPr="004B15C5">
              <w:rPr>
                <w:rFonts w:ascii="Calibri" w:hAnsi="Calibri"/>
                <w:color w:val="FFFFFF" w:themeColor="background1"/>
              </w:rPr>
              <w:t>服務折讓</w:t>
            </w:r>
          </w:p>
        </w:tc>
      </w:tr>
      <w:tr w:rsidR="001A228A" w:rsidRPr="004B15C5" w:rsidTr="001A228A">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&lt; 99.9%</w:t>
            </w:r>
          </w:p>
        </w:tc>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10%</w:t>
            </w:r>
          </w:p>
        </w:tc>
      </w:tr>
      <w:tr w:rsidR="001A228A" w:rsidRPr="004B15C5" w:rsidTr="001A228A">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&lt; 99%</w:t>
            </w:r>
          </w:p>
        </w:tc>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25%</w:t>
            </w:r>
          </w:p>
        </w:tc>
      </w:tr>
    </w:tbl>
    <w:bookmarkStart w:id="144" w:name="_Toc464226304"/>
    <w:p w:rsidR="009455D4" w:rsidRPr="00422E69" w:rsidRDefault="009455D4" w:rsidP="009455D4">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D013FB">
        <w:fldChar w:fldCharType="begin"/>
      </w:r>
      <w:r w:rsidRPr="00D013FB">
        <w:rPr>
          <w:color w:val="0563C1"/>
        </w:rPr>
        <w:instrText xml:space="preserve"> HYPERLINK \l "TOC" </w:instrText>
      </w:r>
      <w:r w:rsidRPr="00D013FB">
        <w:fldChar w:fldCharType="separate"/>
      </w:r>
      <w:r w:rsidRPr="00D013FB">
        <w:rPr>
          <w:rStyle w:val="Hyperlink"/>
          <w:rFonts w:cstheme="minorHAnsi"/>
          <w:color w:val="0563C1"/>
          <w:sz w:val="16"/>
          <w:szCs w:val="16"/>
        </w:rPr>
        <w:t>目錄</w:t>
      </w:r>
      <w:r w:rsidRPr="00D013FB">
        <w:rPr>
          <w:rStyle w:val="Hyperlink"/>
          <w:rFonts w:cstheme="minorHAnsi"/>
          <w:color w:val="0563C1"/>
          <w:sz w:val="16"/>
          <w:szCs w:val="16"/>
        </w:rPr>
        <w:fldChar w:fldCharType="end"/>
      </w:r>
      <w:r w:rsidRPr="00D013FB">
        <w:rPr>
          <w:rFonts w:cstheme="minorHAnsi"/>
          <w:color w:val="0563C1"/>
          <w:sz w:val="16"/>
          <w:szCs w:val="16"/>
        </w:rPr>
        <w:t xml:space="preserve"> </w:t>
      </w:r>
      <w:r w:rsidRPr="00422E69">
        <w:rPr>
          <w:rFonts w:cstheme="minorHAnsi"/>
          <w:sz w:val="16"/>
          <w:szCs w:val="16"/>
        </w:rPr>
        <w:t>/</w:t>
      </w:r>
      <w:r w:rsidRPr="00D013FB">
        <w:rPr>
          <w:rFonts w:cstheme="minorHAnsi"/>
          <w:color w:val="0563C1"/>
          <w:sz w:val="16"/>
          <w:szCs w:val="16"/>
        </w:rPr>
        <w:t xml:space="preserve"> </w:t>
      </w:r>
      <w:hyperlink w:anchor="Definitions" w:history="1">
        <w:r w:rsidRPr="00D013FB">
          <w:rPr>
            <w:rStyle w:val="Hyperlink"/>
            <w:rFonts w:cstheme="minorHAnsi"/>
            <w:color w:val="0563C1"/>
            <w:sz w:val="16"/>
            <w:szCs w:val="16"/>
          </w:rPr>
          <w:t>定義</w:t>
        </w:r>
      </w:hyperlink>
    </w:p>
    <w:p w:rsidR="001A228A" w:rsidRPr="001A228A" w:rsidRDefault="001A228A" w:rsidP="001A228A">
      <w:pPr>
        <w:pStyle w:val="ProductList-Offering2Heading"/>
        <w:keepNext/>
        <w:tabs>
          <w:tab w:val="clear" w:pos="360"/>
        </w:tabs>
        <w:outlineLvl w:val="2"/>
        <w:rPr>
          <w:rFonts w:ascii="Calibri Light" w:hAnsi="Calibri Light" w:cs="MS Gothic"/>
        </w:rPr>
      </w:pPr>
      <w:bookmarkStart w:id="145" w:name="_Toc512239590"/>
      <w:r w:rsidRPr="001A228A">
        <w:rPr>
          <w:rFonts w:ascii="Calibri Light" w:hAnsi="Calibri Light" w:cs="MS Gothic"/>
        </w:rPr>
        <w:t xml:space="preserve">Data Lake </w:t>
      </w:r>
      <w:r w:rsidRPr="00ED4A1F">
        <w:rPr>
          <w:rFonts w:ascii="PMingLiU" w:hAnsi="PMingLiU" w:cs="MS Gothic" w:hint="eastAsia"/>
        </w:rPr>
        <w:t>市集</w:t>
      </w:r>
      <w:bookmarkEnd w:id="144"/>
      <w:bookmarkEnd w:id="145"/>
    </w:p>
    <w:p w:rsidR="001A228A" w:rsidRPr="002C5227" w:rsidRDefault="001A228A" w:rsidP="001A228A">
      <w:pPr>
        <w:pStyle w:val="ProductList-Body"/>
        <w:rPr>
          <w:rFonts w:ascii="Calibri" w:hAnsi="Calibri"/>
          <w:szCs w:val="18"/>
        </w:rPr>
      </w:pPr>
      <w:r w:rsidRPr="002C5227">
        <w:rPr>
          <w:rFonts w:ascii="Calibri" w:hAnsi="Calibri"/>
          <w:b/>
          <w:color w:val="00188F"/>
          <w:szCs w:val="18"/>
        </w:rPr>
        <w:t>新增定義</w:t>
      </w:r>
      <w:r w:rsidRPr="00957ED7">
        <w:rPr>
          <w:rFonts w:ascii="Calibri" w:hAnsi="Calibri"/>
          <w:szCs w:val="18"/>
        </w:rPr>
        <w:t>：</w:t>
      </w:r>
    </w:p>
    <w:p w:rsidR="001A228A" w:rsidRPr="002C5227" w:rsidRDefault="001A228A" w:rsidP="001A228A">
      <w:pPr>
        <w:pStyle w:val="ProductList-Body"/>
        <w:rPr>
          <w:rFonts w:ascii="Calibri" w:hAnsi="Calibri"/>
          <w:szCs w:val="18"/>
        </w:rPr>
      </w:pPr>
      <w:r w:rsidRPr="00740216">
        <w:rPr>
          <w:rFonts w:ascii="Calibri" w:hAnsi="Calibri"/>
          <w:b/>
          <w:color w:val="00188F"/>
          <w:szCs w:val="18"/>
        </w:rPr>
        <w:t>「</w:t>
      </w:r>
      <w:r w:rsidRPr="002C5227">
        <w:rPr>
          <w:rFonts w:ascii="Calibri" w:hAnsi="Calibri"/>
          <w:b/>
          <w:color w:val="00188F"/>
          <w:szCs w:val="18"/>
        </w:rPr>
        <w:t>總作業數</w:t>
      </w:r>
      <w:r w:rsidRPr="00740216">
        <w:rPr>
          <w:rFonts w:ascii="Calibri" w:hAnsi="Calibri"/>
          <w:b/>
          <w:color w:val="00188F"/>
          <w:szCs w:val="18"/>
        </w:rPr>
        <w:t>」</w:t>
      </w:r>
      <w:r w:rsidRPr="002C5227">
        <w:rPr>
          <w:rFonts w:ascii="Calibri" w:hAnsi="Calibri"/>
          <w:szCs w:val="18"/>
        </w:rPr>
        <w:t>係指在計費月份期間，特定</w:t>
      </w:r>
      <w:r w:rsidRPr="002C5227">
        <w:rPr>
          <w:rFonts w:ascii="Calibri" w:hAnsi="Calibri"/>
          <w:szCs w:val="18"/>
        </w:rPr>
        <w:t xml:space="preserve"> Azure </w:t>
      </w:r>
      <w:r w:rsidRPr="002C5227">
        <w:rPr>
          <w:rFonts w:ascii="Calibri" w:hAnsi="Calibri"/>
          <w:szCs w:val="18"/>
        </w:rPr>
        <w:t>訂閱裡的一小時間隔內，在所有</w:t>
      </w:r>
      <w:r w:rsidRPr="002C5227">
        <w:rPr>
          <w:rFonts w:ascii="Calibri" w:hAnsi="Calibri"/>
          <w:szCs w:val="18"/>
        </w:rPr>
        <w:t xml:space="preserve"> Data Lake </w:t>
      </w:r>
      <w:r w:rsidRPr="002C5227">
        <w:rPr>
          <w:rFonts w:ascii="Calibri" w:hAnsi="Calibri"/>
          <w:szCs w:val="18"/>
        </w:rPr>
        <w:t>市集帳戶中試圖執行之已授權作業的總數。</w:t>
      </w:r>
    </w:p>
    <w:p w:rsidR="001A228A" w:rsidRPr="002C5227" w:rsidRDefault="001A228A" w:rsidP="001A228A">
      <w:pPr>
        <w:spacing w:after="0" w:line="240" w:lineRule="auto"/>
        <w:rPr>
          <w:rFonts w:ascii="Calibri" w:hAnsi="Calibri"/>
          <w:sz w:val="18"/>
          <w:szCs w:val="18"/>
        </w:rPr>
      </w:pPr>
      <w:r w:rsidRPr="00740216">
        <w:rPr>
          <w:rFonts w:ascii="Calibri" w:hAnsi="Calibri"/>
          <w:b/>
          <w:color w:val="00188F"/>
          <w:sz w:val="18"/>
          <w:szCs w:val="18"/>
        </w:rPr>
        <w:t>「</w:t>
      </w:r>
      <w:r w:rsidRPr="002C5227">
        <w:rPr>
          <w:rFonts w:ascii="Calibri" w:hAnsi="Calibri"/>
          <w:b/>
          <w:color w:val="00188F"/>
          <w:sz w:val="18"/>
          <w:szCs w:val="18"/>
        </w:rPr>
        <w:t>失敗作業數</w:t>
      </w:r>
      <w:r w:rsidRPr="00740216">
        <w:rPr>
          <w:rFonts w:ascii="Calibri" w:hAnsi="Calibri"/>
          <w:b/>
          <w:color w:val="00188F"/>
          <w:sz w:val="18"/>
          <w:szCs w:val="18"/>
        </w:rPr>
        <w:t>」</w:t>
      </w:r>
      <w:r w:rsidRPr="002C5227">
        <w:rPr>
          <w:rFonts w:ascii="Calibri" w:hAnsi="Calibri"/>
          <w:sz w:val="18"/>
          <w:szCs w:val="18"/>
        </w:rPr>
        <w:t>係指在總作業數當中，傳回錯誤碼，或無法在</w:t>
      </w:r>
      <w:r w:rsidRPr="002C5227">
        <w:rPr>
          <w:rFonts w:ascii="Calibri" w:hAnsi="Calibri"/>
          <w:sz w:val="18"/>
          <w:szCs w:val="18"/>
        </w:rPr>
        <w:t xml:space="preserve"> 5 </w:t>
      </w:r>
      <w:r w:rsidRPr="002C5227">
        <w:rPr>
          <w:rFonts w:ascii="Calibri" w:hAnsi="Calibri"/>
          <w:sz w:val="18"/>
          <w:szCs w:val="18"/>
        </w:rPr>
        <w:t>分鐘</w:t>
      </w:r>
      <w:r w:rsidRPr="002C5227">
        <w:rPr>
          <w:rFonts w:ascii="Calibri" w:hAnsi="Calibri"/>
          <w:sz w:val="18"/>
          <w:szCs w:val="18"/>
        </w:rPr>
        <w:t xml:space="preserve"> (</w:t>
      </w:r>
      <w:r w:rsidRPr="002C5227">
        <w:rPr>
          <w:rFonts w:ascii="Calibri" w:hAnsi="Calibri"/>
          <w:sz w:val="18"/>
          <w:szCs w:val="18"/>
        </w:rPr>
        <w:t>帳戶建立與刪除</w:t>
      </w:r>
      <w:r w:rsidRPr="002C5227">
        <w:rPr>
          <w:rFonts w:ascii="Calibri" w:hAnsi="Calibri"/>
          <w:sz w:val="18"/>
          <w:szCs w:val="18"/>
        </w:rPr>
        <w:t>)</w:t>
      </w:r>
      <w:r w:rsidRPr="002C5227">
        <w:rPr>
          <w:rFonts w:ascii="Calibri" w:hAnsi="Calibri"/>
          <w:sz w:val="18"/>
          <w:szCs w:val="18"/>
        </w:rPr>
        <w:t>、</w:t>
      </w:r>
      <w:r w:rsidRPr="002C5227">
        <w:rPr>
          <w:rFonts w:ascii="Calibri" w:hAnsi="Calibri"/>
          <w:sz w:val="18"/>
          <w:szCs w:val="18"/>
        </w:rPr>
        <w:t xml:space="preserve">2 </w:t>
      </w:r>
      <w:r w:rsidRPr="002C5227">
        <w:rPr>
          <w:rFonts w:ascii="Calibri" w:hAnsi="Calibri"/>
          <w:sz w:val="18"/>
          <w:szCs w:val="18"/>
        </w:rPr>
        <w:t>秒</w:t>
      </w:r>
      <w:r w:rsidRPr="002C5227">
        <w:rPr>
          <w:rFonts w:ascii="Calibri" w:hAnsi="Calibri"/>
          <w:sz w:val="18"/>
          <w:szCs w:val="18"/>
        </w:rPr>
        <w:t xml:space="preserve"> (</w:t>
      </w:r>
      <w:r w:rsidRPr="002C5227">
        <w:rPr>
          <w:rFonts w:ascii="Calibri" w:hAnsi="Calibri"/>
          <w:sz w:val="18"/>
          <w:szCs w:val="18"/>
        </w:rPr>
        <w:t>多檔案作業時單支檔案所耗時間</w:t>
      </w:r>
      <w:r w:rsidRPr="002C5227">
        <w:rPr>
          <w:rFonts w:ascii="Calibri" w:hAnsi="Calibri"/>
          <w:sz w:val="18"/>
          <w:szCs w:val="18"/>
        </w:rPr>
        <w:t>)</w:t>
      </w:r>
      <w:r w:rsidRPr="002C5227">
        <w:rPr>
          <w:rFonts w:ascii="Calibri" w:hAnsi="Calibri"/>
          <w:sz w:val="18"/>
          <w:szCs w:val="18"/>
        </w:rPr>
        <w:t>、</w:t>
      </w:r>
      <w:r w:rsidRPr="002C5227">
        <w:rPr>
          <w:rFonts w:ascii="Calibri" w:hAnsi="Calibri"/>
          <w:sz w:val="18"/>
          <w:szCs w:val="18"/>
        </w:rPr>
        <w:t xml:space="preserve">2 </w:t>
      </w:r>
      <w:r w:rsidRPr="002C5227">
        <w:rPr>
          <w:rFonts w:ascii="Calibri" w:hAnsi="Calibri"/>
          <w:sz w:val="18"/>
          <w:szCs w:val="18"/>
        </w:rPr>
        <w:t>秒</w:t>
      </w:r>
      <w:r w:rsidRPr="002C5227">
        <w:rPr>
          <w:rFonts w:ascii="Calibri" w:hAnsi="Calibri"/>
          <w:sz w:val="18"/>
          <w:szCs w:val="18"/>
        </w:rPr>
        <w:t xml:space="preserve"> (</w:t>
      </w:r>
      <w:r w:rsidRPr="002C5227">
        <w:rPr>
          <w:rFonts w:ascii="Calibri" w:hAnsi="Calibri"/>
          <w:sz w:val="18"/>
          <w:szCs w:val="18"/>
        </w:rPr>
        <w:t>資料移轉作業時每</w:t>
      </w:r>
      <w:r w:rsidRPr="002C5227">
        <w:rPr>
          <w:rFonts w:ascii="Calibri" w:hAnsi="Calibri"/>
          <w:sz w:val="18"/>
          <w:szCs w:val="18"/>
        </w:rPr>
        <w:t xml:space="preserve"> MB </w:t>
      </w:r>
      <w:r w:rsidRPr="002C5227">
        <w:rPr>
          <w:rFonts w:ascii="Calibri" w:hAnsi="Calibri"/>
          <w:sz w:val="18"/>
          <w:szCs w:val="18"/>
        </w:rPr>
        <w:t>所耗時間</w:t>
      </w:r>
      <w:r w:rsidRPr="002C5227">
        <w:rPr>
          <w:rFonts w:ascii="Calibri" w:hAnsi="Calibri"/>
          <w:sz w:val="18"/>
          <w:szCs w:val="18"/>
        </w:rPr>
        <w:t xml:space="preserve">) </w:t>
      </w:r>
      <w:r w:rsidRPr="002C5227">
        <w:rPr>
          <w:rFonts w:ascii="Calibri" w:hAnsi="Calibri"/>
          <w:sz w:val="18"/>
          <w:szCs w:val="18"/>
        </w:rPr>
        <w:t>及</w:t>
      </w:r>
      <w:r w:rsidRPr="002C5227">
        <w:rPr>
          <w:rFonts w:ascii="Calibri" w:hAnsi="Calibri"/>
          <w:sz w:val="18"/>
          <w:szCs w:val="18"/>
        </w:rPr>
        <w:t xml:space="preserve"> 2 </w:t>
      </w:r>
      <w:r w:rsidRPr="002C5227">
        <w:rPr>
          <w:rFonts w:ascii="Calibri" w:hAnsi="Calibri"/>
          <w:sz w:val="18"/>
          <w:szCs w:val="18"/>
        </w:rPr>
        <w:t>秒</w:t>
      </w:r>
      <w:r w:rsidRPr="002C5227">
        <w:rPr>
          <w:rFonts w:ascii="Calibri" w:hAnsi="Calibri"/>
          <w:sz w:val="18"/>
          <w:szCs w:val="18"/>
        </w:rPr>
        <w:t xml:space="preserve"> (</w:t>
      </w:r>
      <w:r w:rsidRPr="002C5227">
        <w:rPr>
          <w:rFonts w:ascii="Calibri" w:hAnsi="Calibri"/>
          <w:sz w:val="18"/>
          <w:szCs w:val="18"/>
        </w:rPr>
        <w:t>所有其他作業</w:t>
      </w:r>
      <w:r w:rsidRPr="002C5227">
        <w:rPr>
          <w:rFonts w:ascii="Calibri" w:hAnsi="Calibri"/>
          <w:sz w:val="18"/>
          <w:szCs w:val="18"/>
        </w:rPr>
        <w:t xml:space="preserve">) </w:t>
      </w:r>
      <w:r w:rsidRPr="002C5227">
        <w:rPr>
          <w:rFonts w:ascii="Calibri" w:hAnsi="Calibri"/>
          <w:sz w:val="18"/>
          <w:szCs w:val="18"/>
        </w:rPr>
        <w:t>內回傳成功碼的所有作業總和。</w:t>
      </w:r>
    </w:p>
    <w:p w:rsidR="001A228A" w:rsidRPr="002C5227" w:rsidRDefault="001A228A" w:rsidP="001A228A">
      <w:pPr>
        <w:pStyle w:val="NormalWeb"/>
        <w:shd w:val="clear" w:color="auto" w:fill="FFFFFF"/>
        <w:spacing w:before="135" w:beforeAutospacing="0" w:after="0" w:afterAutospacing="0"/>
        <w:rPr>
          <w:rFonts w:ascii="Calibri" w:hAnsi="Calibri"/>
          <w:sz w:val="18"/>
          <w:szCs w:val="18"/>
        </w:rPr>
      </w:pPr>
      <w:r w:rsidRPr="00740216">
        <w:rPr>
          <w:rFonts w:ascii="Calibri" w:hAnsi="Calibri" w:cstheme="minorBidi"/>
          <w:b/>
          <w:color w:val="00188F"/>
          <w:sz w:val="18"/>
          <w:szCs w:val="18"/>
        </w:rPr>
        <w:t>「錯誤率」</w:t>
      </w:r>
      <w:r w:rsidRPr="002C5227">
        <w:rPr>
          <w:rFonts w:ascii="Calibri" w:hAnsi="Calibri" w:cstheme="minorBidi"/>
          <w:sz w:val="18"/>
          <w:szCs w:val="18"/>
        </w:rPr>
        <w:t>係指在指定的一小時間隔期間，將失敗作業的總數除以作業總數所得結果。若作業總數在一小時間隔內為零，則該時間間隔的錯誤率為</w:t>
      </w:r>
      <w:r w:rsidRPr="002C5227">
        <w:rPr>
          <w:rFonts w:ascii="Calibri" w:hAnsi="Calibri" w:cstheme="minorBidi"/>
          <w:sz w:val="18"/>
          <w:szCs w:val="18"/>
        </w:rPr>
        <w:t xml:space="preserve"> 0%</w:t>
      </w:r>
      <w:r w:rsidRPr="002C5227">
        <w:rPr>
          <w:rFonts w:ascii="Calibri" w:hAnsi="Calibri" w:cstheme="minorBidi"/>
          <w:sz w:val="18"/>
          <w:szCs w:val="18"/>
        </w:rPr>
        <w:t>。</w:t>
      </w:r>
    </w:p>
    <w:p w:rsidR="001A228A" w:rsidRPr="002C5227" w:rsidRDefault="001A228A" w:rsidP="001A228A">
      <w:pPr>
        <w:pStyle w:val="ProductList-Body"/>
        <w:rPr>
          <w:rFonts w:ascii="Calibri" w:hAnsi="Calibri"/>
          <w:szCs w:val="18"/>
          <w:lang w:eastAsia="zh-TW"/>
        </w:rPr>
      </w:pPr>
      <w:r w:rsidRPr="002C5227">
        <w:rPr>
          <w:rFonts w:ascii="Calibri" w:hAnsi="Calibri"/>
          <w:b/>
          <w:color w:val="00188F"/>
          <w:szCs w:val="18"/>
          <w:lang w:eastAsia="zh-TW"/>
        </w:rPr>
        <w:t>每月上線時間百分比</w:t>
      </w:r>
      <w:r w:rsidRPr="00957ED7">
        <w:rPr>
          <w:rFonts w:ascii="Calibri" w:hAnsi="Calibri"/>
          <w:bCs/>
          <w:szCs w:val="18"/>
          <w:lang w:eastAsia="zh-TW"/>
        </w:rPr>
        <w:t>：</w:t>
      </w:r>
      <w:r w:rsidRPr="002C5227">
        <w:rPr>
          <w:rFonts w:ascii="Calibri" w:hAnsi="Calibri"/>
          <w:szCs w:val="18"/>
          <w:lang w:eastAsia="zh-TW"/>
        </w:rPr>
        <w:t>每月上線時間百分比係利用下列公式計算</w:t>
      </w:r>
      <w:r w:rsidRPr="00957ED7">
        <w:rPr>
          <w:rFonts w:ascii="Calibri" w:hAnsi="Calibri"/>
          <w:szCs w:val="18"/>
          <w:lang w:eastAsia="zh-TW"/>
        </w:rPr>
        <w:t>：</w:t>
      </w:r>
    </w:p>
    <w:p w:rsidR="001A228A" w:rsidRPr="004B15C5" w:rsidRDefault="001A228A" w:rsidP="001A228A">
      <w:pPr>
        <w:pStyle w:val="ProductList-Body"/>
        <w:rPr>
          <w:rFonts w:ascii="Calibri" w:hAnsi="Calibri"/>
          <w:lang w:eastAsia="zh-TW"/>
        </w:rPr>
      </w:pPr>
    </w:p>
    <w:p w:rsidR="001A228A" w:rsidRPr="004B15C5" w:rsidRDefault="001A228A" w:rsidP="00425979">
      <w:pPr>
        <w:pStyle w:val="Heading4"/>
        <w:keepNext w:val="0"/>
        <w:keepLines w:val="0"/>
        <w:rPr>
          <w:rFonts w:ascii="Calibri" w:hAnsi="Calibri"/>
        </w:rPr>
      </w:pPr>
      <m:oMathPara>
        <m:oMath>
          <m:r>
            <m:rPr>
              <m:nor/>
            </m:rPr>
            <w:rPr>
              <w:rFonts w:ascii="Cambria Math" w:eastAsia="MS Gothic" w:hAnsi="Cambria Math" w:cs="MS Gothic"/>
              <w:color w:val="auto"/>
              <w:sz w:val="18"/>
              <w:szCs w:val="18"/>
            </w:rPr>
            <m:t xml:space="preserve">100% – </m:t>
          </m:r>
          <m:r>
            <m:rPr>
              <m:nor/>
            </m:rPr>
            <w:rPr>
              <w:rFonts w:ascii="Cambria Math" w:eastAsia="MS Gothic" w:hAnsi="Cambria Math" w:cs="MS Gothic"/>
              <w:color w:val="auto"/>
              <w:sz w:val="18"/>
              <w:szCs w:val="18"/>
            </w:rPr>
            <m:t>平均錯誤率</m:t>
          </m:r>
          <m:r>
            <m:rPr>
              <m:nor/>
            </m:rPr>
            <w:rPr>
              <w:rFonts w:ascii="Calibri" w:hAnsi="Calibri" w:cs="Tahoma"/>
              <w:i w:val="0"/>
              <w:sz w:val="18"/>
              <w:szCs w:val="18"/>
            </w:rPr>
            <m:t xml:space="preserve"> </m:t>
          </m:r>
        </m:oMath>
      </m:oMathPara>
    </w:p>
    <w:p w:rsidR="001A228A" w:rsidRPr="004B15C5" w:rsidRDefault="001A228A" w:rsidP="001A228A">
      <w:pPr>
        <w:pStyle w:val="ProductList-Body"/>
        <w:keepNext/>
        <w:rPr>
          <w:rFonts w:ascii="Calibri" w:hAnsi="Calibri"/>
        </w:rPr>
      </w:pPr>
      <w:r w:rsidRPr="004B15C5">
        <w:rPr>
          <w:rFonts w:ascii="Calibri" w:hAnsi="Calibri"/>
          <w:b/>
          <w:color w:val="00188F"/>
        </w:rPr>
        <w:t>服務折讓</w:t>
      </w:r>
      <w:r w:rsidRPr="00957ED7">
        <w:rPr>
          <w:rFonts w:ascii="Calibri" w:hAnsi="Calibr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228A" w:rsidRPr="004B15C5" w:rsidTr="001A228A">
        <w:trPr>
          <w:tblHeader/>
        </w:trPr>
        <w:tc>
          <w:tcPr>
            <w:tcW w:w="5400" w:type="dxa"/>
            <w:shd w:val="clear" w:color="auto" w:fill="0072C6"/>
          </w:tcPr>
          <w:p w:rsidR="001A228A" w:rsidRPr="004B15C5" w:rsidRDefault="001A228A" w:rsidP="001A228A">
            <w:pPr>
              <w:pStyle w:val="ProductList-OfferingBody"/>
              <w:jc w:val="center"/>
              <w:rPr>
                <w:rFonts w:ascii="Calibri" w:hAnsi="Calibri"/>
                <w:color w:val="FFFFFF" w:themeColor="background1"/>
              </w:rPr>
            </w:pPr>
            <w:r w:rsidRPr="004B15C5">
              <w:rPr>
                <w:rFonts w:ascii="Calibri" w:hAnsi="Calibri"/>
                <w:color w:val="FFFFFF" w:themeColor="background1"/>
              </w:rPr>
              <w:t>每月上線時間百分比</w:t>
            </w:r>
          </w:p>
        </w:tc>
        <w:tc>
          <w:tcPr>
            <w:tcW w:w="5400" w:type="dxa"/>
            <w:shd w:val="clear" w:color="auto" w:fill="0072C6"/>
          </w:tcPr>
          <w:p w:rsidR="001A228A" w:rsidRPr="004B15C5" w:rsidRDefault="001A228A" w:rsidP="001A228A">
            <w:pPr>
              <w:pStyle w:val="ProductList-OfferingBody"/>
              <w:jc w:val="center"/>
              <w:rPr>
                <w:rFonts w:ascii="Calibri" w:hAnsi="Calibri"/>
                <w:color w:val="FFFFFF" w:themeColor="background1"/>
              </w:rPr>
            </w:pPr>
            <w:r w:rsidRPr="004B15C5">
              <w:rPr>
                <w:rFonts w:ascii="Calibri" w:hAnsi="Calibri"/>
                <w:color w:val="FFFFFF" w:themeColor="background1"/>
              </w:rPr>
              <w:t>服務折讓</w:t>
            </w:r>
          </w:p>
        </w:tc>
      </w:tr>
      <w:tr w:rsidR="001A228A" w:rsidRPr="004B15C5" w:rsidTr="001A228A">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&lt; 99.9%</w:t>
            </w:r>
          </w:p>
        </w:tc>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10%</w:t>
            </w:r>
          </w:p>
        </w:tc>
      </w:tr>
      <w:tr w:rsidR="001A228A" w:rsidRPr="004B15C5" w:rsidTr="001A228A">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&lt; 99%</w:t>
            </w:r>
          </w:p>
        </w:tc>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25%</w:t>
            </w:r>
          </w:p>
        </w:tc>
      </w:tr>
    </w:tbl>
    <w:bookmarkStart w:id="146" w:name="_Toc505679756"/>
    <w:bookmarkStart w:id="147" w:name="_Toc457821550"/>
    <w:bookmarkStart w:id="148" w:name="_Toc489270886"/>
    <w:bookmarkStart w:id="149" w:name="_Toc487138047"/>
    <w:p w:rsidR="009455D4" w:rsidRPr="00422E69" w:rsidRDefault="009455D4" w:rsidP="009455D4">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D013FB">
        <w:fldChar w:fldCharType="begin"/>
      </w:r>
      <w:r w:rsidRPr="00D013FB">
        <w:rPr>
          <w:color w:val="0563C1"/>
        </w:rPr>
        <w:instrText xml:space="preserve"> HYPERLINK \l "TOC" </w:instrText>
      </w:r>
      <w:r w:rsidRPr="00D013FB">
        <w:fldChar w:fldCharType="separate"/>
      </w:r>
      <w:r w:rsidRPr="00D013FB">
        <w:rPr>
          <w:rStyle w:val="Hyperlink"/>
          <w:rFonts w:cstheme="minorHAnsi"/>
          <w:color w:val="0563C1"/>
          <w:sz w:val="16"/>
          <w:szCs w:val="16"/>
        </w:rPr>
        <w:t>目錄</w:t>
      </w:r>
      <w:r w:rsidRPr="00D013FB">
        <w:rPr>
          <w:rStyle w:val="Hyperlink"/>
          <w:rFonts w:cstheme="minorHAnsi"/>
          <w:color w:val="0563C1"/>
          <w:sz w:val="16"/>
          <w:szCs w:val="16"/>
        </w:rPr>
        <w:fldChar w:fldCharType="end"/>
      </w:r>
      <w:r w:rsidRPr="00D013FB">
        <w:rPr>
          <w:rFonts w:cstheme="minorHAnsi"/>
          <w:color w:val="0563C1"/>
          <w:sz w:val="16"/>
          <w:szCs w:val="16"/>
        </w:rPr>
        <w:t xml:space="preserve"> </w:t>
      </w:r>
      <w:r w:rsidRPr="00422E69">
        <w:rPr>
          <w:rFonts w:cstheme="minorHAnsi"/>
          <w:sz w:val="16"/>
          <w:szCs w:val="16"/>
        </w:rPr>
        <w:t>/</w:t>
      </w:r>
      <w:r w:rsidRPr="00D013FB">
        <w:rPr>
          <w:rFonts w:cstheme="minorHAnsi"/>
          <w:color w:val="0563C1"/>
          <w:sz w:val="16"/>
          <w:szCs w:val="16"/>
        </w:rPr>
        <w:t xml:space="preserve"> </w:t>
      </w:r>
      <w:hyperlink w:anchor="Definitions" w:history="1">
        <w:r w:rsidRPr="00D013FB">
          <w:rPr>
            <w:rStyle w:val="Hyperlink"/>
            <w:rFonts w:cstheme="minorHAnsi"/>
            <w:color w:val="0563C1"/>
            <w:sz w:val="16"/>
            <w:szCs w:val="16"/>
          </w:rPr>
          <w:t>定義</w:t>
        </w:r>
      </w:hyperlink>
    </w:p>
    <w:p w:rsidR="009455D4" w:rsidRDefault="009455D4" w:rsidP="009455D4">
      <w:pPr>
        <w:pStyle w:val="ProductList-Offering2Heading"/>
        <w:tabs>
          <w:tab w:val="clear" w:pos="360"/>
        </w:tabs>
        <w:outlineLvl w:val="2"/>
        <w:rPr>
          <w:rFonts w:asciiTheme="minorHAnsi" w:hAnsiTheme="minorHAnsi" w:cstheme="minorHAnsi"/>
          <w:lang w:val="zh-TW" w:eastAsia="zh-TW" w:bidi="zh-TW"/>
        </w:rPr>
      </w:pPr>
      <w:bookmarkStart w:id="150" w:name="_Toc512239591"/>
      <w:r>
        <w:rPr>
          <w:rFonts w:asciiTheme="minorHAnsi" w:hAnsiTheme="minorHAnsi" w:cstheme="minorHAnsi" w:hint="eastAsia"/>
        </w:rPr>
        <w:t>事件格線</w:t>
      </w:r>
      <w:bookmarkEnd w:id="146"/>
      <w:bookmarkEnd w:id="150"/>
    </w:p>
    <w:p w:rsidR="009455D4" w:rsidRDefault="009455D4" w:rsidP="009455D4">
      <w:pPr>
        <w:pStyle w:val="ProductList-Body"/>
        <w:rPr>
          <w:rFonts w:cstheme="minorHAnsi"/>
        </w:rPr>
      </w:pPr>
      <w:r>
        <w:rPr>
          <w:rFonts w:cstheme="minorHAnsi" w:hint="eastAsia"/>
          <w:b/>
          <w:color w:val="00188F"/>
        </w:rPr>
        <w:t>新增定義</w:t>
      </w:r>
      <w:r>
        <w:rPr>
          <w:rFonts w:cstheme="minorHAnsi" w:hint="eastAsia"/>
          <w:b/>
          <w:bCs/>
        </w:rPr>
        <w:t>：</w:t>
      </w:r>
    </w:p>
    <w:p w:rsidR="009455D4" w:rsidRDefault="009455D4" w:rsidP="009455D4">
      <w:pPr>
        <w:rPr>
          <w:rFonts w:cstheme="minorHAnsi"/>
        </w:rPr>
      </w:pPr>
      <w:r>
        <w:rPr>
          <w:rFonts w:cstheme="minorHAnsi" w:hint="eastAsia"/>
          <w:sz w:val="18"/>
          <w:szCs w:val="18"/>
        </w:rPr>
        <w:t>「</w:t>
      </w:r>
      <w:r>
        <w:rPr>
          <w:rFonts w:cstheme="minorHAnsi" w:hint="eastAsia"/>
          <w:b/>
          <w:color w:val="00188F"/>
          <w:sz w:val="18"/>
          <w:szCs w:val="18"/>
        </w:rPr>
        <w:t>可用分鐘數上限</w:t>
      </w:r>
      <w:r>
        <w:rPr>
          <w:rFonts w:cstheme="minorHAnsi" w:hint="eastAsia"/>
          <w:sz w:val="18"/>
          <w:szCs w:val="18"/>
        </w:rPr>
        <w:t>」係指在計費月份期間由客戶將事件格線部署在</w:t>
      </w:r>
      <w:r>
        <w:rPr>
          <w:rFonts w:cstheme="minorHAnsi" w:hint="eastAsia"/>
          <w:sz w:val="18"/>
          <w:szCs w:val="18"/>
        </w:rPr>
        <w:t xml:space="preserve"> Microsoft Azure </w:t>
      </w:r>
      <w:r>
        <w:rPr>
          <w:rFonts w:cstheme="minorHAnsi" w:hint="eastAsia"/>
          <w:sz w:val="18"/>
          <w:szCs w:val="18"/>
        </w:rPr>
        <w:t>訂閱中的總分鐘數。</w:t>
      </w:r>
    </w:p>
    <w:p w:rsidR="009455D4" w:rsidRDefault="009455D4" w:rsidP="009455D4">
      <w:pPr>
        <w:rPr>
          <w:rFonts w:cstheme="minorHAnsi"/>
        </w:rPr>
      </w:pPr>
      <w:r>
        <w:rPr>
          <w:rFonts w:cstheme="minorHAnsi" w:hint="eastAsia"/>
          <w:sz w:val="18"/>
          <w:szCs w:val="18"/>
        </w:rPr>
        <w:t>「</w:t>
      </w:r>
      <w:r>
        <w:rPr>
          <w:rFonts w:cstheme="minorHAnsi" w:hint="eastAsia"/>
          <w:b/>
          <w:color w:val="00188F"/>
          <w:sz w:val="18"/>
          <w:szCs w:val="18"/>
        </w:rPr>
        <w:t>停機時間</w:t>
      </w:r>
      <w:r>
        <w:rPr>
          <w:rFonts w:cstheme="minorHAnsi" w:hint="eastAsia"/>
          <w:sz w:val="18"/>
          <w:szCs w:val="18"/>
        </w:rPr>
        <w:t>」係指於指定的</w:t>
      </w:r>
      <w:r>
        <w:rPr>
          <w:rFonts w:cstheme="minorHAnsi" w:hint="eastAsia"/>
          <w:sz w:val="18"/>
          <w:szCs w:val="18"/>
        </w:rPr>
        <w:t xml:space="preserve"> Microsoft Azure </w:t>
      </w:r>
      <w:r>
        <w:rPr>
          <w:rFonts w:cstheme="minorHAnsi" w:hint="eastAsia"/>
          <w:sz w:val="18"/>
          <w:szCs w:val="18"/>
        </w:rPr>
        <w:t>訂閱中，在無法提供事件格線期間，客戶所部署之全部事件格線的可用分鐘數上限內之總分鐘數。如果要求公佈訊息的所有要求均傳回錯誤碼，或並未在一分鐘內得到成功碼，則該分鐘便視為特定事件格線無法使用。</w:t>
      </w:r>
    </w:p>
    <w:p w:rsidR="009455D4" w:rsidRDefault="009455D4" w:rsidP="009455D4">
      <w:pPr>
        <w:pStyle w:val="ProductList-Body"/>
        <w:rPr>
          <w:rFonts w:cstheme="minorHAnsi"/>
          <w:lang w:eastAsia="zh-TW"/>
        </w:rPr>
      </w:pPr>
      <w:r>
        <w:rPr>
          <w:rFonts w:cstheme="minorHAnsi" w:hint="eastAsia"/>
          <w:lang w:eastAsia="zh-TW"/>
        </w:rPr>
        <w:t>「</w:t>
      </w:r>
      <w:r>
        <w:rPr>
          <w:rFonts w:cstheme="minorHAnsi" w:hint="eastAsia"/>
          <w:b/>
          <w:color w:val="00188F"/>
          <w:lang w:eastAsia="zh-TW"/>
        </w:rPr>
        <w:t>每月上線時間百分比</w:t>
      </w:r>
      <w:r>
        <w:rPr>
          <w:rFonts w:cstheme="minorHAnsi" w:hint="eastAsia"/>
          <w:lang w:eastAsia="zh-TW"/>
        </w:rPr>
        <w:t>」：每月上線時間百分比係利用下列公式計算：</w:t>
      </w:r>
    </w:p>
    <w:p w:rsidR="009455D4" w:rsidRDefault="009455D4" w:rsidP="009455D4">
      <w:pPr>
        <w:pStyle w:val="ProductList-Body"/>
        <w:rPr>
          <w:rFonts w:cstheme="minorHAnsi"/>
          <w:lang w:eastAsia="zh-TW"/>
        </w:rPr>
      </w:pPr>
    </w:p>
    <w:p w:rsidR="009455D4" w:rsidRDefault="00007308" w:rsidP="009455D4">
      <w:pPr>
        <w:jc w:val="both"/>
        <w:rPr>
          <w:rFonts w:cstheme="minorHAnsi"/>
        </w:rPr>
      </w:pPr>
      <m:oMathPara>
        <m:oMath>
          <m:f>
            <m:fPr>
              <m:ctrlPr>
                <w:rPr>
                  <w:rFonts w:ascii="Cambria Math" w:hAnsi="Cambria Math" w:cstheme="minorHAnsi"/>
                  <w:i/>
                  <w:sz w:val="18"/>
                  <w:szCs w:val="18"/>
                </w:rPr>
              </m:ctrlPr>
            </m:fPr>
            <m:num>
              <m:r>
                <w:rPr>
                  <w:rFonts w:ascii="Cambria Math" w:hAnsi="Cambria Math" w:cs="Cambria Math" w:hint="eastAsia"/>
                  <w:sz w:val="18"/>
                  <w:szCs w:val="18"/>
                </w:rPr>
                <m:t>可用分鐘數上限</m:t>
              </m:r>
              <m:r>
                <w:rPr>
                  <w:rFonts w:ascii="Cambria Math" w:hAnsi="Cambria Math" w:cs="Cambria Math"/>
                  <w:sz w:val="18"/>
                  <w:szCs w:val="18"/>
                </w:rPr>
                <m:t xml:space="preserve"> - </m:t>
              </m:r>
              <m:r>
                <w:rPr>
                  <w:rFonts w:ascii="Cambria Math" w:hAnsi="Cambria Math" w:cs="Cambria Math" w:hint="eastAsia"/>
                  <w:sz w:val="18"/>
                  <w:szCs w:val="18"/>
                </w:rPr>
                <m:t>停機時間</m:t>
              </m:r>
              <m:r>
                <w:rPr>
                  <w:rFonts w:ascii="Cambria Math" w:hAnsi="Cambria Math" w:cstheme="minorHAnsi"/>
                  <w:sz w:val="18"/>
                  <w:szCs w:val="18"/>
                </w:rPr>
                <m:t xml:space="preserve"> </m:t>
              </m:r>
            </m:num>
            <m:den>
              <m:r>
                <w:rPr>
                  <w:rFonts w:ascii="Cambria Math" w:hAnsi="Cambria Math" w:cs="Cambria Math" w:hint="eastAsia"/>
                  <w:sz w:val="18"/>
                  <w:szCs w:val="18"/>
                </w:rPr>
                <m:t>可用分鐘數上限</m:t>
              </m:r>
            </m:den>
          </m:f>
          <m:r>
            <w:rPr>
              <w:rFonts w:ascii="Cambria Math" w:hAnsi="Cambria Math" w:cstheme="minorHAnsi"/>
              <w:sz w:val="18"/>
              <w:szCs w:val="18"/>
            </w:rPr>
            <m:t xml:space="preserve"> </m:t>
          </m:r>
          <m:r>
            <w:rPr>
              <w:rFonts w:ascii="Cambria Math" w:hAnsi="Cambria Math" w:cs="Cambria Math"/>
              <w:sz w:val="18"/>
              <w:szCs w:val="18"/>
            </w:rPr>
            <m:t>x</m:t>
          </m:r>
          <m:r>
            <w:rPr>
              <w:rFonts w:ascii="Cambria Math" w:hAnsi="Cambria Math" w:cstheme="minorHAnsi"/>
              <w:sz w:val="18"/>
              <w:szCs w:val="18"/>
            </w:rPr>
            <m:t xml:space="preserve"> 100</m:t>
          </m:r>
        </m:oMath>
      </m:oMathPara>
    </w:p>
    <w:p w:rsidR="009455D4" w:rsidRDefault="009455D4" w:rsidP="009455D4">
      <w:pPr>
        <w:pStyle w:val="ProductList-Body"/>
        <w:rPr>
          <w:rFonts w:cstheme="minorHAnsi"/>
        </w:rPr>
      </w:pPr>
      <w:r>
        <w:rPr>
          <w:rFonts w:cstheme="minorHAnsi" w:hint="eastAsia"/>
          <w:b/>
          <w:color w:val="00188F"/>
        </w:rPr>
        <w:t>服務折讓</w:t>
      </w:r>
      <w:r>
        <w:rPr>
          <w:rFonts w:cstheme="minorHAnsi" w:hint="eastAsia"/>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55D4" w:rsidTr="009455D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9455D4" w:rsidRDefault="009455D4">
            <w:pPr>
              <w:pStyle w:val="ProductList-OfferingBody"/>
              <w:spacing w:line="276" w:lineRule="auto"/>
              <w:jc w:val="center"/>
              <w:rPr>
                <w:rFonts w:cstheme="minorHAnsi"/>
                <w:color w:val="FFFFFF" w:themeColor="background1"/>
              </w:rPr>
            </w:pPr>
            <w:r>
              <w:rPr>
                <w:rFonts w:cstheme="minorHAnsi"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9455D4" w:rsidRDefault="009455D4">
            <w:pPr>
              <w:pStyle w:val="ProductList-OfferingBody"/>
              <w:spacing w:line="276" w:lineRule="auto"/>
              <w:jc w:val="center"/>
              <w:rPr>
                <w:rFonts w:cstheme="minorHAnsi"/>
                <w:color w:val="FFFFFF" w:themeColor="background1"/>
              </w:rPr>
            </w:pPr>
            <w:r>
              <w:rPr>
                <w:rFonts w:cstheme="minorHAnsi" w:hint="eastAsia"/>
                <w:color w:val="FFFFFF" w:themeColor="background1"/>
              </w:rPr>
              <w:t>服務折讓</w:t>
            </w:r>
          </w:p>
        </w:tc>
      </w:tr>
      <w:tr w:rsidR="009455D4" w:rsidTr="009455D4">
        <w:trPr>
          <w:trHeight w:val="175"/>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455D4" w:rsidRDefault="009455D4">
            <w:pPr>
              <w:pStyle w:val="ProductList-OfferingBody"/>
              <w:spacing w:line="276" w:lineRule="auto"/>
              <w:jc w:val="center"/>
              <w:rPr>
                <w:rFonts w:cstheme="minorHAnsi"/>
              </w:rPr>
            </w:pPr>
            <w:r>
              <w:rPr>
                <w:rFonts w:cstheme="minorHAnsi" w:hint="eastAsia"/>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455D4" w:rsidRDefault="009455D4">
            <w:pPr>
              <w:pStyle w:val="ProductList-OfferingBody"/>
              <w:tabs>
                <w:tab w:val="left" w:pos="905"/>
                <w:tab w:val="center" w:pos="2635"/>
              </w:tabs>
              <w:spacing w:line="276" w:lineRule="auto"/>
              <w:jc w:val="center"/>
              <w:rPr>
                <w:rFonts w:cstheme="minorHAnsi"/>
              </w:rPr>
            </w:pPr>
            <w:r>
              <w:rPr>
                <w:rFonts w:cstheme="minorHAnsi" w:hint="eastAsia"/>
              </w:rPr>
              <w:t>10%</w:t>
            </w:r>
          </w:p>
        </w:tc>
      </w:tr>
      <w:tr w:rsidR="009455D4" w:rsidTr="009455D4">
        <w:trPr>
          <w:trHeight w:val="174"/>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455D4" w:rsidRDefault="009455D4">
            <w:pPr>
              <w:pStyle w:val="ProductList-OfferingBody"/>
              <w:spacing w:line="276" w:lineRule="auto"/>
              <w:jc w:val="center"/>
              <w:rPr>
                <w:rFonts w:cstheme="minorHAnsi"/>
              </w:rPr>
            </w:pPr>
            <w:r>
              <w:rPr>
                <w:rFonts w:cstheme="minorHAns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455D4" w:rsidRDefault="009455D4">
            <w:pPr>
              <w:pStyle w:val="ProductList-OfferingBody"/>
              <w:spacing w:line="276" w:lineRule="auto"/>
              <w:jc w:val="center"/>
              <w:rPr>
                <w:rFonts w:cstheme="minorHAnsi"/>
              </w:rPr>
            </w:pPr>
            <w:r>
              <w:rPr>
                <w:rFonts w:cstheme="minorHAnsi" w:hint="eastAsia"/>
              </w:rPr>
              <w:t>25%</w:t>
            </w:r>
          </w:p>
        </w:tc>
      </w:tr>
    </w:tbl>
    <w:p w:rsidR="009455D4" w:rsidRDefault="00007308" w:rsidP="009455D4">
      <w:pPr>
        <w:pStyle w:val="ProductList-Body"/>
        <w:shd w:val="clear" w:color="auto" w:fill="808080" w:themeFill="background1" w:themeFillShade="80"/>
        <w:tabs>
          <w:tab w:val="clear" w:pos="360"/>
        </w:tabs>
        <w:spacing w:before="120" w:after="240"/>
        <w:jc w:val="right"/>
        <w:rPr>
          <w:rFonts w:cstheme="minorHAnsi"/>
          <w:lang w:val="zh-TW" w:eastAsia="zh-TW" w:bidi="zh-TW"/>
        </w:rPr>
      </w:pPr>
      <w:hyperlink r:id="rId22" w:anchor="TOC" w:history="1">
        <w:r w:rsidR="009455D4" w:rsidRPr="00D013FB">
          <w:rPr>
            <w:rStyle w:val="Hyperlink"/>
            <w:rFonts w:cstheme="minorHAnsi" w:hint="eastAsia"/>
            <w:color w:val="0563C1"/>
            <w:sz w:val="16"/>
            <w:szCs w:val="16"/>
          </w:rPr>
          <w:t>目錄</w:t>
        </w:r>
      </w:hyperlink>
      <w:r w:rsidR="009455D4" w:rsidRPr="00D013FB">
        <w:rPr>
          <w:rFonts w:cstheme="minorHAnsi" w:hint="eastAsia"/>
          <w:color w:val="0563C1"/>
          <w:sz w:val="16"/>
          <w:szCs w:val="16"/>
        </w:rPr>
        <w:t xml:space="preserve"> </w:t>
      </w:r>
      <w:r w:rsidR="009455D4">
        <w:rPr>
          <w:rFonts w:cstheme="minorHAnsi" w:hint="eastAsia"/>
          <w:sz w:val="16"/>
          <w:szCs w:val="16"/>
        </w:rPr>
        <w:t>/</w:t>
      </w:r>
      <w:r w:rsidR="009455D4" w:rsidRPr="00D013FB">
        <w:rPr>
          <w:rFonts w:cstheme="minorHAnsi" w:hint="eastAsia"/>
          <w:color w:val="0563C1"/>
          <w:sz w:val="16"/>
          <w:szCs w:val="16"/>
        </w:rPr>
        <w:t xml:space="preserve"> </w:t>
      </w:r>
      <w:hyperlink r:id="rId23" w:anchor="定義" w:history="1">
        <w:r w:rsidR="009455D4" w:rsidRPr="00D013FB">
          <w:rPr>
            <w:rStyle w:val="Hyperlink"/>
            <w:rFonts w:cstheme="minorHAnsi" w:hint="eastAsia"/>
            <w:color w:val="0563C1"/>
            <w:sz w:val="16"/>
            <w:szCs w:val="16"/>
          </w:rPr>
          <w:t>定義</w:t>
        </w:r>
      </w:hyperlink>
    </w:p>
    <w:p w:rsidR="00D22B4A" w:rsidRPr="00545E1D" w:rsidRDefault="00D22B4A" w:rsidP="00D22B4A">
      <w:pPr>
        <w:pStyle w:val="ProductList-Offering2Heading"/>
        <w:tabs>
          <w:tab w:val="clear" w:pos="360"/>
          <w:tab w:val="clear" w:pos="720"/>
          <w:tab w:val="clear" w:pos="1080"/>
        </w:tabs>
        <w:outlineLvl w:val="2"/>
        <w:rPr>
          <w:rFonts w:ascii="Calibri Light" w:hAnsi="Calibri Light"/>
        </w:rPr>
      </w:pPr>
      <w:bookmarkStart w:id="151" w:name="_Toc512239592"/>
      <w:r w:rsidRPr="00545E1D">
        <w:rPr>
          <w:rFonts w:ascii="Calibri Light" w:hAnsi="Calibri Light"/>
        </w:rPr>
        <w:t>ExpressRoute</w:t>
      </w:r>
      <w:bookmarkEnd w:id="147"/>
      <w:bookmarkEnd w:id="148"/>
      <w:bookmarkEnd w:id="149"/>
      <w:bookmarkEnd w:id="151"/>
    </w:p>
    <w:p w:rsidR="00D22B4A" w:rsidRPr="00E12306" w:rsidRDefault="00D22B4A" w:rsidP="00D22B4A">
      <w:pPr>
        <w:pStyle w:val="ProductList-Body"/>
      </w:pPr>
      <w:r w:rsidRPr="00E12306">
        <w:rPr>
          <w:b/>
          <w:color w:val="00188F"/>
        </w:rPr>
        <w:t>新增定義</w:t>
      </w:r>
      <w:r w:rsidRPr="00957ED7">
        <w:t>：</w:t>
      </w:r>
    </w:p>
    <w:p w:rsidR="00D22B4A" w:rsidRPr="00E12306" w:rsidRDefault="00D22B4A" w:rsidP="00D22B4A">
      <w:pPr>
        <w:pStyle w:val="ProductList-Body"/>
        <w:spacing w:after="40"/>
      </w:pPr>
      <w:r w:rsidRPr="00E12306">
        <w:t>「</w:t>
      </w:r>
      <w:r w:rsidRPr="00E12306">
        <w:rPr>
          <w:b/>
          <w:color w:val="00188F"/>
        </w:rPr>
        <w:t>專用電路</w:t>
      </w:r>
      <w:r w:rsidRPr="00E12306">
        <w:t>」係指經由</w:t>
      </w:r>
      <w:r w:rsidRPr="00E12306">
        <w:t xml:space="preserve"> ExpressRoute </w:t>
      </w:r>
      <w:r w:rsidRPr="00E12306">
        <w:t>連線提供者在　貴用戶場所及</w:t>
      </w:r>
      <w:r w:rsidRPr="00E12306">
        <w:t xml:space="preserve"> Microsoft Azure </w:t>
      </w:r>
      <w:r w:rsidRPr="00E12306">
        <w:t>間，透過</w:t>
      </w:r>
      <w:r w:rsidRPr="00E12306">
        <w:t xml:space="preserve"> ExpressRoute </w:t>
      </w:r>
      <w:r w:rsidRPr="00E12306">
        <w:t>服務提供連線的邏輯表示法，其中此等連線並不會周遊公開網際網路。</w:t>
      </w:r>
    </w:p>
    <w:p w:rsidR="00D22B4A" w:rsidRPr="00E12306" w:rsidRDefault="00D22B4A" w:rsidP="00D22B4A">
      <w:pPr>
        <w:pStyle w:val="ProductList-Body"/>
        <w:spacing w:after="40"/>
      </w:pPr>
      <w:r w:rsidRPr="00E12306">
        <w:t>「</w:t>
      </w:r>
      <w:r w:rsidRPr="00E12306">
        <w:rPr>
          <w:b/>
          <w:color w:val="00188F"/>
        </w:rPr>
        <w:t>可用分鐘數上限</w:t>
      </w:r>
      <w:r w:rsidRPr="00E12306">
        <w:t>」係指特定之</w:t>
      </w:r>
      <w:r w:rsidRPr="00E12306">
        <w:t xml:space="preserve"> Microsoft Azure </w:t>
      </w:r>
      <w:r w:rsidRPr="00E12306">
        <w:t>訂閱的計費月份期間，特定專用電路連結至</w:t>
      </w:r>
      <w:r w:rsidRPr="00E12306">
        <w:t xml:space="preserve"> Microsoft Azure </w:t>
      </w:r>
      <w:r w:rsidRPr="00E12306">
        <w:t>中的一個或多個虛擬網路之總分鐘數。</w:t>
      </w:r>
    </w:p>
    <w:p w:rsidR="00D22B4A" w:rsidRPr="00E12306" w:rsidRDefault="00D22B4A" w:rsidP="00D22B4A">
      <w:pPr>
        <w:pStyle w:val="ProductList-Body"/>
        <w:spacing w:after="40"/>
      </w:pPr>
      <w:r w:rsidRPr="00E12306">
        <w:t>「</w:t>
      </w:r>
      <w:r w:rsidRPr="00E12306">
        <w:rPr>
          <w:b/>
          <w:color w:val="00188F"/>
        </w:rPr>
        <w:t>虛擬網路</w:t>
      </w:r>
      <w:r w:rsidRPr="00E12306">
        <w:t>」係指內含使用者定義的</w:t>
      </w:r>
      <w:r w:rsidRPr="00E12306">
        <w:t xml:space="preserve"> IP </w:t>
      </w:r>
      <w:r w:rsidRPr="00E12306">
        <w:t>位址之集合，以及在</w:t>
      </w:r>
      <w:r w:rsidRPr="00E12306">
        <w:t xml:space="preserve"> Microsoft Azure </w:t>
      </w:r>
      <w:r w:rsidRPr="00E12306">
        <w:t>內形成網路界限之子集合的虛擬私人網路。</w:t>
      </w:r>
    </w:p>
    <w:p w:rsidR="00D22B4A" w:rsidRPr="00E12306" w:rsidRDefault="00D22B4A" w:rsidP="00D22B4A">
      <w:pPr>
        <w:pStyle w:val="ProductList-Body"/>
      </w:pPr>
      <w:r w:rsidRPr="00E12306">
        <w:lastRenderedPageBreak/>
        <w:t>「</w:t>
      </w:r>
      <w:r w:rsidRPr="00E12306">
        <w:rPr>
          <w:b/>
          <w:color w:val="00188F"/>
        </w:rPr>
        <w:t xml:space="preserve">VPN </w:t>
      </w:r>
      <w:r w:rsidRPr="00E12306">
        <w:rPr>
          <w:b/>
          <w:color w:val="00188F"/>
        </w:rPr>
        <w:t>閘道</w:t>
      </w:r>
      <w:r w:rsidRPr="00E12306">
        <w:t>」係指可促進虛擬網路和客戶內部網路間之跨內部連線的閘道。</w:t>
      </w:r>
    </w:p>
    <w:p w:rsidR="00D22B4A" w:rsidRPr="00E12306" w:rsidRDefault="00D22B4A" w:rsidP="00D22B4A">
      <w:pPr>
        <w:pStyle w:val="ProductList-Body"/>
      </w:pPr>
    </w:p>
    <w:p w:rsidR="00D22B4A" w:rsidRPr="00E12306" w:rsidRDefault="00D22B4A" w:rsidP="00D22B4A">
      <w:pPr>
        <w:pStyle w:val="ProductList-Body"/>
      </w:pPr>
      <w:r w:rsidRPr="00E12306">
        <w:t>「</w:t>
      </w:r>
      <w:r w:rsidRPr="00E12306">
        <w:rPr>
          <w:b/>
          <w:color w:val="00188F"/>
        </w:rPr>
        <w:t>停機時間</w:t>
      </w:r>
      <w:r w:rsidRPr="00E12306">
        <w:t>」係指特定</w:t>
      </w:r>
      <w:r w:rsidRPr="00E12306">
        <w:t xml:space="preserve"> Microsoft Azure </w:t>
      </w:r>
      <w:r w:rsidRPr="00E12306">
        <w:t>訂閱的計費月份期間，無法取得專用電路的總累積分鐘數。如果在某分鐘內，　貴用戶試圖與虛擬網路相關聯</w:t>
      </w:r>
      <w:r w:rsidRPr="00E12306">
        <w:t xml:space="preserve"> VPN </w:t>
      </w:r>
      <w:r w:rsidRPr="00E12306">
        <w:t>閘道建立</w:t>
      </w:r>
      <w:r w:rsidRPr="00E12306">
        <w:t xml:space="preserve"> IP </w:t>
      </w:r>
      <w:r w:rsidRPr="00E12306">
        <w:t>等級連線但失敗時間超過三十秒，則該分鐘便視為無法供特定專用電路使用。</w:t>
      </w:r>
    </w:p>
    <w:p w:rsidR="00D22B4A" w:rsidRPr="00E12306" w:rsidRDefault="00D22B4A" w:rsidP="00D22B4A">
      <w:pPr>
        <w:pStyle w:val="ProductList-Body"/>
      </w:pPr>
    </w:p>
    <w:p w:rsidR="00D22B4A" w:rsidRPr="00E12306" w:rsidRDefault="00D22B4A" w:rsidP="00D22B4A">
      <w:pPr>
        <w:pStyle w:val="ProductList-Body"/>
      </w:pPr>
      <w:r w:rsidRPr="00E12306">
        <w:t>「</w:t>
      </w:r>
      <w:r w:rsidRPr="00E12306">
        <w:rPr>
          <w:b/>
          <w:color w:val="00188F"/>
        </w:rPr>
        <w:t>每月上線時間百分比</w:t>
      </w:r>
      <w:r w:rsidRPr="00E12306">
        <w:t>」係使用下列公式計算</w:t>
      </w:r>
      <w:r w:rsidRPr="00957ED7">
        <w:t>：</w:t>
      </w:r>
    </w:p>
    <w:p w:rsidR="00D22B4A" w:rsidRPr="00E12306" w:rsidRDefault="00D22B4A" w:rsidP="00D22B4A">
      <w:pPr>
        <w:pStyle w:val="ProductList-Body"/>
      </w:pPr>
    </w:p>
    <w:p w:rsidR="00D22B4A" w:rsidRPr="00E12306" w:rsidRDefault="00007308" w:rsidP="00D22B4A">
      <w:pPr>
        <w:pStyle w:val="ListParagraph"/>
      </w:pPr>
      <m:oMathPara>
        <m:oMath>
          <m:f>
            <m:fPr>
              <m:ctrlPr>
                <w:rPr>
                  <w:rFonts w:ascii="Cambria Math" w:hAnsi="Cambria Math" w:cs="Tahoma"/>
                  <w:i/>
                  <w:sz w:val="18"/>
                  <w:szCs w:val="18"/>
                </w:rPr>
              </m:ctrlPr>
            </m:fPr>
            <m:num>
              <m:r>
                <m:rPr>
                  <m:nor/>
                </m:rPr>
                <w:rPr>
                  <w:rFonts w:ascii="Cambria Math" w:cs="Tahoma" w:hint="eastAsia"/>
                  <w:i/>
                  <w:sz w:val="18"/>
                  <w:szCs w:val="18"/>
                </w:rPr>
                <m:t>可用分鐘數上限</m:t>
              </m:r>
              <m:r>
                <m:rPr>
                  <m:nor/>
                </m:rPr>
                <w:rPr>
                  <w:rFonts w:ascii="Cambria Math" w:cs="Tahoma"/>
                  <w:i/>
                  <w:sz w:val="18"/>
                  <w:szCs w:val="18"/>
                </w:rPr>
                <m:t xml:space="preserve"> - </m:t>
              </m:r>
              <m:r>
                <m:rPr>
                  <m:nor/>
                </m:rPr>
                <w:rPr>
                  <w:rFonts w:ascii="Cambria Math" w:cs="Tahoma" w:hint="eastAsia"/>
                  <w:i/>
                  <w:sz w:val="18"/>
                  <w:szCs w:val="18"/>
                </w:rPr>
                <m:t>停機時間</m:t>
              </m:r>
            </m:num>
            <m:den>
              <m:r>
                <m:rPr>
                  <m:nor/>
                </m:rPr>
                <w:rPr>
                  <w:rFonts w:ascii="Cambria Math" w:cs="Tahoma" w:hint="eastAsia"/>
                  <w:i/>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rsidR="00D22B4A" w:rsidRPr="00E12306" w:rsidRDefault="00D22B4A" w:rsidP="00D22B4A">
      <w:pPr>
        <w:pStyle w:val="ProductList-Body"/>
      </w:pPr>
      <w:r w:rsidRPr="00E12306">
        <w:rPr>
          <w:b/>
          <w:color w:val="00188F"/>
        </w:rPr>
        <w:t>服務折讓</w:t>
      </w:r>
      <w:r w:rsidRPr="00957ED7">
        <w:rPr>
          <w:bCs/>
        </w:rPr>
        <w:t>：</w:t>
      </w:r>
      <w:r w:rsidRPr="00E12306">
        <w:t>下列服務等級及服務折讓，亦適用於客戶對</w:t>
      </w:r>
      <w:r w:rsidRPr="00E12306">
        <w:t xml:space="preserve"> ExpressRoute </w:t>
      </w:r>
      <w:r w:rsidRPr="00E12306">
        <w:t>服務內每個專用電路之使用。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2B4A" w:rsidRPr="00E12306" w:rsidTr="004E56D5">
        <w:trPr>
          <w:tblHeader/>
        </w:trPr>
        <w:tc>
          <w:tcPr>
            <w:tcW w:w="5400" w:type="dxa"/>
            <w:shd w:val="clear" w:color="auto" w:fill="0072C6"/>
          </w:tcPr>
          <w:p w:rsidR="00D22B4A" w:rsidRPr="00E12306" w:rsidRDefault="00D22B4A" w:rsidP="004E56D5">
            <w:pPr>
              <w:pStyle w:val="ProductList-OfferingBody"/>
              <w:jc w:val="center"/>
              <w:rPr>
                <w:color w:val="FFFFFF" w:themeColor="background1"/>
              </w:rPr>
            </w:pPr>
            <w:r w:rsidRPr="00E12306">
              <w:rPr>
                <w:color w:val="FFFFFF" w:themeColor="background1"/>
              </w:rPr>
              <w:t>每月上線時間百分比</w:t>
            </w:r>
          </w:p>
        </w:tc>
        <w:tc>
          <w:tcPr>
            <w:tcW w:w="5400" w:type="dxa"/>
            <w:shd w:val="clear" w:color="auto" w:fill="0072C6"/>
          </w:tcPr>
          <w:p w:rsidR="00D22B4A" w:rsidRPr="00E12306" w:rsidRDefault="00D22B4A" w:rsidP="004E56D5">
            <w:pPr>
              <w:pStyle w:val="ProductList-OfferingBody"/>
              <w:jc w:val="center"/>
              <w:rPr>
                <w:color w:val="FFFFFF" w:themeColor="background1"/>
              </w:rPr>
            </w:pPr>
            <w:r w:rsidRPr="00E12306">
              <w:rPr>
                <w:color w:val="FFFFFF" w:themeColor="background1"/>
              </w:rPr>
              <w:t>服務折讓</w:t>
            </w:r>
          </w:p>
        </w:tc>
      </w:tr>
      <w:tr w:rsidR="00D22B4A" w:rsidRPr="00E12306" w:rsidTr="004E56D5">
        <w:tc>
          <w:tcPr>
            <w:tcW w:w="5400" w:type="dxa"/>
          </w:tcPr>
          <w:p w:rsidR="00D22B4A" w:rsidRPr="00E12306" w:rsidRDefault="00D22B4A" w:rsidP="004E56D5">
            <w:pPr>
              <w:pStyle w:val="ProductList-OfferingBody"/>
              <w:jc w:val="center"/>
            </w:pPr>
            <w:r w:rsidRPr="00E12306">
              <w:t>&lt; 99.95%</w:t>
            </w:r>
          </w:p>
        </w:tc>
        <w:tc>
          <w:tcPr>
            <w:tcW w:w="5400" w:type="dxa"/>
          </w:tcPr>
          <w:p w:rsidR="00D22B4A" w:rsidRPr="00E12306" w:rsidRDefault="00D22B4A" w:rsidP="004E56D5">
            <w:pPr>
              <w:pStyle w:val="ProductList-OfferingBody"/>
              <w:jc w:val="center"/>
            </w:pPr>
            <w:r w:rsidRPr="00E12306">
              <w:t>10%</w:t>
            </w:r>
          </w:p>
        </w:tc>
      </w:tr>
      <w:tr w:rsidR="00D22B4A" w:rsidRPr="00E12306" w:rsidTr="004E56D5">
        <w:tc>
          <w:tcPr>
            <w:tcW w:w="5400" w:type="dxa"/>
          </w:tcPr>
          <w:p w:rsidR="00D22B4A" w:rsidRPr="00E12306" w:rsidRDefault="00D22B4A" w:rsidP="004E56D5">
            <w:pPr>
              <w:pStyle w:val="ProductList-OfferingBody"/>
              <w:jc w:val="center"/>
            </w:pPr>
            <w:r w:rsidRPr="00E12306">
              <w:t>&lt; 99%</w:t>
            </w:r>
          </w:p>
        </w:tc>
        <w:tc>
          <w:tcPr>
            <w:tcW w:w="5400" w:type="dxa"/>
          </w:tcPr>
          <w:p w:rsidR="00D22B4A" w:rsidRPr="00E12306" w:rsidRDefault="00D22B4A" w:rsidP="004E56D5">
            <w:pPr>
              <w:pStyle w:val="ProductList-OfferingBody"/>
              <w:jc w:val="center"/>
            </w:pPr>
            <w:r w:rsidRPr="00E12306">
              <w:t>25%</w:t>
            </w:r>
          </w:p>
        </w:tc>
      </w:tr>
    </w:tbl>
    <w:p w:rsidR="006365DD" w:rsidRDefault="00007308" w:rsidP="00A65D17">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D90DC9" w:rsidRPr="00D013FB">
          <w:rPr>
            <w:rStyle w:val="Hyperlink"/>
            <w:rFonts w:ascii="Calibri" w:hAnsi="PMingLiU" w:hint="eastAsia"/>
            <w:color w:val="0563C1"/>
            <w:sz w:val="16"/>
            <w:szCs w:val="16"/>
            <w:lang w:eastAsia="zh-TW"/>
          </w:rPr>
          <w:t>目錄</w:t>
        </w:r>
      </w:hyperlink>
      <w:r w:rsidR="00D90DC9" w:rsidRPr="00D013FB">
        <w:rPr>
          <w:rFonts w:ascii="Calibri" w:hAnsi="Calibri" w:hint="eastAsia"/>
          <w:color w:val="0563C1"/>
          <w:sz w:val="16"/>
          <w:szCs w:val="16"/>
          <w:lang w:eastAsia="zh-TW"/>
        </w:rPr>
        <w:t xml:space="preserve"> </w:t>
      </w:r>
      <w:r w:rsidR="00D90DC9">
        <w:rPr>
          <w:rFonts w:ascii="Calibri" w:hAnsi="Calibri" w:hint="eastAsia"/>
          <w:sz w:val="16"/>
          <w:szCs w:val="16"/>
          <w:lang w:eastAsia="zh-TW"/>
        </w:rPr>
        <w:t>/</w:t>
      </w:r>
      <w:r w:rsidR="00D90DC9" w:rsidRPr="00D013FB">
        <w:rPr>
          <w:rFonts w:ascii="Calibri" w:hAnsi="Calibri" w:hint="eastAsia"/>
          <w:color w:val="0563C1"/>
          <w:sz w:val="16"/>
          <w:szCs w:val="16"/>
          <w:lang w:eastAsia="zh-TW"/>
        </w:rPr>
        <w:t xml:space="preserve"> </w:t>
      </w:r>
      <w:hyperlink w:anchor="Definitions" w:history="1">
        <w:r w:rsidR="00D90DC9" w:rsidRPr="00D013FB">
          <w:rPr>
            <w:rStyle w:val="Hyperlink"/>
            <w:rFonts w:ascii="Calibri" w:hAnsi="PMingLiU" w:hint="eastAsia"/>
            <w:color w:val="0563C1"/>
            <w:sz w:val="16"/>
            <w:szCs w:val="16"/>
            <w:lang w:eastAsia="zh-TW"/>
          </w:rPr>
          <w:t>定義</w:t>
        </w:r>
      </w:hyperlink>
    </w:p>
    <w:p w:rsidR="006365DD" w:rsidRPr="008D165C" w:rsidRDefault="006365DD" w:rsidP="008F5299">
      <w:pPr>
        <w:pStyle w:val="ProductList-Offering2Heading"/>
        <w:keepNext/>
        <w:tabs>
          <w:tab w:val="clear" w:pos="360"/>
        </w:tabs>
        <w:outlineLvl w:val="2"/>
        <w:rPr>
          <w:rFonts w:ascii="Calibri Light" w:hAnsi="Calibri Light"/>
          <w:lang w:eastAsia="zh-TW"/>
        </w:rPr>
      </w:pPr>
      <w:bookmarkStart w:id="152" w:name="_Toc512239593"/>
      <w:r w:rsidRPr="008D165C">
        <w:rPr>
          <w:rFonts w:ascii="Calibri Light" w:hAnsi="Calibri Light" w:hint="eastAsia"/>
          <w:lang w:eastAsia="zh-TW"/>
        </w:rPr>
        <w:t>HDInsight</w:t>
      </w:r>
      <w:bookmarkEnd w:id="152"/>
    </w:p>
    <w:p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957ED7">
        <w:rPr>
          <w:rFonts w:ascii="Calibri" w:hAnsi="Calibri" w:hint="eastAsia"/>
          <w:bCs/>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叢集網際網路閘道</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HDInsight </w:t>
      </w:r>
      <w:r>
        <w:rPr>
          <w:rFonts w:ascii="Calibri" w:hAnsi="PMingLiU" w:hint="eastAsia"/>
          <w:lang w:eastAsia="zh-TW"/>
        </w:rPr>
        <w:t>叢集內的一組虛擬機器，其會將所有連線要求代理至叢集。</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w:t>
      </w:r>
      <w:r>
        <w:rPr>
          <w:rFonts w:ascii="Calibri" w:hAnsi="Calibri" w:hint="eastAsia"/>
          <w:lang w:eastAsia="zh-TW"/>
        </w:rPr>
        <w:t xml:space="preserve"> Microsoft Azure </w:t>
      </w:r>
      <w:r>
        <w:rPr>
          <w:rFonts w:ascii="Calibri" w:hAnsi="PMingLiU" w:hint="eastAsia"/>
          <w:lang w:eastAsia="zh-TW"/>
        </w:rPr>
        <w:t>中部署特定</w:t>
      </w:r>
      <w:r>
        <w:rPr>
          <w:rFonts w:ascii="Calibri" w:hAnsi="Calibri" w:hint="eastAsia"/>
          <w:lang w:eastAsia="zh-TW"/>
        </w:rPr>
        <w:t xml:space="preserve"> HDInsight </w:t>
      </w:r>
      <w:r>
        <w:rPr>
          <w:rFonts w:ascii="Calibri" w:hAnsi="PMingLiU" w:hint="eastAsia"/>
          <w:lang w:eastAsia="zh-TW"/>
        </w:rPr>
        <w:t>叢集之總分鐘數。</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Calibri" w:hint="eastAsia"/>
          <w:b/>
          <w:color w:val="00188F"/>
          <w:lang w:eastAsia="zh-TW"/>
        </w:rPr>
        <w:t xml:space="preserve">HDInsight </w:t>
      </w:r>
      <w:r>
        <w:rPr>
          <w:rFonts w:ascii="Calibri" w:hAnsi="PMingLiU" w:hint="eastAsia"/>
          <w:b/>
          <w:color w:val="00188F"/>
          <w:lang w:eastAsia="zh-TW"/>
        </w:rPr>
        <w:t>叢集</w:t>
      </w:r>
      <w:r w:rsidRPr="00E075E9">
        <w:rPr>
          <w:rFonts w:ascii="Calibri" w:hAnsi="PMingLiU" w:hint="eastAsia"/>
          <w:lang w:eastAsia="zh-TW"/>
        </w:rPr>
        <w:t>」</w:t>
      </w:r>
      <w:r>
        <w:rPr>
          <w:rFonts w:ascii="Calibri" w:hAnsi="PMingLiU" w:hint="eastAsia"/>
          <w:lang w:eastAsia="zh-TW"/>
        </w:rPr>
        <w:t>或</w:t>
      </w:r>
      <w:r w:rsidRPr="00E075E9">
        <w:rPr>
          <w:rFonts w:ascii="Calibri" w:hAnsi="PMingLiU" w:hint="eastAsia"/>
          <w:lang w:eastAsia="zh-TW"/>
        </w:rPr>
        <w:t>「</w:t>
      </w:r>
      <w:r>
        <w:rPr>
          <w:rFonts w:ascii="Calibri" w:hAnsi="PMingLiU" w:hint="eastAsia"/>
          <w:b/>
          <w:color w:val="00188F"/>
          <w:lang w:eastAsia="zh-TW"/>
        </w:rPr>
        <w:t>叢集</w:t>
      </w:r>
      <w:r w:rsidRPr="00E075E9">
        <w:rPr>
          <w:rFonts w:ascii="Calibri" w:hAnsi="PMingLiU" w:hint="eastAsia"/>
          <w:lang w:eastAsia="zh-TW"/>
        </w:rPr>
        <w:t>」</w:t>
      </w:r>
      <w:r>
        <w:rPr>
          <w:rFonts w:ascii="Calibri" w:hAnsi="PMingLiU" w:hint="eastAsia"/>
          <w:lang w:eastAsia="zh-TW"/>
        </w:rPr>
        <w:t>係指執行</w:t>
      </w:r>
      <w:r>
        <w:rPr>
          <w:rFonts w:ascii="Calibri" w:hAnsi="Calibri" w:hint="eastAsia"/>
          <w:lang w:eastAsia="zh-TW"/>
        </w:rPr>
        <w:t xml:space="preserve"> HDInsight </w:t>
      </w:r>
      <w:r>
        <w:rPr>
          <w:rFonts w:ascii="Calibri" w:hAnsi="PMingLiU" w:hint="eastAsia"/>
          <w:lang w:eastAsia="zh-TW"/>
        </w:rPr>
        <w:t>服務之單一執行個體的虛擬機器集合。</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訂閱中，針對全部叢集進行部署的所有部署分鐘數總和。</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957ED7">
        <w:rPr>
          <w:rFonts w:ascii="Calibri" w:hAnsi="Calibri" w:hint="eastAsia"/>
          <w:bCs/>
          <w:szCs w:val="18"/>
          <w:lang w:eastAsia="zh-TW"/>
        </w:rPr>
        <w:t>：</w:t>
      </w:r>
      <w:r>
        <w:rPr>
          <w:rFonts w:ascii="Calibri" w:hAnsi="PMingLiU" w:hint="eastAsia"/>
          <w:lang w:eastAsia="zh-TW"/>
        </w:rPr>
        <w:t>係指在</w:t>
      </w:r>
      <w:r>
        <w:rPr>
          <w:rFonts w:ascii="Calibri" w:hAnsi="Calibri" w:hint="eastAsia"/>
          <w:lang w:eastAsia="zh-TW"/>
        </w:rPr>
        <w:t xml:space="preserve"> HDInsight </w:t>
      </w:r>
      <w:r>
        <w:rPr>
          <w:rFonts w:ascii="Calibri" w:hAnsi="PMingLiU" w:hint="eastAsia"/>
          <w:lang w:eastAsia="zh-TW"/>
        </w:rPr>
        <w:t>服務無法使用時部署總累積分鐘數。如果某分鐘內持續試圖建立與叢集網際網路閘道的連線均失敗，則該分鐘便視為無法供特定叢集使用。</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57ED7">
        <w:rPr>
          <w:rFonts w:ascii="Calibri" w:hAnsi="Calibri" w:hint="eastAsia"/>
          <w:bCs/>
          <w:szCs w:val="18"/>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D17901" w:rsidRDefault="00D17901" w:rsidP="00D17901">
      <w:pPr>
        <w:pStyle w:val="ProductList-Body"/>
        <w:rPr>
          <w:rFonts w:ascii="Calibri" w:hAnsi="Calibri"/>
          <w:lang w:eastAsia="zh-TW"/>
        </w:rPr>
      </w:pPr>
    </w:p>
    <w:p w:rsidR="006365DD" w:rsidRPr="00CA5529" w:rsidRDefault="00007308" w:rsidP="00CA5529">
      <w:pPr>
        <w:pStyle w:val="Heading4"/>
        <w:keepNext w:val="0"/>
        <w:keepLines w:val="0"/>
        <w:rPr>
          <w:rFonts w:ascii="Cambria Math" w:eastAsia="PMingLiU" w:hAnsi="Cambria Math"/>
          <w:color w:val="auto"/>
          <w:sz w:val="18"/>
          <w:szCs w:val="18"/>
        </w:rPr>
      </w:pPr>
      <m:oMathPara>
        <m:oMath>
          <m:f>
            <m:fPr>
              <m:ctrlPr>
                <w:rPr>
                  <w:rFonts w:ascii="Cambria Math" w:eastAsia="PMingLiU" w:hAnsi="Cambria Math"/>
                  <w:color w:val="auto"/>
                  <w:sz w:val="18"/>
                  <w:szCs w:val="18"/>
                </w:rPr>
              </m:ctrlPr>
            </m:fPr>
            <m:num>
              <m:r>
                <w:rPr>
                  <w:rFonts w:ascii="Cambria Math" w:eastAsia="PMingLiU" w:hAnsi="Cambria Math" w:hint="eastAsia"/>
                  <w:color w:val="auto"/>
                  <w:sz w:val="18"/>
                  <w:szCs w:val="18"/>
                </w:rPr>
                <m:t>可用分鐘數上限</m:t>
              </m:r>
              <m:r>
                <w:rPr>
                  <w:rFonts w:ascii="Cambria Math" w:eastAsia="PMingLiU" w:hAnsi="Cambria Math"/>
                  <w:color w:val="auto"/>
                  <w:sz w:val="18"/>
                  <w:szCs w:val="18"/>
                </w:rPr>
                <m:t xml:space="preserve"> - </m:t>
              </m:r>
              <m:r>
                <w:rPr>
                  <w:rFonts w:ascii="Cambria Math" w:eastAsia="PMingLiU" w:hAnsi="Cambria Math" w:hint="eastAsia"/>
                  <w:color w:val="auto"/>
                  <w:sz w:val="18"/>
                  <w:szCs w:val="18"/>
                </w:rPr>
                <m:t>停機時間</m:t>
              </m:r>
            </m:num>
            <m:den>
              <m:r>
                <w:rPr>
                  <w:rFonts w:ascii="Cambria Math" w:eastAsia="PMingLiU" w:hAnsi="Cambria Math" w:hint="eastAsia"/>
                  <w:color w:val="auto"/>
                  <w:sz w:val="18"/>
                  <w:szCs w:val="18"/>
                </w:rPr>
                <m:t>可用分鐘數上限</m:t>
              </m:r>
            </m:den>
          </m:f>
          <m:r>
            <w:rPr>
              <w:rFonts w:ascii="Cambria Math" w:eastAsia="PMingLiU" w:hAnsi="Cambria Math"/>
              <w:color w:val="auto"/>
              <w:sz w:val="18"/>
              <w:szCs w:val="18"/>
            </w:rPr>
            <m:t xml:space="preserve"> x 100</m:t>
          </m:r>
        </m:oMath>
      </m:oMathPara>
    </w:p>
    <w:p w:rsidR="006365DD" w:rsidRDefault="006365DD" w:rsidP="00052E43">
      <w:pPr>
        <w:pStyle w:val="ProductList-Body"/>
        <w:keepNext/>
        <w:rPr>
          <w:rFonts w:ascii="Calibri" w:hAnsi="Calibri"/>
        </w:rPr>
      </w:pPr>
      <w:r>
        <w:rPr>
          <w:rFonts w:ascii="Calibri" w:hAnsi="PMingLiU" w:hint="eastAsia"/>
          <w:b/>
          <w:color w:val="00188F"/>
        </w:rPr>
        <w:t>服務折讓</w:t>
      </w:r>
      <w:r w:rsidR="00E9079E" w:rsidRPr="00957ED7">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007308" w:rsidP="00A65D17">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sidRPr="00D013FB">
          <w:rPr>
            <w:rStyle w:val="Hyperlink"/>
            <w:rFonts w:ascii="Calibri" w:hAnsi="PMingLiU" w:hint="eastAsia"/>
            <w:color w:val="0563C1"/>
            <w:sz w:val="16"/>
            <w:szCs w:val="16"/>
          </w:rPr>
          <w:t>目錄</w:t>
        </w:r>
      </w:hyperlink>
      <w:r w:rsidR="00D90DC9" w:rsidRPr="00D013FB">
        <w:rPr>
          <w:rFonts w:ascii="Calibri" w:hAnsi="Calibri" w:hint="eastAsia"/>
          <w:color w:val="0563C1"/>
          <w:sz w:val="16"/>
          <w:szCs w:val="16"/>
        </w:rPr>
        <w:t xml:space="preserve"> </w:t>
      </w:r>
      <w:r w:rsidR="00D90DC9">
        <w:rPr>
          <w:rFonts w:ascii="Calibri" w:hAnsi="Calibri" w:hint="eastAsia"/>
          <w:sz w:val="16"/>
          <w:szCs w:val="16"/>
        </w:rPr>
        <w:t>/</w:t>
      </w:r>
      <w:r w:rsidR="00D90DC9" w:rsidRPr="00D013FB">
        <w:rPr>
          <w:rFonts w:ascii="Calibri" w:hAnsi="Calibri" w:hint="eastAsia"/>
          <w:color w:val="0563C1"/>
          <w:sz w:val="16"/>
          <w:szCs w:val="16"/>
        </w:rPr>
        <w:t xml:space="preserve"> </w:t>
      </w:r>
      <w:hyperlink w:anchor="Definitions" w:history="1">
        <w:r w:rsidR="00D90DC9" w:rsidRPr="00D013FB">
          <w:rPr>
            <w:rStyle w:val="Hyperlink"/>
            <w:rFonts w:ascii="Calibri" w:hAnsi="PMingLiU" w:hint="eastAsia"/>
            <w:color w:val="0563C1"/>
            <w:sz w:val="16"/>
            <w:szCs w:val="16"/>
          </w:rPr>
          <w:t>定義</w:t>
        </w:r>
      </w:hyperlink>
    </w:p>
    <w:p w:rsidR="006A7560" w:rsidRPr="00F10819" w:rsidRDefault="006A7560" w:rsidP="00425979">
      <w:pPr>
        <w:pStyle w:val="ProductList-Offering2Heading"/>
        <w:keepNext/>
        <w:tabs>
          <w:tab w:val="clear" w:pos="360"/>
          <w:tab w:val="clear" w:pos="720"/>
          <w:tab w:val="clear" w:pos="1080"/>
        </w:tabs>
        <w:outlineLvl w:val="2"/>
        <w:rPr>
          <w:rFonts w:ascii="Calibri Light" w:hAnsi="Calibri Light"/>
        </w:rPr>
      </w:pPr>
      <w:bookmarkStart w:id="153" w:name="_Toc441215731"/>
      <w:bookmarkStart w:id="154" w:name="_Toc512239594"/>
      <w:bookmarkStart w:id="155" w:name="_Toc421206043"/>
      <w:bookmarkStart w:id="156" w:name="_Toc412532194"/>
      <w:r w:rsidRPr="00F10819">
        <w:rPr>
          <w:rFonts w:ascii="Calibri Light" w:hAnsi="Calibri Light"/>
        </w:rPr>
        <w:t>HockeyApp</w:t>
      </w:r>
      <w:bookmarkEnd w:id="153"/>
      <w:bookmarkEnd w:id="154"/>
    </w:p>
    <w:p w:rsidR="006A7560" w:rsidRPr="002C6EFC" w:rsidRDefault="006A7560" w:rsidP="006A7560">
      <w:pPr>
        <w:pStyle w:val="ProductList-Body"/>
      </w:pPr>
      <w:r w:rsidRPr="002C6EFC">
        <w:rPr>
          <w:b/>
          <w:color w:val="00188F"/>
        </w:rPr>
        <w:t>其他定義</w:t>
      </w:r>
      <w:r w:rsidRPr="00957ED7">
        <w:rPr>
          <w:rFonts w:cs="Times New Roman"/>
        </w:rPr>
        <w:t>：</w:t>
      </w:r>
    </w:p>
    <w:p w:rsidR="006A7560" w:rsidRPr="002C6EFC" w:rsidRDefault="006A7560" w:rsidP="006A7560">
      <w:pPr>
        <w:pStyle w:val="ProductList-Body"/>
        <w:spacing w:after="40"/>
        <w:rPr>
          <w:lang w:eastAsia="zh-TW"/>
        </w:rPr>
      </w:pPr>
      <w:r w:rsidRPr="00E075E9">
        <w:rPr>
          <w:lang w:eastAsia="zh-TW"/>
        </w:rPr>
        <w:t>「</w:t>
      </w:r>
      <w:r w:rsidRPr="002C6EFC">
        <w:rPr>
          <w:b/>
          <w:color w:val="00188F"/>
          <w:lang w:eastAsia="zh-TW"/>
        </w:rPr>
        <w:t>HockeyApp Dashboard</w:t>
      </w:r>
      <w:r w:rsidRPr="00E075E9">
        <w:rPr>
          <w:lang w:eastAsia="zh-TW"/>
        </w:rPr>
        <w:t>」</w:t>
      </w:r>
      <w:r w:rsidRPr="002C6EFC">
        <w:rPr>
          <w:lang w:eastAsia="zh-TW"/>
        </w:rPr>
        <w:t>係指提供給開發人員之網站介面，以使用</w:t>
      </w:r>
      <w:r w:rsidRPr="002C6EFC">
        <w:rPr>
          <w:lang w:eastAsia="zh-TW"/>
        </w:rPr>
        <w:t xml:space="preserve"> HockeyApp </w:t>
      </w:r>
      <w:r w:rsidRPr="002C6EFC">
        <w:rPr>
          <w:lang w:eastAsia="zh-TW"/>
        </w:rPr>
        <w:t>服務檢視和管理應用程式。</w:t>
      </w:r>
    </w:p>
    <w:p w:rsidR="006A7560" w:rsidRPr="002C6EFC" w:rsidRDefault="006A7560" w:rsidP="006A7560">
      <w:pPr>
        <w:pStyle w:val="ProductList-Body"/>
        <w:spacing w:after="40"/>
        <w:rPr>
          <w:lang w:eastAsia="zh-TW"/>
        </w:rPr>
      </w:pPr>
      <w:r w:rsidRPr="00E075E9">
        <w:rPr>
          <w:lang w:eastAsia="zh-TW"/>
        </w:rPr>
        <w:t>「</w:t>
      </w:r>
      <w:r w:rsidRPr="002C6EFC">
        <w:rPr>
          <w:b/>
          <w:color w:val="00188F"/>
          <w:lang w:eastAsia="zh-TW"/>
        </w:rPr>
        <w:t>可用分鐘數上限</w:t>
      </w:r>
      <w:r w:rsidRPr="00E075E9">
        <w:rPr>
          <w:lang w:eastAsia="zh-TW"/>
        </w:rPr>
        <w:t>」</w:t>
      </w:r>
      <w:r w:rsidRPr="002C6EFC">
        <w:rPr>
          <w:lang w:eastAsia="zh-TW"/>
        </w:rPr>
        <w:t>係指計費月份中的總分鐘數。</w:t>
      </w:r>
    </w:p>
    <w:p w:rsidR="006A7560" w:rsidRPr="002C6EFC" w:rsidRDefault="006A7560" w:rsidP="006A7560">
      <w:pPr>
        <w:pStyle w:val="ProductList-Body"/>
        <w:rPr>
          <w:lang w:eastAsia="zh-TW"/>
        </w:rPr>
      </w:pPr>
    </w:p>
    <w:p w:rsidR="006A7560" w:rsidRPr="002C6EFC" w:rsidRDefault="006A7560" w:rsidP="006A7560">
      <w:pPr>
        <w:pStyle w:val="ProductList-Body"/>
        <w:rPr>
          <w:lang w:eastAsia="zh-TW"/>
        </w:rPr>
      </w:pPr>
      <w:r w:rsidRPr="002C6EFC">
        <w:rPr>
          <w:b/>
          <w:color w:val="00188F"/>
          <w:lang w:eastAsia="zh-TW"/>
        </w:rPr>
        <w:t>停機時間</w:t>
      </w:r>
      <w:r w:rsidRPr="00957ED7">
        <w:rPr>
          <w:rFonts w:cs="Times New Roman"/>
          <w:lang w:eastAsia="zh-TW"/>
        </w:rPr>
        <w:t>：</w:t>
      </w:r>
      <w:r w:rsidRPr="002C6EFC">
        <w:rPr>
          <w:lang w:eastAsia="zh-TW"/>
        </w:rPr>
        <w:t>係指在計費月份期間，</w:t>
      </w:r>
      <w:r w:rsidRPr="002C6EFC">
        <w:rPr>
          <w:lang w:eastAsia="zh-TW"/>
        </w:rPr>
        <w:t xml:space="preserve">HockeyApp </w:t>
      </w:r>
      <w:r w:rsidRPr="002C6EFC">
        <w:rPr>
          <w:lang w:eastAsia="zh-TW"/>
        </w:rPr>
        <w:t>服務無法使用之總累積分鐘數。如果在某分鐘內持續對</w:t>
      </w:r>
      <w:r w:rsidRPr="002C6EFC">
        <w:rPr>
          <w:lang w:eastAsia="zh-TW"/>
        </w:rPr>
        <w:t xml:space="preserve"> HockeyApp Dashboard </w:t>
      </w:r>
      <w:r w:rsidRPr="002C6EFC">
        <w:rPr>
          <w:lang w:eastAsia="zh-TW"/>
        </w:rPr>
        <w:t>或</w:t>
      </w:r>
      <w:r w:rsidRPr="002C6EFC">
        <w:rPr>
          <w:lang w:eastAsia="zh-TW"/>
        </w:rPr>
        <w:t xml:space="preserve"> HockeyApp API </w:t>
      </w:r>
      <w:r w:rsidRPr="002C6EFC">
        <w:rPr>
          <w:lang w:eastAsia="zh-TW"/>
        </w:rPr>
        <w:t>提出</w:t>
      </w:r>
      <w:r w:rsidRPr="002C6EFC">
        <w:rPr>
          <w:lang w:eastAsia="zh-TW"/>
        </w:rPr>
        <w:t xml:space="preserve"> HTTP </w:t>
      </w:r>
      <w:r w:rsidRPr="002C6EFC">
        <w:rPr>
          <w:lang w:eastAsia="zh-TW"/>
        </w:rPr>
        <w:t>要求，均得到錯誤碼或在一分鐘內未傳回回應，則該分鐘便視為無法使用。針對</w:t>
      </w:r>
      <w:r w:rsidRPr="002C6EFC">
        <w:rPr>
          <w:lang w:eastAsia="zh-TW"/>
        </w:rPr>
        <w:t xml:space="preserve"> HockeyApp API</w:t>
      </w:r>
      <w:r w:rsidRPr="002C6EFC">
        <w:rPr>
          <w:lang w:eastAsia="zh-TW"/>
        </w:rPr>
        <w:t>、</w:t>
      </w:r>
      <w:r w:rsidRPr="002C6EFC">
        <w:rPr>
          <w:lang w:eastAsia="zh-TW"/>
        </w:rPr>
        <w:t xml:space="preserve">HTTP </w:t>
      </w:r>
      <w:r w:rsidRPr="002C6EFC">
        <w:rPr>
          <w:lang w:eastAsia="zh-TW"/>
        </w:rPr>
        <w:t>回應碼</w:t>
      </w:r>
      <w:r w:rsidRPr="002C6EFC">
        <w:rPr>
          <w:lang w:eastAsia="zh-TW"/>
        </w:rPr>
        <w:t xml:space="preserve"> 408</w:t>
      </w:r>
      <w:r w:rsidRPr="002C6EFC">
        <w:rPr>
          <w:lang w:eastAsia="zh-TW"/>
        </w:rPr>
        <w:t>、</w:t>
      </w:r>
      <w:r w:rsidRPr="002C6EFC">
        <w:rPr>
          <w:lang w:eastAsia="zh-TW"/>
        </w:rPr>
        <w:t>429</w:t>
      </w:r>
      <w:r w:rsidRPr="002C6EFC">
        <w:rPr>
          <w:lang w:eastAsia="zh-TW"/>
        </w:rPr>
        <w:t>、</w:t>
      </w:r>
      <w:r w:rsidRPr="002C6EFC">
        <w:rPr>
          <w:lang w:eastAsia="zh-TW"/>
        </w:rPr>
        <w:t>500</w:t>
      </w:r>
      <w:r w:rsidRPr="002C6EFC">
        <w:rPr>
          <w:lang w:eastAsia="zh-TW"/>
        </w:rPr>
        <w:t>、</w:t>
      </w:r>
      <w:r w:rsidRPr="002C6EFC">
        <w:rPr>
          <w:lang w:eastAsia="zh-TW"/>
        </w:rPr>
        <w:t xml:space="preserve">503 </w:t>
      </w:r>
      <w:r w:rsidRPr="002C6EFC">
        <w:rPr>
          <w:lang w:eastAsia="zh-TW"/>
        </w:rPr>
        <w:t>和</w:t>
      </w:r>
      <w:r w:rsidRPr="002C6EFC">
        <w:rPr>
          <w:lang w:eastAsia="zh-TW"/>
        </w:rPr>
        <w:t xml:space="preserve"> 511</w:t>
      </w:r>
      <w:r w:rsidRPr="002C6EFC">
        <w:rPr>
          <w:lang w:eastAsia="zh-TW"/>
        </w:rPr>
        <w:t>，皆不視為錯誤碼。</w:t>
      </w:r>
    </w:p>
    <w:p w:rsidR="006A7560" w:rsidRPr="002C6EFC" w:rsidRDefault="006A7560" w:rsidP="006A7560">
      <w:pPr>
        <w:pStyle w:val="ProductList-Body"/>
        <w:rPr>
          <w:lang w:eastAsia="zh-TW"/>
        </w:rPr>
      </w:pPr>
    </w:p>
    <w:p w:rsidR="006A7560" w:rsidRPr="00322C3D" w:rsidRDefault="006A7560" w:rsidP="006A7560">
      <w:pPr>
        <w:pStyle w:val="ProductList-Body"/>
        <w:rPr>
          <w:szCs w:val="18"/>
          <w:lang w:eastAsia="zh-TW"/>
        </w:rPr>
      </w:pPr>
      <w:r w:rsidRPr="00322C3D">
        <w:rPr>
          <w:b/>
          <w:color w:val="00188F"/>
          <w:szCs w:val="18"/>
          <w:lang w:eastAsia="zh-TW"/>
        </w:rPr>
        <w:t>每月上線時間百分比</w:t>
      </w:r>
      <w:r w:rsidRPr="00957ED7">
        <w:rPr>
          <w:rFonts w:cs="Times New Roman"/>
          <w:szCs w:val="18"/>
          <w:lang w:eastAsia="zh-TW"/>
        </w:rPr>
        <w:t>：</w:t>
      </w:r>
      <w:r w:rsidRPr="00322C3D">
        <w:rPr>
          <w:szCs w:val="18"/>
          <w:lang w:eastAsia="zh-TW"/>
        </w:rPr>
        <w:t>每月上線時間百分比係利用下列公式計算</w:t>
      </w:r>
      <w:r w:rsidRPr="00957ED7">
        <w:rPr>
          <w:szCs w:val="18"/>
          <w:lang w:eastAsia="zh-TW"/>
        </w:rPr>
        <w:t>：</w:t>
      </w:r>
    </w:p>
    <w:p w:rsidR="006A7560" w:rsidRPr="00322C3D" w:rsidRDefault="006A7560" w:rsidP="006A7560">
      <w:pPr>
        <w:pStyle w:val="ProductList-Body"/>
        <w:rPr>
          <w:szCs w:val="18"/>
          <w:lang w:eastAsia="zh-TW"/>
        </w:rPr>
      </w:pPr>
    </w:p>
    <w:p w:rsidR="006A7560" w:rsidRPr="00322C3D" w:rsidRDefault="00007308" w:rsidP="006A7560">
      <w:pPr>
        <w:pStyle w:val="ListParagraph"/>
        <w:rPr>
          <w:sz w:val="18"/>
          <w:szCs w:val="18"/>
          <w:lang w:eastAsia="zh-TW"/>
        </w:rPr>
      </w:pPr>
      <m:oMathPara>
        <m:oMath>
          <m:f>
            <m:fPr>
              <m:ctrlPr>
                <w:rPr>
                  <w:rFonts w:ascii="Cambria Math" w:hAnsi="Cambria Math" w:cs="Tahoma"/>
                  <w:i/>
                  <w:sz w:val="18"/>
                  <w:szCs w:val="18"/>
                </w:rPr>
              </m:ctrlPr>
            </m:fPr>
            <m:num>
              <m:r>
                <m:rPr>
                  <m:nor/>
                </m:rPr>
                <w:rPr>
                  <w:rFonts w:ascii="Cambria Math" w:cs="Tahoma" w:hint="eastAsia"/>
                  <w:i/>
                  <w:sz w:val="18"/>
                  <w:szCs w:val="18"/>
                  <w:lang w:eastAsia="zh-TW"/>
                </w:rPr>
                <m:t>可用分鐘數上限</m:t>
              </m:r>
              <m:r>
                <m:rPr>
                  <m:nor/>
                </m:rPr>
                <w:rPr>
                  <w:rFonts w:ascii="Cambria Math" w:cs="Tahoma"/>
                  <w:i/>
                  <w:sz w:val="18"/>
                  <w:szCs w:val="18"/>
                  <w:lang w:eastAsia="zh-TW"/>
                </w:rPr>
                <m:t xml:space="preserve"> - </m:t>
              </m:r>
              <m:r>
                <m:rPr>
                  <m:nor/>
                </m:rPr>
                <w:rPr>
                  <w:rFonts w:ascii="Cambria Math" w:cs="Tahoma" w:hint="eastAsia"/>
                  <w:i/>
                  <w:sz w:val="18"/>
                  <w:szCs w:val="18"/>
                  <w:lang w:eastAsia="zh-TW"/>
                </w:rPr>
                <m:t>停機時間</m:t>
              </m:r>
            </m:num>
            <m:den>
              <m:r>
                <m:rPr>
                  <m:nor/>
                </m:rPr>
                <w:rPr>
                  <w:rFonts w:ascii="Cambria Math" w:cs="Tahoma" w:hint="eastAsia"/>
                  <w:i/>
                  <w:sz w:val="18"/>
                  <w:szCs w:val="18"/>
                  <w:lang w:eastAsia="zh-TW"/>
                </w:rPr>
                <m:t>可用分鐘數上限</m:t>
              </m:r>
            </m:den>
          </m:f>
          <m:r>
            <w:rPr>
              <w:rFonts w:ascii="Cambria Math" w:hAnsi="Cambria Math" w:cs="Tahoma"/>
              <w:sz w:val="18"/>
              <w:szCs w:val="18"/>
              <w:lang w:eastAsia="zh-TW"/>
            </w:rPr>
            <m:t xml:space="preserve"> </m:t>
          </m:r>
          <m:r>
            <w:rPr>
              <w:rFonts w:ascii="Cambria Math" w:hAnsi="Cambria Math" w:cs="Cambria Math"/>
              <w:sz w:val="18"/>
              <w:szCs w:val="18"/>
              <w:lang w:eastAsia="zh-TW"/>
            </w:rPr>
            <m:t>x</m:t>
          </m:r>
          <m:r>
            <w:rPr>
              <w:rFonts w:ascii="Cambria Math" w:hAnsi="Cambria Math" w:cs="Tahoma"/>
              <w:sz w:val="18"/>
              <w:szCs w:val="18"/>
              <w:lang w:eastAsia="zh-TW"/>
            </w:rPr>
            <m:t xml:space="preserve"> 100</m:t>
          </m:r>
        </m:oMath>
      </m:oMathPara>
    </w:p>
    <w:p w:rsidR="006A7560" w:rsidRPr="002C6EFC" w:rsidRDefault="006A7560" w:rsidP="00957ED7">
      <w:pPr>
        <w:pStyle w:val="ProductList-Body"/>
        <w:keepNext/>
      </w:pPr>
      <w:r w:rsidRPr="00322C3D">
        <w:rPr>
          <w:b/>
          <w:color w:val="00188F"/>
          <w:szCs w:val="18"/>
        </w:rPr>
        <w:lastRenderedPageBreak/>
        <w:t>服務折讓</w:t>
      </w:r>
      <w:r w:rsidRPr="00957ED7">
        <w:rPr>
          <w:rFonts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7560" w:rsidRPr="002C6EFC" w:rsidTr="009A5C4E">
        <w:trPr>
          <w:tblHeader/>
        </w:trPr>
        <w:tc>
          <w:tcPr>
            <w:tcW w:w="5400" w:type="dxa"/>
            <w:shd w:val="clear" w:color="auto" w:fill="0072C6"/>
          </w:tcPr>
          <w:p w:rsidR="006A7560" w:rsidRPr="002C6EFC" w:rsidRDefault="006A7560" w:rsidP="009A5C4E">
            <w:pPr>
              <w:pStyle w:val="ProductList-OfferingBody"/>
              <w:jc w:val="center"/>
              <w:rPr>
                <w:color w:val="FFFFFF" w:themeColor="background1"/>
              </w:rPr>
            </w:pPr>
            <w:r w:rsidRPr="002C6EFC">
              <w:rPr>
                <w:color w:val="FFFFFF" w:themeColor="background1"/>
              </w:rPr>
              <w:t>每月上線時間百分比</w:t>
            </w:r>
          </w:p>
        </w:tc>
        <w:tc>
          <w:tcPr>
            <w:tcW w:w="5400" w:type="dxa"/>
            <w:shd w:val="clear" w:color="auto" w:fill="0072C6"/>
          </w:tcPr>
          <w:p w:rsidR="006A7560" w:rsidRPr="002C6EFC" w:rsidRDefault="006A7560" w:rsidP="009A5C4E">
            <w:pPr>
              <w:pStyle w:val="ProductList-OfferingBody"/>
              <w:jc w:val="center"/>
              <w:rPr>
                <w:color w:val="FFFFFF" w:themeColor="background1"/>
              </w:rPr>
            </w:pPr>
            <w:r w:rsidRPr="002C6EFC">
              <w:rPr>
                <w:color w:val="FFFFFF" w:themeColor="background1"/>
              </w:rPr>
              <w:t>服務折讓</w:t>
            </w:r>
          </w:p>
        </w:tc>
      </w:tr>
      <w:tr w:rsidR="006A7560" w:rsidRPr="002C6EFC" w:rsidTr="009A5C4E">
        <w:tc>
          <w:tcPr>
            <w:tcW w:w="5400" w:type="dxa"/>
          </w:tcPr>
          <w:p w:rsidR="006A7560" w:rsidRPr="002C6EFC" w:rsidRDefault="006A7560" w:rsidP="009A5C4E">
            <w:pPr>
              <w:pStyle w:val="ProductList-OfferingBody"/>
              <w:jc w:val="center"/>
            </w:pPr>
            <w:r w:rsidRPr="002C6EFC">
              <w:t>&lt; 99.9%</w:t>
            </w:r>
          </w:p>
        </w:tc>
        <w:tc>
          <w:tcPr>
            <w:tcW w:w="5400" w:type="dxa"/>
          </w:tcPr>
          <w:p w:rsidR="006A7560" w:rsidRPr="002C6EFC" w:rsidRDefault="006A7560" w:rsidP="009A5C4E">
            <w:pPr>
              <w:pStyle w:val="ProductList-OfferingBody"/>
              <w:jc w:val="center"/>
            </w:pPr>
            <w:r w:rsidRPr="002C6EFC">
              <w:t>10%</w:t>
            </w:r>
          </w:p>
        </w:tc>
      </w:tr>
      <w:tr w:rsidR="006A7560" w:rsidRPr="002C6EFC" w:rsidTr="009A5C4E">
        <w:trPr>
          <w:trHeight w:val="80"/>
        </w:trPr>
        <w:tc>
          <w:tcPr>
            <w:tcW w:w="5400" w:type="dxa"/>
          </w:tcPr>
          <w:p w:rsidR="006A7560" w:rsidRPr="002C6EFC" w:rsidRDefault="006A7560" w:rsidP="009A5C4E">
            <w:pPr>
              <w:pStyle w:val="ProductList-OfferingBody"/>
              <w:jc w:val="center"/>
            </w:pPr>
            <w:r w:rsidRPr="002C6EFC">
              <w:t>&lt; 99%</w:t>
            </w:r>
          </w:p>
        </w:tc>
        <w:tc>
          <w:tcPr>
            <w:tcW w:w="5400" w:type="dxa"/>
          </w:tcPr>
          <w:p w:rsidR="006A7560" w:rsidRPr="002C6EFC" w:rsidRDefault="006A7560" w:rsidP="009A5C4E">
            <w:pPr>
              <w:pStyle w:val="ProductList-OfferingBody"/>
              <w:jc w:val="center"/>
            </w:pPr>
            <w:r w:rsidRPr="002C6EFC">
              <w:t>25%</w:t>
            </w:r>
          </w:p>
        </w:tc>
      </w:tr>
    </w:tbl>
    <w:bookmarkStart w:id="157" w:name="_Toc450912776"/>
    <w:bookmarkStart w:id="158" w:name="IoTHub"/>
    <w:p w:rsidR="009455D4" w:rsidRPr="00422E69" w:rsidRDefault="009455D4" w:rsidP="009455D4">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D013FB">
        <w:fldChar w:fldCharType="begin"/>
      </w:r>
      <w:r w:rsidRPr="00D013FB">
        <w:rPr>
          <w:color w:val="0563C1"/>
        </w:rPr>
        <w:instrText xml:space="preserve"> HYPERLINK \l "TOC" </w:instrText>
      </w:r>
      <w:r w:rsidRPr="00D013FB">
        <w:fldChar w:fldCharType="separate"/>
      </w:r>
      <w:r w:rsidRPr="00D013FB">
        <w:rPr>
          <w:rStyle w:val="Hyperlink"/>
          <w:rFonts w:cstheme="minorHAnsi"/>
          <w:color w:val="0563C1"/>
          <w:sz w:val="16"/>
          <w:szCs w:val="16"/>
        </w:rPr>
        <w:t>目錄</w:t>
      </w:r>
      <w:r w:rsidRPr="00D013FB">
        <w:rPr>
          <w:rStyle w:val="Hyperlink"/>
          <w:rFonts w:cstheme="minorHAnsi"/>
          <w:color w:val="0563C1"/>
          <w:sz w:val="16"/>
          <w:szCs w:val="16"/>
        </w:rPr>
        <w:fldChar w:fldCharType="end"/>
      </w:r>
      <w:r w:rsidRPr="00D013FB">
        <w:rPr>
          <w:rFonts w:cstheme="minorHAnsi"/>
          <w:color w:val="0563C1"/>
          <w:sz w:val="16"/>
          <w:szCs w:val="16"/>
        </w:rPr>
        <w:t xml:space="preserve"> </w:t>
      </w:r>
      <w:r w:rsidRPr="00422E69">
        <w:rPr>
          <w:rFonts w:cstheme="minorHAnsi"/>
          <w:sz w:val="16"/>
          <w:szCs w:val="16"/>
        </w:rPr>
        <w:t>/</w:t>
      </w:r>
      <w:r w:rsidRPr="00D013FB">
        <w:rPr>
          <w:rFonts w:cstheme="minorHAnsi"/>
          <w:color w:val="0563C1"/>
          <w:sz w:val="16"/>
          <w:szCs w:val="16"/>
        </w:rPr>
        <w:t xml:space="preserve"> </w:t>
      </w:r>
      <w:hyperlink w:anchor="Definitions" w:history="1">
        <w:r w:rsidRPr="00D013FB">
          <w:rPr>
            <w:rStyle w:val="Hyperlink"/>
            <w:rFonts w:cstheme="minorHAnsi"/>
            <w:color w:val="0563C1"/>
            <w:sz w:val="16"/>
            <w:szCs w:val="16"/>
          </w:rPr>
          <w:t>定義</w:t>
        </w:r>
      </w:hyperlink>
    </w:p>
    <w:p w:rsidR="00777AC4" w:rsidRPr="00777AC4" w:rsidRDefault="00777AC4" w:rsidP="008F5299">
      <w:pPr>
        <w:pStyle w:val="ProductList-Offering2Heading"/>
        <w:keepNext/>
        <w:tabs>
          <w:tab w:val="clear" w:pos="360"/>
          <w:tab w:val="clear" w:pos="720"/>
          <w:tab w:val="clear" w:pos="1080"/>
        </w:tabs>
        <w:outlineLvl w:val="2"/>
        <w:rPr>
          <w:rFonts w:ascii="Calibri Light" w:hAnsi="Calibri Light"/>
        </w:rPr>
      </w:pPr>
      <w:bookmarkStart w:id="159" w:name="_Toc512239595"/>
      <w:r w:rsidRPr="00777AC4">
        <w:rPr>
          <w:rFonts w:ascii="Calibri Light" w:hAnsi="Calibri Light"/>
        </w:rPr>
        <w:t xml:space="preserve">IoT </w:t>
      </w:r>
      <w:r w:rsidRPr="00777AC4">
        <w:rPr>
          <w:rFonts w:ascii="Calibri Light" w:hAnsi="Calibri Light"/>
        </w:rPr>
        <w:t>中樞</w:t>
      </w:r>
      <w:bookmarkEnd w:id="157"/>
      <w:bookmarkEnd w:id="159"/>
    </w:p>
    <w:bookmarkEnd w:id="158"/>
    <w:p w:rsidR="00777AC4" w:rsidRPr="00422E69" w:rsidRDefault="00777AC4" w:rsidP="00777AC4">
      <w:pPr>
        <w:pStyle w:val="ProductList-Body"/>
        <w:rPr>
          <w:rFonts w:cstheme="minorHAnsi"/>
        </w:rPr>
      </w:pPr>
      <w:r w:rsidRPr="00422E69">
        <w:rPr>
          <w:rFonts w:cstheme="minorHAnsi"/>
          <w:b/>
          <w:color w:val="00188F"/>
        </w:rPr>
        <w:t>其他定義</w:t>
      </w:r>
      <w:r w:rsidRPr="00957ED7">
        <w:rPr>
          <w:rFonts w:cstheme="minorHAnsi"/>
        </w:rPr>
        <w:t>：</w:t>
      </w:r>
    </w:p>
    <w:p w:rsidR="00777AC4" w:rsidRPr="00422E69" w:rsidRDefault="00777AC4" w:rsidP="00777AC4">
      <w:pPr>
        <w:pStyle w:val="ProductList-Body"/>
        <w:spacing w:after="40"/>
        <w:rPr>
          <w:rFonts w:cstheme="minorHAnsi"/>
          <w:lang w:eastAsia="zh-TW"/>
        </w:rPr>
      </w:pPr>
      <w:r w:rsidRPr="00E075E9">
        <w:rPr>
          <w:rFonts w:cstheme="minorHAnsi"/>
          <w:lang w:eastAsia="zh-TW"/>
        </w:rPr>
        <w:t>「</w:t>
      </w:r>
      <w:r w:rsidRPr="00422E69">
        <w:rPr>
          <w:rFonts w:cstheme="minorHAnsi"/>
          <w:b/>
          <w:color w:val="00188F"/>
          <w:lang w:eastAsia="zh-TW"/>
        </w:rPr>
        <w:t>部署分鐘數</w:t>
      </w:r>
      <w:r w:rsidRPr="00E075E9">
        <w:rPr>
          <w:rFonts w:cstheme="minorHAnsi"/>
          <w:lang w:eastAsia="zh-TW"/>
        </w:rPr>
        <w:t>」</w:t>
      </w:r>
      <w:r w:rsidRPr="00422E69">
        <w:rPr>
          <w:rFonts w:cstheme="minorHAnsi"/>
          <w:lang w:eastAsia="zh-TW"/>
        </w:rPr>
        <w:t>係指在計費月份期間於</w:t>
      </w:r>
      <w:r w:rsidRPr="00422E69">
        <w:rPr>
          <w:rFonts w:cstheme="minorHAnsi"/>
          <w:lang w:eastAsia="zh-TW"/>
        </w:rPr>
        <w:t xml:space="preserve"> Microsoft Azure </w:t>
      </w:r>
      <w:r w:rsidRPr="00422E69">
        <w:rPr>
          <w:rFonts w:cstheme="minorHAnsi"/>
          <w:lang w:eastAsia="zh-TW"/>
        </w:rPr>
        <w:t>中部署特定</w:t>
      </w:r>
      <w:r w:rsidRPr="00422E69">
        <w:rPr>
          <w:rFonts w:cstheme="minorHAnsi"/>
          <w:lang w:eastAsia="zh-TW"/>
        </w:rPr>
        <w:t xml:space="preserve"> IoT </w:t>
      </w:r>
      <w:r w:rsidRPr="00422E69">
        <w:rPr>
          <w:rFonts w:cstheme="minorHAnsi"/>
          <w:lang w:eastAsia="zh-TW"/>
        </w:rPr>
        <w:t>中樞之總分鐘數。</w:t>
      </w:r>
    </w:p>
    <w:p w:rsidR="00777AC4" w:rsidRPr="00422E69" w:rsidRDefault="00777AC4" w:rsidP="00777AC4">
      <w:pPr>
        <w:pStyle w:val="ProductList-Body"/>
        <w:spacing w:after="40"/>
        <w:rPr>
          <w:rFonts w:cstheme="minorHAnsi"/>
          <w:lang w:eastAsia="zh-TW"/>
        </w:rPr>
      </w:pPr>
      <w:r w:rsidRPr="00E075E9">
        <w:rPr>
          <w:rFonts w:cstheme="minorHAnsi"/>
          <w:lang w:eastAsia="zh-TW"/>
        </w:rPr>
        <w:t>「</w:t>
      </w:r>
      <w:r w:rsidRPr="00422E69">
        <w:rPr>
          <w:rFonts w:cstheme="minorHAnsi"/>
          <w:b/>
          <w:color w:val="00188F"/>
          <w:lang w:eastAsia="zh-TW"/>
        </w:rPr>
        <w:t>裝置身分操作</w:t>
      </w:r>
      <w:r w:rsidRPr="00E075E9">
        <w:rPr>
          <w:rFonts w:cstheme="minorHAnsi"/>
          <w:lang w:eastAsia="zh-TW"/>
        </w:rPr>
        <w:t>」</w:t>
      </w:r>
      <w:r w:rsidRPr="00422E69">
        <w:rPr>
          <w:rFonts w:cstheme="minorHAnsi"/>
          <w:lang w:eastAsia="zh-TW"/>
        </w:rPr>
        <w:t>係指於</w:t>
      </w:r>
      <w:r w:rsidRPr="00422E69">
        <w:rPr>
          <w:rFonts w:cstheme="minorHAnsi"/>
          <w:lang w:eastAsia="zh-TW"/>
        </w:rPr>
        <w:t xml:space="preserve"> IoT </w:t>
      </w:r>
      <w:r w:rsidRPr="00422E69">
        <w:rPr>
          <w:rFonts w:cstheme="minorHAnsi"/>
          <w:lang w:eastAsia="zh-TW"/>
        </w:rPr>
        <w:t>中樞的裝置身分註冊上執行建立、讀取、更新和刪除等作業。</w:t>
      </w:r>
    </w:p>
    <w:p w:rsidR="00777AC4" w:rsidRPr="00422E69" w:rsidRDefault="00777AC4" w:rsidP="00777AC4">
      <w:pPr>
        <w:pStyle w:val="ProductList-Body"/>
        <w:rPr>
          <w:rFonts w:cstheme="minorHAnsi"/>
          <w:lang w:eastAsia="zh-TW"/>
        </w:rPr>
      </w:pPr>
      <w:r w:rsidRPr="00E075E9">
        <w:rPr>
          <w:rFonts w:cstheme="minorHAnsi"/>
          <w:lang w:eastAsia="zh-TW"/>
        </w:rPr>
        <w:t>「</w:t>
      </w:r>
      <w:r w:rsidRPr="00422E69">
        <w:rPr>
          <w:rFonts w:cstheme="minorHAnsi"/>
          <w:b/>
          <w:color w:val="00188F"/>
          <w:lang w:eastAsia="zh-TW"/>
        </w:rPr>
        <w:t>可用分鐘數上限</w:t>
      </w:r>
      <w:r w:rsidRPr="00E075E9">
        <w:rPr>
          <w:rFonts w:cstheme="minorHAnsi"/>
          <w:lang w:eastAsia="zh-TW"/>
        </w:rPr>
        <w:t>」</w:t>
      </w:r>
      <w:r w:rsidRPr="00422E69">
        <w:rPr>
          <w:rFonts w:cstheme="minorHAnsi"/>
          <w:lang w:eastAsia="zh-TW"/>
        </w:rPr>
        <w:t>係指在計費月份期間，於指定的</w:t>
      </w:r>
      <w:r w:rsidRPr="00422E69">
        <w:rPr>
          <w:rFonts w:cstheme="minorHAnsi"/>
          <w:lang w:eastAsia="zh-TW"/>
        </w:rPr>
        <w:t xml:space="preserve"> Microsoft Azure </w:t>
      </w:r>
      <w:r w:rsidRPr="00422E69">
        <w:rPr>
          <w:rFonts w:cstheme="minorHAnsi"/>
          <w:lang w:eastAsia="zh-TW"/>
        </w:rPr>
        <w:t>訂閱中，針對全部</w:t>
      </w:r>
      <w:r w:rsidRPr="00422E69">
        <w:rPr>
          <w:rFonts w:cstheme="minorHAnsi"/>
          <w:lang w:eastAsia="zh-TW"/>
        </w:rPr>
        <w:t xml:space="preserve"> IoT </w:t>
      </w:r>
      <w:r w:rsidRPr="00422E69">
        <w:rPr>
          <w:rFonts w:cstheme="minorHAnsi"/>
          <w:lang w:eastAsia="zh-TW"/>
        </w:rPr>
        <w:t>中樞進行部署之所有部署分鐘數總和。</w:t>
      </w:r>
    </w:p>
    <w:p w:rsidR="00777AC4" w:rsidRPr="00422E69" w:rsidRDefault="00777AC4" w:rsidP="00777AC4">
      <w:pPr>
        <w:pStyle w:val="ProductList-Body"/>
        <w:rPr>
          <w:rFonts w:cstheme="minorHAnsi"/>
          <w:lang w:eastAsia="zh-TW"/>
        </w:rPr>
      </w:pPr>
      <w:r w:rsidRPr="00E075E9">
        <w:rPr>
          <w:rFonts w:cstheme="minorHAnsi"/>
          <w:lang w:eastAsia="zh-TW"/>
        </w:rPr>
        <w:t>「</w:t>
      </w:r>
      <w:r w:rsidRPr="00422E69">
        <w:rPr>
          <w:rFonts w:cstheme="minorHAnsi"/>
          <w:b/>
          <w:color w:val="00188F"/>
          <w:lang w:eastAsia="zh-TW"/>
        </w:rPr>
        <w:t>訊息</w:t>
      </w:r>
      <w:r w:rsidRPr="00E075E9">
        <w:rPr>
          <w:rFonts w:cstheme="minorHAnsi"/>
          <w:lang w:eastAsia="zh-TW"/>
        </w:rPr>
        <w:t>」</w:t>
      </w:r>
      <w:r w:rsidRPr="00422E69">
        <w:rPr>
          <w:rFonts w:cstheme="minorHAnsi"/>
          <w:lang w:eastAsia="zh-TW"/>
        </w:rPr>
        <w:t>係指使用服務所支援之任何通訊協定，透過所部署</w:t>
      </w:r>
      <w:r w:rsidRPr="00422E69">
        <w:rPr>
          <w:rFonts w:cstheme="minorHAnsi"/>
          <w:lang w:eastAsia="zh-TW"/>
        </w:rPr>
        <w:t xml:space="preserve"> IoT </w:t>
      </w:r>
      <w:r w:rsidRPr="00422E69">
        <w:rPr>
          <w:rFonts w:cstheme="minorHAnsi"/>
          <w:lang w:eastAsia="zh-TW"/>
        </w:rPr>
        <w:t>中樞轉送至與</w:t>
      </w:r>
      <w:r w:rsidRPr="00422E69">
        <w:rPr>
          <w:rFonts w:cstheme="minorHAnsi"/>
          <w:lang w:eastAsia="zh-TW"/>
        </w:rPr>
        <w:t xml:space="preserve"> IoT </w:t>
      </w:r>
      <w:r w:rsidRPr="00422E69">
        <w:rPr>
          <w:rFonts w:cstheme="minorHAnsi"/>
          <w:lang w:eastAsia="zh-TW"/>
        </w:rPr>
        <w:t>中樞連結之註冊裝置、或</w:t>
      </w:r>
      <w:r w:rsidRPr="00422E69">
        <w:rPr>
          <w:rFonts w:cstheme="minorHAnsi"/>
          <w:lang w:eastAsia="zh-TW"/>
        </w:rPr>
        <w:t xml:space="preserve"> IoT </w:t>
      </w:r>
      <w:r w:rsidRPr="00422E69">
        <w:rPr>
          <w:rFonts w:cstheme="minorHAnsi"/>
          <w:lang w:eastAsia="zh-TW"/>
        </w:rPr>
        <w:t>中樞接收自註冊裝置的任何內容。</w:t>
      </w:r>
      <w:r>
        <w:rPr>
          <w:rFonts w:cstheme="minorHAnsi"/>
          <w:lang w:eastAsia="zh-TW"/>
        </w:rPr>
        <w:t xml:space="preserve"> </w:t>
      </w:r>
    </w:p>
    <w:p w:rsidR="00777AC4" w:rsidRPr="00422E69" w:rsidRDefault="00777AC4" w:rsidP="00777AC4">
      <w:pPr>
        <w:pStyle w:val="ProductList-Body"/>
        <w:rPr>
          <w:rFonts w:cstheme="minorHAnsi"/>
          <w:lang w:eastAsia="zh-TW"/>
        </w:rPr>
      </w:pPr>
    </w:p>
    <w:p w:rsidR="00777AC4" w:rsidRPr="00422E69" w:rsidRDefault="00777AC4" w:rsidP="00777AC4">
      <w:pPr>
        <w:pStyle w:val="ProductList-Body"/>
        <w:rPr>
          <w:rFonts w:cstheme="minorHAnsi"/>
          <w:lang w:eastAsia="zh-TW"/>
        </w:rPr>
      </w:pPr>
      <w:r w:rsidRPr="00422E69">
        <w:rPr>
          <w:rFonts w:cstheme="minorHAnsi"/>
          <w:b/>
          <w:color w:val="00188F"/>
          <w:lang w:eastAsia="zh-TW"/>
        </w:rPr>
        <w:t>停機時間</w:t>
      </w:r>
      <w:r w:rsidRPr="00957ED7">
        <w:rPr>
          <w:rFonts w:cstheme="minorHAnsi"/>
          <w:lang w:eastAsia="zh-TW"/>
        </w:rPr>
        <w:t>：</w:t>
      </w:r>
      <w:r w:rsidRPr="00422E69">
        <w:rPr>
          <w:rFonts w:cstheme="minorHAnsi"/>
          <w:lang w:eastAsia="zh-TW"/>
        </w:rPr>
        <w:t>係指無法提供</w:t>
      </w:r>
      <w:r w:rsidRPr="00422E69">
        <w:rPr>
          <w:rFonts w:cstheme="minorHAnsi"/>
          <w:lang w:eastAsia="zh-TW"/>
        </w:rPr>
        <w:t xml:space="preserve"> IoT </w:t>
      </w:r>
      <w:r w:rsidRPr="00422E69">
        <w:rPr>
          <w:rFonts w:cstheme="minorHAnsi"/>
          <w:lang w:eastAsia="zh-TW"/>
        </w:rPr>
        <w:t>中樞期間於指定的</w:t>
      </w:r>
      <w:r w:rsidRPr="00422E69">
        <w:rPr>
          <w:rFonts w:cstheme="minorHAnsi"/>
          <w:lang w:eastAsia="zh-TW"/>
        </w:rPr>
        <w:t xml:space="preserve"> Microsoft Azure </w:t>
      </w:r>
      <w:r w:rsidRPr="00422E69">
        <w:rPr>
          <w:rFonts w:cstheme="minorHAnsi"/>
          <w:lang w:eastAsia="zh-TW"/>
        </w:rPr>
        <w:t>訂閱中，針對全部所部署</w:t>
      </w:r>
      <w:r w:rsidRPr="00422E69">
        <w:rPr>
          <w:rFonts w:cstheme="minorHAnsi"/>
          <w:lang w:eastAsia="zh-TW"/>
        </w:rPr>
        <w:t xml:space="preserve"> IoT </w:t>
      </w:r>
      <w:r w:rsidRPr="00422E69">
        <w:rPr>
          <w:rFonts w:cstheme="minorHAnsi"/>
          <w:lang w:eastAsia="zh-TW"/>
        </w:rPr>
        <w:t>中樞之總累積部署分鐘數。如果在某分鐘內持續試圖在特定</w:t>
      </w:r>
      <w:r w:rsidRPr="00422E69">
        <w:rPr>
          <w:rFonts w:cstheme="minorHAnsi"/>
          <w:lang w:eastAsia="zh-TW"/>
        </w:rPr>
        <w:t xml:space="preserve"> IoT </w:t>
      </w:r>
      <w:r w:rsidRPr="00422E69">
        <w:rPr>
          <w:rFonts w:cstheme="minorHAnsi"/>
          <w:lang w:eastAsia="zh-TW"/>
        </w:rPr>
        <w:t>中樞上傳送或接收訊息或執行裝置身分作業，均傳回錯誤碼或並未在五分鐘內得到成功碼，則該分鐘便視為無法使用該</w:t>
      </w:r>
      <w:r w:rsidRPr="00422E69">
        <w:rPr>
          <w:rFonts w:cstheme="minorHAnsi"/>
          <w:lang w:eastAsia="zh-TW"/>
        </w:rPr>
        <w:t xml:space="preserve"> IoT </w:t>
      </w:r>
      <w:r w:rsidRPr="00422E69">
        <w:rPr>
          <w:rFonts w:cstheme="minorHAnsi"/>
          <w:lang w:eastAsia="zh-TW"/>
        </w:rPr>
        <w:t>中樞。</w:t>
      </w:r>
    </w:p>
    <w:p w:rsidR="00777AC4" w:rsidRPr="00422E69" w:rsidRDefault="00777AC4" w:rsidP="00777AC4">
      <w:pPr>
        <w:pStyle w:val="ProductList-Body"/>
        <w:rPr>
          <w:rFonts w:cstheme="minorHAnsi"/>
          <w:lang w:eastAsia="zh-TW"/>
        </w:rPr>
      </w:pPr>
    </w:p>
    <w:p w:rsidR="00777AC4" w:rsidRPr="00422E69" w:rsidRDefault="00777AC4" w:rsidP="00777AC4">
      <w:pPr>
        <w:pStyle w:val="ProductList-Body"/>
        <w:rPr>
          <w:rFonts w:cstheme="minorHAnsi"/>
          <w:lang w:eastAsia="zh-TW"/>
        </w:rPr>
      </w:pPr>
      <w:r w:rsidRPr="00422E69">
        <w:rPr>
          <w:rFonts w:cstheme="minorHAnsi"/>
          <w:b/>
          <w:color w:val="00188F"/>
          <w:lang w:eastAsia="zh-TW"/>
        </w:rPr>
        <w:t>每月上線時間百分比</w:t>
      </w:r>
      <w:r w:rsidRPr="00957ED7">
        <w:rPr>
          <w:rFonts w:cstheme="minorHAnsi"/>
          <w:lang w:eastAsia="zh-TW"/>
        </w:rPr>
        <w:t>：</w:t>
      </w:r>
      <w:r w:rsidRPr="00422E69">
        <w:rPr>
          <w:rFonts w:cstheme="minorHAnsi"/>
          <w:lang w:eastAsia="zh-TW"/>
        </w:rPr>
        <w:t>每月上線時間百分比係利用下列公式計算</w:t>
      </w:r>
      <w:r w:rsidRPr="00957ED7">
        <w:rPr>
          <w:rFonts w:cstheme="minorHAnsi"/>
          <w:lang w:eastAsia="zh-TW"/>
        </w:rPr>
        <w:t>：</w:t>
      </w:r>
    </w:p>
    <w:p w:rsidR="00777AC4" w:rsidRPr="00422E69" w:rsidRDefault="00777AC4" w:rsidP="00777AC4">
      <w:pPr>
        <w:pStyle w:val="ProductList-Body"/>
        <w:rPr>
          <w:rFonts w:cstheme="minorHAnsi"/>
          <w:lang w:eastAsia="zh-TW"/>
        </w:rPr>
      </w:pPr>
    </w:p>
    <w:p w:rsidR="00777AC4" w:rsidRPr="00422E69" w:rsidRDefault="00007308" w:rsidP="00777AC4">
      <w:pPr>
        <w:pStyle w:val="ListParagraph"/>
        <w:rPr>
          <w:rFonts w:cstheme="minorHAnsi"/>
          <w:lang w:eastAsia="zh-TW"/>
        </w:rPr>
      </w:pPr>
      <m:oMathPara>
        <m:oMath>
          <m:f>
            <m:fPr>
              <m:ctrlPr>
                <w:rPr>
                  <w:rFonts w:ascii="Cambria Math" w:hAnsi="Cambria Math" w:cstheme="minorHAnsi"/>
                  <w:i/>
                  <w:sz w:val="18"/>
                  <w:szCs w:val="18"/>
                </w:rPr>
              </m:ctrlPr>
            </m:fPr>
            <m:num>
              <m:r>
                <m:rPr>
                  <m:nor/>
                </m:rPr>
                <w:rPr>
                  <w:rFonts w:ascii="Cambria Math" w:cstheme="minorHAnsi"/>
                  <w:i/>
                  <w:sz w:val="18"/>
                  <w:szCs w:val="18"/>
                  <w:lang w:eastAsia="zh-TW"/>
                </w:rPr>
                <m:t>可用分鐘數上限</m:t>
              </m:r>
              <m:r>
                <m:rPr>
                  <m:nor/>
                </m:rPr>
                <w:rPr>
                  <w:rFonts w:ascii="Cambria Math" w:cstheme="minorHAnsi"/>
                  <w:i/>
                  <w:sz w:val="18"/>
                  <w:szCs w:val="18"/>
                  <w:lang w:eastAsia="zh-TW"/>
                </w:rPr>
                <m:t xml:space="preserve"> - </m:t>
              </m:r>
              <m:r>
                <m:rPr>
                  <m:nor/>
                </m:rPr>
                <w:rPr>
                  <w:rFonts w:ascii="Cambria Math" w:cstheme="minorHAnsi"/>
                  <w:i/>
                  <w:sz w:val="18"/>
                  <w:szCs w:val="18"/>
                  <w:lang w:eastAsia="zh-TW"/>
                </w:rPr>
                <m:t>停機時間</m:t>
              </m:r>
              <m:r>
                <m:rPr>
                  <m:nor/>
                </m:rPr>
                <w:rPr>
                  <w:rFonts w:ascii="Cambria Math" w:cstheme="minorHAnsi"/>
                  <w:i/>
                  <w:sz w:val="18"/>
                  <w:szCs w:val="18"/>
                  <w:lang w:eastAsia="zh-TW"/>
                </w:rPr>
                <m:t xml:space="preserve"> </m:t>
              </m:r>
            </m:num>
            <m:den>
              <m:r>
                <m:rPr>
                  <m:nor/>
                </m:rPr>
                <w:rPr>
                  <w:rFonts w:ascii="Cambria Math" w:cstheme="minorHAnsi"/>
                  <w:i/>
                  <w:sz w:val="18"/>
                  <w:szCs w:val="18"/>
                  <w:lang w:eastAsia="zh-TW"/>
                </w:rPr>
                <m:t>可用分鐘數上限</m:t>
              </m:r>
            </m:den>
          </m:f>
          <m:r>
            <w:rPr>
              <w:rFonts w:ascii="Cambria Math" w:hAnsi="Cambria Math" w:cstheme="minorHAnsi"/>
              <w:sz w:val="18"/>
              <w:szCs w:val="18"/>
              <w:lang w:eastAsia="zh-TW"/>
            </w:rPr>
            <m:t xml:space="preserve"> x 100</m:t>
          </m:r>
        </m:oMath>
      </m:oMathPara>
    </w:p>
    <w:p w:rsidR="00777AC4" w:rsidRPr="00422E69" w:rsidRDefault="00777AC4" w:rsidP="00A64BC0">
      <w:pPr>
        <w:pStyle w:val="ProductList-Body"/>
        <w:keepNext/>
        <w:rPr>
          <w:rFonts w:cstheme="minorHAnsi"/>
        </w:rPr>
      </w:pPr>
      <w:r w:rsidRPr="00422E69">
        <w:rPr>
          <w:rFonts w:cstheme="minorHAnsi"/>
          <w:b/>
          <w:color w:val="00188F"/>
        </w:rPr>
        <w:t>服務折讓</w:t>
      </w:r>
      <w:r w:rsidRPr="00957ED7">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7AC4" w:rsidRPr="00422E69" w:rsidTr="00777AC4">
        <w:trPr>
          <w:tblHeader/>
        </w:trPr>
        <w:tc>
          <w:tcPr>
            <w:tcW w:w="5400" w:type="dxa"/>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每月上線時間百分比</w:t>
            </w:r>
          </w:p>
        </w:tc>
        <w:tc>
          <w:tcPr>
            <w:tcW w:w="5400" w:type="dxa"/>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服務折讓</w:t>
            </w:r>
          </w:p>
        </w:tc>
      </w:tr>
      <w:tr w:rsidR="00777AC4" w:rsidRPr="00422E69" w:rsidTr="00777AC4">
        <w:tc>
          <w:tcPr>
            <w:tcW w:w="5400" w:type="dxa"/>
          </w:tcPr>
          <w:p w:rsidR="00777AC4" w:rsidRPr="00422E69" w:rsidRDefault="00777AC4" w:rsidP="00777AC4">
            <w:pPr>
              <w:pStyle w:val="ProductList-OfferingBody"/>
              <w:jc w:val="center"/>
              <w:rPr>
                <w:rFonts w:cstheme="minorHAnsi"/>
              </w:rPr>
            </w:pPr>
            <w:r w:rsidRPr="00422E69">
              <w:rPr>
                <w:rFonts w:cstheme="minorHAnsi"/>
              </w:rPr>
              <w:t>&lt; 99.9%</w:t>
            </w:r>
          </w:p>
        </w:tc>
        <w:tc>
          <w:tcPr>
            <w:tcW w:w="5400" w:type="dxa"/>
          </w:tcPr>
          <w:p w:rsidR="00777AC4" w:rsidRPr="00422E69" w:rsidRDefault="00777AC4" w:rsidP="00777AC4">
            <w:pPr>
              <w:pStyle w:val="ProductList-OfferingBody"/>
              <w:jc w:val="center"/>
              <w:rPr>
                <w:rFonts w:cstheme="minorHAnsi"/>
              </w:rPr>
            </w:pPr>
            <w:r w:rsidRPr="00422E69">
              <w:rPr>
                <w:rFonts w:cstheme="minorHAnsi"/>
              </w:rPr>
              <w:t>10%</w:t>
            </w:r>
          </w:p>
        </w:tc>
      </w:tr>
      <w:tr w:rsidR="00777AC4" w:rsidRPr="00422E69" w:rsidTr="00777AC4">
        <w:tc>
          <w:tcPr>
            <w:tcW w:w="5400" w:type="dxa"/>
          </w:tcPr>
          <w:p w:rsidR="00777AC4" w:rsidRPr="00422E69" w:rsidRDefault="00777AC4" w:rsidP="00777AC4">
            <w:pPr>
              <w:pStyle w:val="ProductList-OfferingBody"/>
              <w:jc w:val="center"/>
              <w:rPr>
                <w:rFonts w:cstheme="minorHAnsi"/>
              </w:rPr>
            </w:pPr>
            <w:r w:rsidRPr="00422E69">
              <w:rPr>
                <w:rFonts w:cstheme="minorHAnsi"/>
              </w:rPr>
              <w:t>&lt; 99%</w:t>
            </w:r>
          </w:p>
        </w:tc>
        <w:tc>
          <w:tcPr>
            <w:tcW w:w="5400" w:type="dxa"/>
          </w:tcPr>
          <w:p w:rsidR="00777AC4" w:rsidRPr="00422E69" w:rsidRDefault="00777AC4" w:rsidP="00777AC4">
            <w:pPr>
              <w:pStyle w:val="ProductList-OfferingBody"/>
              <w:jc w:val="center"/>
              <w:rPr>
                <w:rFonts w:cstheme="minorHAnsi"/>
              </w:rPr>
            </w:pPr>
            <w:r w:rsidRPr="00422E69">
              <w:rPr>
                <w:rFonts w:cstheme="minorHAnsi"/>
              </w:rPr>
              <w:t>25%</w:t>
            </w:r>
          </w:p>
        </w:tc>
      </w:tr>
    </w:tbl>
    <w:p w:rsidR="009455D4" w:rsidRPr="00422E69" w:rsidRDefault="00007308" w:rsidP="009455D4">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9455D4" w:rsidRPr="00D013FB">
          <w:rPr>
            <w:rStyle w:val="Hyperlink"/>
            <w:rFonts w:cstheme="minorHAnsi"/>
            <w:color w:val="0563C1"/>
            <w:sz w:val="16"/>
            <w:szCs w:val="16"/>
          </w:rPr>
          <w:t>目錄</w:t>
        </w:r>
      </w:hyperlink>
      <w:r w:rsidR="009455D4" w:rsidRPr="00D013FB">
        <w:rPr>
          <w:rFonts w:cstheme="minorHAnsi"/>
          <w:color w:val="0563C1"/>
          <w:sz w:val="16"/>
          <w:szCs w:val="16"/>
        </w:rPr>
        <w:t xml:space="preserve"> </w:t>
      </w:r>
      <w:r w:rsidR="009455D4" w:rsidRPr="00422E69">
        <w:rPr>
          <w:rFonts w:cstheme="minorHAnsi"/>
          <w:sz w:val="16"/>
          <w:szCs w:val="16"/>
        </w:rPr>
        <w:t>/</w:t>
      </w:r>
      <w:r w:rsidR="009455D4" w:rsidRPr="00D013FB">
        <w:rPr>
          <w:rFonts w:cstheme="minorHAnsi"/>
          <w:color w:val="0563C1"/>
          <w:sz w:val="16"/>
          <w:szCs w:val="16"/>
        </w:rPr>
        <w:t xml:space="preserve"> </w:t>
      </w:r>
      <w:hyperlink w:anchor="Definitions" w:history="1">
        <w:r w:rsidR="009455D4" w:rsidRPr="00D013FB">
          <w:rPr>
            <w:rStyle w:val="Hyperlink"/>
            <w:rFonts w:cstheme="minorHAnsi"/>
            <w:color w:val="0563C1"/>
            <w:sz w:val="16"/>
            <w:szCs w:val="16"/>
          </w:rPr>
          <w:t>定義</w:t>
        </w:r>
      </w:hyperlink>
    </w:p>
    <w:p w:rsidR="00E92F9C" w:rsidRPr="00A332EC" w:rsidRDefault="00E92F9C" w:rsidP="00052E43">
      <w:pPr>
        <w:pStyle w:val="ProductList-Offering2Heading"/>
        <w:keepNext/>
        <w:tabs>
          <w:tab w:val="clear" w:pos="360"/>
        </w:tabs>
        <w:outlineLvl w:val="2"/>
        <w:rPr>
          <w:rFonts w:ascii="Calibri" w:hAnsi="Calibri"/>
          <w:lang w:eastAsia="zh-TW"/>
        </w:rPr>
      </w:pPr>
      <w:bookmarkStart w:id="160" w:name="_Toc512239596"/>
      <w:r w:rsidRPr="00A332EC">
        <w:rPr>
          <w:rFonts w:ascii="Calibri" w:hAnsi="Calibri" w:cs="MS Gothic"/>
          <w:lang w:eastAsia="zh-TW"/>
        </w:rPr>
        <w:t>金鑰保存庫</w:t>
      </w:r>
      <w:bookmarkEnd w:id="155"/>
      <w:bookmarkEnd w:id="160"/>
    </w:p>
    <w:p w:rsidR="00E92F9C" w:rsidRPr="00A332EC" w:rsidRDefault="00E92F9C" w:rsidP="00E92F9C">
      <w:pPr>
        <w:pStyle w:val="ProductList-Body"/>
        <w:rPr>
          <w:rFonts w:ascii="Calibri" w:hAnsi="Calibri"/>
          <w:lang w:eastAsia="zh-TW"/>
        </w:rPr>
      </w:pPr>
      <w:r w:rsidRPr="00A332EC">
        <w:rPr>
          <w:rFonts w:ascii="Calibri" w:hAnsi="Calibri" w:cs="MS Gothic"/>
          <w:b/>
          <w:color w:val="00188F"/>
          <w:lang w:eastAsia="zh-TW"/>
        </w:rPr>
        <w:t>其他定義</w:t>
      </w:r>
      <w:r w:rsidRPr="00957ED7">
        <w:rPr>
          <w:rFonts w:ascii="Calibri" w:hAnsi="Calibri" w:cs="MS Gothic"/>
          <w:lang w:eastAsia="zh-TW"/>
        </w:rPr>
        <w:t>：</w:t>
      </w:r>
    </w:p>
    <w:p w:rsidR="00E92F9C" w:rsidRPr="00A332EC" w:rsidRDefault="00E92F9C" w:rsidP="00E92F9C">
      <w:pPr>
        <w:pStyle w:val="ProductList-Body"/>
        <w:spacing w:after="40"/>
        <w:rPr>
          <w:rFonts w:ascii="Calibri" w:hAnsi="Calibri"/>
          <w:lang w:eastAsia="zh-TW"/>
        </w:rPr>
      </w:pPr>
      <w:r w:rsidRPr="00E075E9">
        <w:rPr>
          <w:rFonts w:ascii="Calibri" w:hAnsi="Calibri" w:cs="MS Gothic"/>
          <w:lang w:eastAsia="zh-TW"/>
        </w:rPr>
        <w:t>「</w:t>
      </w:r>
      <w:r w:rsidRPr="00A332EC">
        <w:rPr>
          <w:rFonts w:ascii="Calibri" w:hAnsi="Calibri" w:cs="MS Gothic"/>
          <w:b/>
          <w:color w:val="00188F"/>
          <w:lang w:eastAsia="zh-TW"/>
        </w:rPr>
        <w:t>部署分鐘數</w:t>
      </w:r>
      <w:r w:rsidRPr="00E075E9">
        <w:rPr>
          <w:rFonts w:ascii="Calibri" w:hAnsi="Calibri" w:cs="MS Gothic"/>
          <w:lang w:eastAsia="zh-TW"/>
        </w:rPr>
        <w:t>」</w:t>
      </w:r>
      <w:r w:rsidRPr="00A332EC">
        <w:rPr>
          <w:rFonts w:ascii="Calibri" w:hAnsi="Calibri" w:cs="MS Gothic"/>
          <w:lang w:eastAsia="zh-TW"/>
        </w:rPr>
        <w:t>係指在計費月份期間於</w:t>
      </w:r>
      <w:r w:rsidRPr="00A332EC">
        <w:rPr>
          <w:rFonts w:ascii="Calibri" w:hAnsi="Calibri"/>
          <w:lang w:eastAsia="zh-TW"/>
        </w:rPr>
        <w:t xml:space="preserve"> Microsoft Azure </w:t>
      </w:r>
      <w:r w:rsidRPr="00A332EC">
        <w:rPr>
          <w:rFonts w:ascii="Calibri" w:hAnsi="Calibri" w:cs="MS Gothic"/>
          <w:lang w:eastAsia="zh-TW"/>
        </w:rPr>
        <w:t>中部署特定金鑰保存庫的總分鐘數。</w:t>
      </w:r>
    </w:p>
    <w:p w:rsidR="00E92F9C" w:rsidRPr="00A332EC" w:rsidRDefault="00E92F9C" w:rsidP="00E92F9C">
      <w:pPr>
        <w:pStyle w:val="ProductList-Body"/>
        <w:spacing w:after="40"/>
        <w:rPr>
          <w:rFonts w:ascii="Calibri" w:hAnsi="Calibri"/>
          <w:lang w:eastAsia="zh-TW"/>
        </w:rPr>
      </w:pPr>
      <w:r w:rsidRPr="00E075E9">
        <w:rPr>
          <w:rFonts w:ascii="Calibri" w:hAnsi="Calibri" w:cs="MS Gothic"/>
          <w:lang w:eastAsia="zh-TW"/>
        </w:rPr>
        <w:t>「</w:t>
      </w:r>
      <w:r w:rsidRPr="00A332EC">
        <w:rPr>
          <w:rFonts w:ascii="Calibri" w:hAnsi="Calibri" w:cs="MS Gothic"/>
          <w:b/>
          <w:color w:val="00188F"/>
          <w:lang w:eastAsia="zh-TW"/>
        </w:rPr>
        <w:t>除外交易數</w:t>
      </w:r>
      <w:r w:rsidRPr="00E075E9">
        <w:rPr>
          <w:rFonts w:ascii="Calibri" w:hAnsi="Calibri" w:cs="MS Gothic"/>
          <w:lang w:eastAsia="zh-TW"/>
        </w:rPr>
        <w:t>」</w:t>
      </w:r>
      <w:r w:rsidRPr="00A332EC">
        <w:rPr>
          <w:rFonts w:ascii="Calibri" w:hAnsi="Calibri" w:cs="MS Gothic"/>
          <w:lang w:eastAsia="zh-TW"/>
        </w:rPr>
        <w:t>係指建立、更新或刪除金鑰保存庫、金鑰或秘密的交易。</w:t>
      </w:r>
    </w:p>
    <w:p w:rsidR="00E92F9C" w:rsidRPr="00A332EC" w:rsidRDefault="00E92F9C" w:rsidP="00E92F9C">
      <w:pPr>
        <w:pStyle w:val="ProductList-Body"/>
        <w:rPr>
          <w:rFonts w:ascii="Calibri" w:hAnsi="Calibri"/>
          <w:lang w:eastAsia="zh-TW"/>
        </w:rPr>
      </w:pPr>
      <w:r w:rsidRPr="00A332EC">
        <w:rPr>
          <w:rFonts w:ascii="Calibri" w:hAnsi="Calibri"/>
          <w:lang w:eastAsia="zh-TW"/>
        </w:rPr>
        <w:t xml:space="preserve"> </w:t>
      </w:r>
      <w:r w:rsidRPr="00E075E9">
        <w:rPr>
          <w:rFonts w:ascii="Calibri" w:hAnsi="Calibri" w:cs="MS Gothic"/>
          <w:lang w:eastAsia="zh-TW"/>
        </w:rPr>
        <w:t>「</w:t>
      </w:r>
      <w:r w:rsidRPr="00A332EC">
        <w:rPr>
          <w:rFonts w:ascii="Calibri" w:hAnsi="Calibri" w:cs="MS Gothic"/>
          <w:b/>
          <w:color w:val="00188F"/>
          <w:lang w:eastAsia="zh-TW"/>
        </w:rPr>
        <w:t>可用分鐘數上限</w:t>
      </w:r>
      <w:r w:rsidRPr="00E075E9">
        <w:rPr>
          <w:rFonts w:ascii="Calibri" w:hAnsi="Calibri" w:cs="MS Gothic"/>
          <w:lang w:eastAsia="zh-TW"/>
        </w:rPr>
        <w:t>」</w:t>
      </w:r>
      <w:r w:rsidRPr="00A332EC">
        <w:rPr>
          <w:rFonts w:ascii="Calibri" w:hAnsi="Calibri" w:cs="MS Gothic"/>
          <w:lang w:eastAsia="zh-TW"/>
        </w:rPr>
        <w:t>係指　貴用</w:t>
      </w:r>
      <w:r w:rsidRPr="00A332EC">
        <w:rPr>
          <w:rFonts w:ascii="Calibri" w:hAnsi="Calibri" w:cs="Gulim"/>
          <w:lang w:eastAsia="zh-TW"/>
        </w:rPr>
        <w:t>戶在計費月</w:t>
      </w:r>
      <w:r w:rsidRPr="00A332EC">
        <w:rPr>
          <w:rFonts w:ascii="Calibri" w:hAnsi="Calibri" w:cs="MS Gothic"/>
          <w:lang w:eastAsia="zh-TW"/>
        </w:rPr>
        <w:t>份期間，於指定的</w:t>
      </w:r>
      <w:r w:rsidRPr="00A332EC">
        <w:rPr>
          <w:rFonts w:ascii="Calibri" w:hAnsi="Calibri"/>
          <w:lang w:eastAsia="zh-TW"/>
        </w:rPr>
        <w:t xml:space="preserve"> Microsoft Azure </w:t>
      </w:r>
      <w:r w:rsidRPr="00A332EC">
        <w:rPr>
          <w:rFonts w:ascii="Calibri" w:hAnsi="Calibri" w:cs="MS Gothic"/>
          <w:lang w:eastAsia="zh-TW"/>
        </w:rPr>
        <w:t>訂</w:t>
      </w:r>
      <w:r w:rsidRPr="00A332EC">
        <w:rPr>
          <w:rFonts w:ascii="Calibri" w:hAnsi="Calibri" w:cs="Gulim"/>
          <w:lang w:eastAsia="zh-TW"/>
        </w:rPr>
        <w:t>閱中，針對全部金鑰保存庫進行部署的所有部署分鐘數總和。</w:t>
      </w:r>
    </w:p>
    <w:p w:rsidR="00E92F9C" w:rsidRPr="00A332EC" w:rsidRDefault="00E92F9C" w:rsidP="00E92F9C">
      <w:pPr>
        <w:pStyle w:val="ProductList-Body"/>
        <w:rPr>
          <w:rFonts w:ascii="Calibri" w:hAnsi="Calibri"/>
          <w:lang w:eastAsia="zh-TW"/>
        </w:rPr>
      </w:pPr>
    </w:p>
    <w:p w:rsidR="00E92F9C" w:rsidRPr="00A332EC" w:rsidRDefault="00E92F9C" w:rsidP="00E92F9C">
      <w:pPr>
        <w:pStyle w:val="ProductList-Body"/>
        <w:rPr>
          <w:rFonts w:ascii="Calibri" w:hAnsi="Calibri"/>
          <w:lang w:eastAsia="zh-TW"/>
        </w:rPr>
      </w:pPr>
      <w:r w:rsidRPr="00A332EC">
        <w:rPr>
          <w:rFonts w:ascii="Calibri" w:hAnsi="Calibri" w:cs="MS Gothic"/>
          <w:b/>
          <w:color w:val="00188F"/>
          <w:lang w:eastAsia="zh-TW"/>
        </w:rPr>
        <w:t>停機時間</w:t>
      </w:r>
      <w:r w:rsidRPr="00957ED7">
        <w:rPr>
          <w:rFonts w:ascii="Calibri" w:hAnsi="Calibri" w:cs="MS Gothic"/>
          <w:bCs/>
          <w:lang w:eastAsia="zh-TW"/>
        </w:rPr>
        <w:t>：</w:t>
      </w:r>
      <w:r w:rsidRPr="00A332EC">
        <w:rPr>
          <w:rFonts w:ascii="Calibri" w:hAnsi="Calibri" w:cs="MS Gothic"/>
          <w:lang w:eastAsia="zh-TW"/>
        </w:rPr>
        <w:t>係指在無法供金鑰保存庫使用的期間，客</w:t>
      </w:r>
      <w:r w:rsidRPr="00A332EC">
        <w:rPr>
          <w:rFonts w:ascii="Calibri" w:hAnsi="Calibri" w:cs="Gulim"/>
          <w:lang w:eastAsia="zh-TW"/>
        </w:rPr>
        <w:t>戶於特定的</w:t>
      </w:r>
      <w:r w:rsidRPr="00A332EC">
        <w:rPr>
          <w:rFonts w:ascii="Calibri" w:hAnsi="Calibri"/>
          <w:lang w:eastAsia="zh-TW"/>
        </w:rPr>
        <w:t xml:space="preserve"> Microsoft Azure </w:t>
      </w:r>
      <w:r w:rsidRPr="00A332EC">
        <w:rPr>
          <w:rFonts w:ascii="Calibri" w:hAnsi="Calibri" w:cs="MS Gothic"/>
          <w:lang w:eastAsia="zh-TW"/>
        </w:rPr>
        <w:t>訂</w:t>
      </w:r>
      <w:r w:rsidRPr="00A332EC">
        <w:rPr>
          <w:rFonts w:ascii="Calibri" w:hAnsi="Calibri" w:cs="Gulim"/>
          <w:lang w:eastAsia="zh-TW"/>
        </w:rPr>
        <w:t>閱中，針對全部金鑰保存庫進行部署的總累積部署分鐘數。如果某分鐘內在金鑰保存庫上持續嘗試執行交易</w:t>
      </w:r>
      <w:r w:rsidRPr="00A332EC">
        <w:rPr>
          <w:rFonts w:ascii="Calibri" w:hAnsi="Calibri"/>
          <w:lang w:eastAsia="zh-TW"/>
        </w:rPr>
        <w:t xml:space="preserve"> (</w:t>
      </w:r>
      <w:r w:rsidRPr="00A332EC">
        <w:rPr>
          <w:rFonts w:ascii="Calibri" w:hAnsi="Calibri" w:cs="MS Gothic"/>
          <w:lang w:eastAsia="zh-TW"/>
        </w:rPr>
        <w:t>不包括除外交易數</w:t>
      </w:r>
      <w:r w:rsidRPr="00A332EC">
        <w:rPr>
          <w:rFonts w:ascii="Calibri" w:hAnsi="Calibri"/>
          <w:lang w:eastAsia="zh-TW"/>
        </w:rPr>
        <w:t>)</w:t>
      </w:r>
      <w:r w:rsidRPr="00A332EC">
        <w:rPr>
          <w:rFonts w:ascii="Calibri" w:hAnsi="Calibri" w:cs="MS Gothic"/>
          <w:lang w:eastAsia="zh-TW"/>
        </w:rPr>
        <w:t>，卻傳回錯誤代碼或在</w:t>
      </w:r>
      <w:r w:rsidRPr="00A332EC">
        <w:rPr>
          <w:rFonts w:ascii="Calibri" w:hAnsi="Calibri"/>
          <w:lang w:eastAsia="zh-TW"/>
        </w:rPr>
        <w:t xml:space="preserve"> Microsoft </w:t>
      </w:r>
      <w:r w:rsidRPr="00A332EC">
        <w:rPr>
          <w:rFonts w:ascii="Calibri" w:hAnsi="Calibri" w:cs="MS Gothic"/>
          <w:lang w:eastAsia="zh-TW"/>
        </w:rPr>
        <w:t>收到要求的</w:t>
      </w:r>
      <w:r w:rsidRPr="00A332EC">
        <w:rPr>
          <w:rFonts w:ascii="Calibri" w:hAnsi="Calibri"/>
          <w:lang w:eastAsia="zh-TW"/>
        </w:rPr>
        <w:t xml:space="preserve"> 5 </w:t>
      </w:r>
      <w:r w:rsidRPr="00A332EC">
        <w:rPr>
          <w:rFonts w:ascii="Calibri" w:hAnsi="Calibri" w:cs="MS Gothic"/>
          <w:lang w:eastAsia="zh-TW"/>
        </w:rPr>
        <w:t>秒</w:t>
      </w:r>
      <w:r w:rsidRPr="00A332EC">
        <w:rPr>
          <w:rFonts w:ascii="Calibri" w:hAnsi="Calibri" w:cs="Gulim"/>
          <w:lang w:eastAsia="zh-TW"/>
        </w:rPr>
        <w:t>內沒有</w:t>
      </w:r>
      <w:r w:rsidRPr="00A332EC">
        <w:rPr>
          <w:rFonts w:ascii="Calibri" w:hAnsi="Calibri" w:cs="MingLiU"/>
          <w:lang w:eastAsia="zh-TW"/>
        </w:rPr>
        <w:t>產生成功碼，則該分鐘便視為無法供金鑰保存庫使用。</w:t>
      </w:r>
    </w:p>
    <w:p w:rsidR="00E92F9C" w:rsidRPr="00A332EC" w:rsidRDefault="00E92F9C" w:rsidP="00E92F9C">
      <w:pPr>
        <w:pStyle w:val="ProductList-Body"/>
        <w:rPr>
          <w:rFonts w:ascii="Calibri" w:hAnsi="Calibri"/>
          <w:lang w:eastAsia="zh-TW"/>
        </w:rPr>
      </w:pPr>
    </w:p>
    <w:p w:rsidR="00E92F9C" w:rsidRPr="00A332EC" w:rsidRDefault="00E92F9C" w:rsidP="00E92F9C">
      <w:pPr>
        <w:pStyle w:val="ProductList-Body"/>
        <w:rPr>
          <w:rFonts w:ascii="Calibri" w:hAnsi="Calibri"/>
          <w:lang w:eastAsia="zh-TW"/>
        </w:rPr>
      </w:pPr>
      <w:r w:rsidRPr="00A332EC">
        <w:rPr>
          <w:rFonts w:ascii="Calibri" w:hAnsi="Calibri" w:cs="MS Gothic"/>
          <w:b/>
          <w:color w:val="00188F"/>
          <w:lang w:eastAsia="zh-TW"/>
        </w:rPr>
        <w:t>每月上線時間百分比</w:t>
      </w:r>
      <w:r w:rsidRPr="00957ED7">
        <w:rPr>
          <w:rFonts w:ascii="Calibri" w:hAnsi="Calibri" w:cs="MS Gothic"/>
          <w:bCs/>
          <w:lang w:eastAsia="zh-TW"/>
        </w:rPr>
        <w:t>：</w:t>
      </w:r>
      <w:r w:rsidRPr="00A332EC">
        <w:rPr>
          <w:rFonts w:ascii="Calibri" w:hAnsi="Calibri" w:cs="MS Gothic"/>
          <w:lang w:eastAsia="zh-TW"/>
        </w:rPr>
        <w:t>每月上線時間百分比係利用下列公式計算</w:t>
      </w:r>
      <w:r w:rsidRPr="00957ED7">
        <w:rPr>
          <w:rFonts w:ascii="Calibri" w:hAnsi="Calibri" w:cs="MS Gothic"/>
          <w:lang w:eastAsia="zh-TW"/>
        </w:rPr>
        <w:t>：</w:t>
      </w:r>
    </w:p>
    <w:p w:rsidR="00E92F9C" w:rsidRPr="00A332EC" w:rsidRDefault="00E92F9C" w:rsidP="00E92F9C">
      <w:pPr>
        <w:pStyle w:val="ProductList-Body"/>
        <w:rPr>
          <w:rFonts w:ascii="Calibri" w:hAnsi="Calibri"/>
          <w:lang w:eastAsia="zh-TW"/>
        </w:rPr>
      </w:pPr>
    </w:p>
    <w:p w:rsidR="00E92F9C" w:rsidRPr="00CA5529" w:rsidRDefault="00007308" w:rsidP="00CA5529">
      <w:pPr>
        <w:pStyle w:val="Heading4"/>
        <w:keepNext w:val="0"/>
        <w:keepLines w:val="0"/>
        <w:rPr>
          <w:rFonts w:ascii="Cambria Math" w:eastAsia="PMingLiU" w:hAnsi="Cambria Math"/>
          <w:color w:val="auto"/>
          <w:sz w:val="18"/>
          <w:szCs w:val="18"/>
        </w:rPr>
      </w:pPr>
      <m:oMathPara>
        <m:oMath>
          <m:f>
            <m:fPr>
              <m:ctrlPr>
                <w:rPr>
                  <w:rFonts w:ascii="Cambria Math" w:eastAsia="PMingLiU" w:hAnsi="Cambria Math"/>
                  <w:color w:val="auto"/>
                  <w:sz w:val="18"/>
                  <w:szCs w:val="18"/>
                </w:rPr>
              </m:ctrlPr>
            </m:fPr>
            <m:num>
              <m:r>
                <w:rPr>
                  <w:rFonts w:ascii="Cambria Math" w:eastAsia="PMingLiU" w:hAnsi="Cambria Math" w:hint="eastAsia"/>
                  <w:color w:val="auto"/>
                  <w:sz w:val="18"/>
                  <w:szCs w:val="18"/>
                </w:rPr>
                <m:t>可用分鐘數上限</m:t>
              </m:r>
              <m:r>
                <w:rPr>
                  <w:rFonts w:ascii="Cambria Math" w:eastAsia="PMingLiU" w:hAnsi="Cambria Math"/>
                  <w:color w:val="auto"/>
                  <w:sz w:val="18"/>
                  <w:szCs w:val="18"/>
                </w:rPr>
                <m:t>-</m:t>
              </m:r>
              <m:r>
                <w:rPr>
                  <w:rFonts w:ascii="Cambria Math" w:eastAsia="PMingLiU" w:hAnsi="Cambria Math" w:hint="eastAsia"/>
                  <w:color w:val="auto"/>
                  <w:sz w:val="18"/>
                  <w:szCs w:val="18"/>
                </w:rPr>
                <m:t>停機時間</m:t>
              </m:r>
            </m:num>
            <m:den>
              <m:r>
                <w:rPr>
                  <w:rFonts w:ascii="Cambria Math" w:eastAsia="PMingLiU" w:hAnsi="Cambria Math" w:hint="eastAsia"/>
                  <w:color w:val="auto"/>
                  <w:sz w:val="18"/>
                  <w:szCs w:val="18"/>
                </w:rPr>
                <m:t>可用分鐘數上限</m:t>
              </m:r>
            </m:den>
          </m:f>
          <m:r>
            <w:rPr>
              <w:rFonts w:ascii="Cambria Math" w:eastAsia="PMingLiU" w:hAnsi="Cambria Math"/>
              <w:color w:val="auto"/>
              <w:sz w:val="18"/>
              <w:szCs w:val="18"/>
            </w:rPr>
            <m:t xml:space="preserve"> x 100</m:t>
          </m:r>
        </m:oMath>
      </m:oMathPara>
    </w:p>
    <w:p w:rsidR="00E92F9C" w:rsidRPr="00A332EC" w:rsidRDefault="00E92F9C" w:rsidP="002F4645">
      <w:pPr>
        <w:pStyle w:val="ProductList-Body"/>
        <w:keepNext/>
        <w:rPr>
          <w:rFonts w:ascii="Calibri" w:hAnsi="Calibri"/>
        </w:rPr>
      </w:pPr>
      <w:r w:rsidRPr="00A332EC">
        <w:rPr>
          <w:rFonts w:ascii="Calibri" w:hAnsi="Calibri" w:cs="MS Gothic"/>
          <w:b/>
          <w:color w:val="00188F"/>
        </w:rPr>
        <w:t>服務折讓</w:t>
      </w:r>
      <w:r w:rsidRPr="00957ED7">
        <w:rPr>
          <w:rFonts w:ascii="Calibri" w:hAnsi="Calibri" w:cs="MS Gothic"/>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F9C" w:rsidRPr="00A332EC"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Pr="00A332EC" w:rsidRDefault="00E92F9C" w:rsidP="00E92F9C">
            <w:pPr>
              <w:pStyle w:val="ProductList-OfferingBody"/>
              <w:spacing w:line="276" w:lineRule="auto"/>
              <w:jc w:val="center"/>
              <w:rPr>
                <w:rFonts w:ascii="Calibri" w:hAnsi="Calibri"/>
                <w:color w:val="FFFFFF" w:themeColor="background1"/>
              </w:rPr>
            </w:pPr>
            <w:r w:rsidRPr="00A332EC">
              <w:rPr>
                <w:rFonts w:ascii="Calibri" w:hAnsi="Calibri" w:cs="MS Gothic"/>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Pr="00A332EC" w:rsidRDefault="00E92F9C" w:rsidP="00E92F9C">
            <w:pPr>
              <w:pStyle w:val="ProductList-OfferingBody"/>
              <w:spacing w:line="276" w:lineRule="auto"/>
              <w:jc w:val="center"/>
              <w:rPr>
                <w:rFonts w:ascii="Calibri" w:hAnsi="Calibri"/>
                <w:color w:val="FFFFFF" w:themeColor="background1"/>
              </w:rPr>
            </w:pPr>
            <w:r w:rsidRPr="00A332EC">
              <w:rPr>
                <w:rFonts w:ascii="Calibri" w:hAnsi="Calibri" w:cs="MS Gothic"/>
                <w:color w:val="FFFFFF" w:themeColor="background1"/>
              </w:rPr>
              <w:t>服務折讓</w:t>
            </w:r>
          </w:p>
        </w:tc>
      </w:tr>
      <w:tr w:rsidR="00E92F9C" w:rsidRPr="00A332EC"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10%</w:t>
            </w:r>
          </w:p>
        </w:tc>
      </w:tr>
      <w:tr w:rsidR="00E92F9C" w:rsidRPr="00A332EC"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25%</w:t>
            </w:r>
          </w:p>
        </w:tc>
      </w:tr>
    </w:tbl>
    <w:bookmarkStart w:id="161" w:name="_Toc450912778"/>
    <w:bookmarkStart w:id="162" w:name="LogAnalytics"/>
    <w:p w:rsidR="009455D4" w:rsidRPr="00422E69" w:rsidRDefault="009455D4" w:rsidP="009455D4">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D013FB">
        <w:fldChar w:fldCharType="begin"/>
      </w:r>
      <w:r w:rsidRPr="00D013FB">
        <w:rPr>
          <w:color w:val="0563C1"/>
        </w:rPr>
        <w:instrText xml:space="preserve"> HYPERLINK \l "TOC" </w:instrText>
      </w:r>
      <w:r w:rsidRPr="00D013FB">
        <w:fldChar w:fldCharType="separate"/>
      </w:r>
      <w:r w:rsidRPr="00D013FB">
        <w:rPr>
          <w:rStyle w:val="Hyperlink"/>
          <w:rFonts w:cstheme="minorHAnsi"/>
          <w:color w:val="0563C1"/>
          <w:sz w:val="16"/>
          <w:szCs w:val="16"/>
        </w:rPr>
        <w:t>目錄</w:t>
      </w:r>
      <w:r w:rsidRPr="00D013FB">
        <w:rPr>
          <w:rStyle w:val="Hyperlink"/>
          <w:rFonts w:cstheme="minorHAnsi"/>
          <w:color w:val="0563C1"/>
          <w:sz w:val="16"/>
          <w:szCs w:val="16"/>
        </w:rPr>
        <w:fldChar w:fldCharType="end"/>
      </w:r>
      <w:r w:rsidRPr="00D013FB">
        <w:rPr>
          <w:rFonts w:cstheme="minorHAnsi"/>
          <w:color w:val="0563C1"/>
          <w:sz w:val="16"/>
          <w:szCs w:val="16"/>
        </w:rPr>
        <w:t xml:space="preserve"> </w:t>
      </w:r>
      <w:r w:rsidRPr="00422E69">
        <w:rPr>
          <w:rFonts w:cstheme="minorHAnsi"/>
          <w:sz w:val="16"/>
          <w:szCs w:val="16"/>
        </w:rPr>
        <w:t>/</w:t>
      </w:r>
      <w:r w:rsidRPr="00D013FB">
        <w:rPr>
          <w:rFonts w:cstheme="minorHAnsi"/>
          <w:color w:val="0563C1"/>
          <w:sz w:val="16"/>
          <w:szCs w:val="16"/>
        </w:rPr>
        <w:t xml:space="preserve"> </w:t>
      </w:r>
      <w:hyperlink w:anchor="Definitions" w:history="1">
        <w:r w:rsidRPr="00D013FB">
          <w:rPr>
            <w:rStyle w:val="Hyperlink"/>
            <w:rFonts w:cstheme="minorHAnsi"/>
            <w:color w:val="0563C1"/>
            <w:sz w:val="16"/>
            <w:szCs w:val="16"/>
          </w:rPr>
          <w:t>定義</w:t>
        </w:r>
      </w:hyperlink>
    </w:p>
    <w:p w:rsidR="00777AC4" w:rsidRPr="00777AC4" w:rsidRDefault="00777AC4" w:rsidP="00777AC4">
      <w:pPr>
        <w:pStyle w:val="ProductList-Offering2Heading"/>
        <w:keepNext/>
        <w:tabs>
          <w:tab w:val="clear" w:pos="360"/>
        </w:tabs>
        <w:outlineLvl w:val="2"/>
        <w:rPr>
          <w:rFonts w:ascii="Calibri Light" w:hAnsi="Calibri Light"/>
          <w:szCs w:val="28"/>
        </w:rPr>
      </w:pPr>
      <w:bookmarkStart w:id="163" w:name="_Toc512239597"/>
      <w:r w:rsidRPr="00777AC4">
        <w:rPr>
          <w:rFonts w:ascii="Calibri Light" w:hAnsi="Calibri Light"/>
          <w:szCs w:val="28"/>
        </w:rPr>
        <w:lastRenderedPageBreak/>
        <w:t>Log Analytics</w:t>
      </w:r>
      <w:bookmarkEnd w:id="161"/>
      <w:bookmarkEnd w:id="163"/>
    </w:p>
    <w:bookmarkEnd w:id="162"/>
    <w:p w:rsidR="00777AC4" w:rsidRPr="00422E69" w:rsidRDefault="00777AC4" w:rsidP="00777AC4">
      <w:pPr>
        <w:pStyle w:val="ProductList-Body"/>
        <w:keepNext/>
        <w:rPr>
          <w:rFonts w:cstheme="minorHAnsi"/>
        </w:rPr>
      </w:pPr>
      <w:r w:rsidRPr="00422E69">
        <w:rPr>
          <w:rFonts w:cstheme="minorHAnsi"/>
          <w:b/>
          <w:color w:val="00188F"/>
        </w:rPr>
        <w:t>其他定義</w:t>
      </w:r>
      <w:r w:rsidRPr="00957ED7">
        <w:rPr>
          <w:rFonts w:cstheme="minorHAnsi"/>
        </w:rPr>
        <w:t>：</w:t>
      </w:r>
    </w:p>
    <w:p w:rsidR="00777AC4" w:rsidRPr="00422E69" w:rsidRDefault="00777AC4" w:rsidP="00777AC4">
      <w:pPr>
        <w:pStyle w:val="ProductList-Body"/>
        <w:spacing w:after="40"/>
        <w:rPr>
          <w:rFonts w:cstheme="minorHAnsi"/>
          <w:lang w:eastAsia="zh-TW"/>
        </w:rPr>
      </w:pPr>
      <w:r w:rsidRPr="00E075E9">
        <w:rPr>
          <w:rFonts w:cstheme="minorHAnsi"/>
          <w:lang w:eastAsia="zh-TW"/>
        </w:rPr>
        <w:t>「</w:t>
      </w:r>
      <w:r w:rsidRPr="00422E69">
        <w:rPr>
          <w:rFonts w:cstheme="minorHAnsi"/>
          <w:b/>
          <w:color w:val="00188F"/>
          <w:lang w:eastAsia="zh-TW"/>
        </w:rPr>
        <w:t>批次</w:t>
      </w:r>
      <w:r w:rsidRPr="00E075E9">
        <w:rPr>
          <w:rFonts w:cstheme="minorHAnsi"/>
          <w:lang w:eastAsia="zh-TW"/>
        </w:rPr>
        <w:t>」</w:t>
      </w:r>
      <w:r w:rsidRPr="00422E69">
        <w:rPr>
          <w:rFonts w:cstheme="minorHAnsi"/>
          <w:lang w:eastAsia="zh-TW"/>
        </w:rPr>
        <w:t>係指一組記錄資料項目，其於指定期間內經上傳至</w:t>
      </w:r>
      <w:r w:rsidRPr="00422E69">
        <w:rPr>
          <w:rFonts w:cstheme="minorHAnsi"/>
          <w:lang w:eastAsia="zh-TW"/>
        </w:rPr>
        <w:t xml:space="preserve"> Log Analytics </w:t>
      </w:r>
      <w:r w:rsidRPr="00422E69">
        <w:rPr>
          <w:rFonts w:cstheme="minorHAnsi"/>
          <w:lang w:eastAsia="zh-TW"/>
        </w:rPr>
        <w:t>服務或由</w:t>
      </w:r>
      <w:r w:rsidRPr="00422E69">
        <w:rPr>
          <w:rFonts w:cstheme="minorHAnsi"/>
          <w:lang w:eastAsia="zh-TW"/>
        </w:rPr>
        <w:t xml:space="preserve"> Log Analytics </w:t>
      </w:r>
      <w:r w:rsidRPr="00422E69">
        <w:rPr>
          <w:rFonts w:cstheme="minorHAnsi"/>
          <w:lang w:eastAsia="zh-TW"/>
        </w:rPr>
        <w:t>服務自儲存區讀取。佇列以編列索引之批次，會顯示在管理入口網站的使用量區段。</w:t>
      </w:r>
    </w:p>
    <w:p w:rsidR="00777AC4" w:rsidRPr="00422E69" w:rsidRDefault="00777AC4" w:rsidP="00777AC4">
      <w:pPr>
        <w:pStyle w:val="ProductList-Body"/>
        <w:rPr>
          <w:rFonts w:cstheme="minorHAnsi"/>
          <w:lang w:eastAsia="zh-TW"/>
        </w:rPr>
      </w:pPr>
      <w:r w:rsidRPr="00E075E9">
        <w:rPr>
          <w:rFonts w:cstheme="minorHAnsi"/>
          <w:lang w:eastAsia="zh-TW"/>
        </w:rPr>
        <w:t>「</w:t>
      </w:r>
      <w:r w:rsidRPr="00422E69">
        <w:rPr>
          <w:rFonts w:cstheme="minorHAnsi"/>
          <w:b/>
          <w:color w:val="00188F"/>
          <w:lang w:eastAsia="zh-TW"/>
        </w:rPr>
        <w:t>記錄資料</w:t>
      </w:r>
      <w:r w:rsidRPr="00E075E9">
        <w:rPr>
          <w:rFonts w:cstheme="minorHAnsi"/>
          <w:lang w:eastAsia="zh-TW"/>
        </w:rPr>
        <w:t>」</w:t>
      </w:r>
      <w:r w:rsidRPr="00422E69">
        <w:rPr>
          <w:rFonts w:cstheme="minorHAnsi"/>
          <w:lang w:eastAsia="zh-TW"/>
        </w:rPr>
        <w:t>係指支援事件的相關資訊，如</w:t>
      </w:r>
      <w:r w:rsidRPr="00422E69">
        <w:rPr>
          <w:rFonts w:cstheme="minorHAnsi"/>
          <w:lang w:eastAsia="zh-TW"/>
        </w:rPr>
        <w:t xml:space="preserve"> IIS </w:t>
      </w:r>
      <w:r w:rsidRPr="00422E69">
        <w:rPr>
          <w:rFonts w:cstheme="minorHAnsi"/>
          <w:lang w:eastAsia="zh-TW"/>
        </w:rPr>
        <w:t>與</w:t>
      </w:r>
      <w:r w:rsidRPr="00422E69">
        <w:rPr>
          <w:rFonts w:cstheme="minorHAnsi"/>
          <w:lang w:eastAsia="zh-TW"/>
        </w:rPr>
        <w:t xml:space="preserve"> Windows </w:t>
      </w:r>
      <w:r w:rsidRPr="00422E69">
        <w:rPr>
          <w:rFonts w:cstheme="minorHAnsi"/>
          <w:lang w:eastAsia="zh-TW"/>
        </w:rPr>
        <w:t>事件，以一台經設定以服務索引處理</w:t>
      </w:r>
      <w:r w:rsidRPr="00422E69">
        <w:rPr>
          <w:rFonts w:cstheme="minorHAnsi"/>
          <w:lang w:eastAsia="zh-TW"/>
        </w:rPr>
        <w:t xml:space="preserve"> Log Analytics </w:t>
      </w:r>
      <w:r w:rsidRPr="00422E69">
        <w:rPr>
          <w:rFonts w:cstheme="minorHAnsi"/>
          <w:lang w:eastAsia="zh-TW"/>
        </w:rPr>
        <w:t>服務的電腦記錄。</w:t>
      </w:r>
    </w:p>
    <w:p w:rsidR="00777AC4" w:rsidRPr="00422E69" w:rsidRDefault="00777AC4" w:rsidP="00777AC4">
      <w:pPr>
        <w:pStyle w:val="ProductList-Body"/>
        <w:rPr>
          <w:rFonts w:cstheme="minorHAnsi"/>
          <w:lang w:eastAsia="zh-TW"/>
        </w:rPr>
      </w:pPr>
      <w:r w:rsidRPr="00E075E9">
        <w:rPr>
          <w:rFonts w:cstheme="minorHAnsi"/>
          <w:lang w:eastAsia="zh-TW"/>
        </w:rPr>
        <w:t>「</w:t>
      </w:r>
      <w:r w:rsidRPr="00422E69">
        <w:rPr>
          <w:rFonts w:cstheme="minorHAnsi"/>
          <w:b/>
          <w:color w:val="00188F"/>
          <w:lang w:eastAsia="zh-TW"/>
        </w:rPr>
        <w:t>已延遲批次</w:t>
      </w:r>
      <w:r w:rsidRPr="00E075E9">
        <w:rPr>
          <w:rFonts w:cstheme="minorHAnsi"/>
          <w:lang w:eastAsia="zh-TW"/>
        </w:rPr>
        <w:t>」</w:t>
      </w:r>
      <w:r w:rsidRPr="00422E69">
        <w:rPr>
          <w:rFonts w:cstheme="minorHAnsi"/>
          <w:lang w:eastAsia="zh-TW"/>
        </w:rPr>
        <w:t>係指總佇列批次中，無法於佇列六小時內完成索引編列的批次總數。</w:t>
      </w:r>
    </w:p>
    <w:p w:rsidR="00777AC4" w:rsidRPr="00422E69" w:rsidRDefault="00777AC4" w:rsidP="00777AC4">
      <w:pPr>
        <w:pStyle w:val="ProductList-Body"/>
        <w:rPr>
          <w:rFonts w:cstheme="minorHAnsi"/>
          <w:lang w:eastAsia="zh-TW"/>
        </w:rPr>
      </w:pPr>
      <w:r w:rsidRPr="00E075E9">
        <w:rPr>
          <w:rFonts w:cstheme="minorHAnsi"/>
          <w:lang w:eastAsia="zh-TW"/>
        </w:rPr>
        <w:t>「</w:t>
      </w:r>
      <w:r w:rsidRPr="00422E69">
        <w:rPr>
          <w:rFonts w:cstheme="minorHAnsi"/>
          <w:b/>
          <w:color w:val="00188F"/>
          <w:lang w:eastAsia="zh-TW"/>
        </w:rPr>
        <w:t>總佇列批次</w:t>
      </w:r>
      <w:r w:rsidRPr="00E075E9">
        <w:rPr>
          <w:rFonts w:cstheme="minorHAnsi"/>
          <w:lang w:eastAsia="zh-TW"/>
        </w:rPr>
        <w:t>」</w:t>
      </w:r>
      <w:r w:rsidRPr="00422E69">
        <w:rPr>
          <w:rFonts w:cstheme="minorHAnsi"/>
          <w:lang w:eastAsia="zh-TW"/>
        </w:rPr>
        <w:t>係指於特定計費月份中，已佇列讓</w:t>
      </w:r>
      <w:r w:rsidRPr="00422E69">
        <w:rPr>
          <w:rFonts w:cstheme="minorHAnsi"/>
          <w:lang w:eastAsia="zh-TW"/>
        </w:rPr>
        <w:t xml:space="preserve"> Log Analytics </w:t>
      </w:r>
      <w:r w:rsidRPr="00422E69">
        <w:rPr>
          <w:rFonts w:cstheme="minorHAnsi"/>
          <w:lang w:eastAsia="zh-TW"/>
        </w:rPr>
        <w:t>服務編列索引的批次總數。</w:t>
      </w:r>
    </w:p>
    <w:p w:rsidR="00777AC4" w:rsidRPr="00422E69" w:rsidRDefault="00777AC4" w:rsidP="00777AC4">
      <w:pPr>
        <w:pStyle w:val="ProductList-Body"/>
        <w:rPr>
          <w:rFonts w:cstheme="minorHAnsi"/>
          <w:lang w:eastAsia="zh-TW"/>
        </w:rPr>
      </w:pPr>
    </w:p>
    <w:p w:rsidR="00777AC4" w:rsidRPr="00422E69" w:rsidRDefault="00777AC4" w:rsidP="00777AC4">
      <w:pPr>
        <w:pStyle w:val="ProductList-Body"/>
        <w:rPr>
          <w:rFonts w:cstheme="minorHAnsi"/>
          <w:lang w:eastAsia="zh-TW"/>
        </w:rPr>
      </w:pPr>
      <w:r w:rsidRPr="00422E69">
        <w:rPr>
          <w:rFonts w:cstheme="minorHAnsi"/>
          <w:b/>
          <w:color w:val="00188F"/>
          <w:lang w:eastAsia="zh-TW"/>
        </w:rPr>
        <w:t>每月上線時間百分比</w:t>
      </w:r>
      <w:r w:rsidRPr="00957ED7">
        <w:rPr>
          <w:rFonts w:cstheme="minorHAnsi"/>
          <w:lang w:eastAsia="zh-TW"/>
        </w:rPr>
        <w:t>：</w:t>
      </w:r>
      <w:r w:rsidRPr="00422E69">
        <w:rPr>
          <w:rFonts w:cstheme="minorHAnsi"/>
          <w:lang w:eastAsia="zh-TW"/>
        </w:rPr>
        <w:t>每月上線時間百分比係利用下列公式計算</w:t>
      </w:r>
      <w:r w:rsidRPr="00957ED7">
        <w:rPr>
          <w:rFonts w:cstheme="minorHAnsi"/>
          <w:lang w:eastAsia="zh-TW"/>
        </w:rPr>
        <w:t>：</w:t>
      </w:r>
    </w:p>
    <w:p w:rsidR="00777AC4" w:rsidRPr="00422E69" w:rsidRDefault="00777AC4" w:rsidP="00777AC4">
      <w:pPr>
        <w:pStyle w:val="ProductList-Body"/>
        <w:rPr>
          <w:rFonts w:cstheme="minorHAnsi"/>
          <w:lang w:eastAsia="zh-TW"/>
        </w:rPr>
      </w:pPr>
    </w:p>
    <w:p w:rsidR="00777AC4" w:rsidRPr="002C00FE" w:rsidRDefault="00007308" w:rsidP="00A64BC0">
      <w:pPr>
        <w:pStyle w:val="Heading4"/>
        <w:keepNext w:val="0"/>
        <w:keepLines w:val="0"/>
        <w:spacing w:line="257" w:lineRule="auto"/>
        <w:rPr>
          <w:rFonts w:asciiTheme="minorHAnsi" w:eastAsia="PMingLiU" w:hAnsiTheme="minorHAnsi" w:cstheme="minorHAnsi"/>
          <w:i w:val="0"/>
          <w:iCs w:val="0"/>
          <w:color w:val="auto"/>
        </w:rPr>
      </w:pPr>
      <m:oMathPara>
        <m:oMath>
          <m:f>
            <m:fPr>
              <m:ctrlPr>
                <w:rPr>
                  <w:rFonts w:ascii="Cambria Math" w:eastAsia="PMingLiU" w:hAnsi="Cambria Math" w:cstheme="minorHAnsi"/>
                  <w:color w:val="000000" w:themeColor="text1"/>
                  <w:sz w:val="18"/>
                  <w:szCs w:val="18"/>
                </w:rPr>
              </m:ctrlPr>
            </m:fPr>
            <m:num>
              <m:r>
                <w:rPr>
                  <w:rFonts w:ascii="Cambria Math" w:eastAsia="PMingLiU" w:hAnsi="Cambria Math" w:cs="Cambria Math" w:hint="eastAsia"/>
                  <w:color w:val="000000" w:themeColor="text1"/>
                  <w:sz w:val="18"/>
                  <w:szCs w:val="18"/>
                </w:rPr>
                <m:t>總佇列批次</m:t>
              </m:r>
              <m:r>
                <w:rPr>
                  <w:rFonts w:ascii="MS Mincho" w:eastAsia="MS Mincho" w:hAnsi="MS Mincho" w:cs="MS Mincho" w:hint="eastAsia"/>
                  <w:color w:val="000000" w:themeColor="text1"/>
                  <w:sz w:val="18"/>
                  <w:szCs w:val="18"/>
                </w:rPr>
                <m:t>-</m:t>
              </m:r>
              <m:r>
                <w:rPr>
                  <w:rFonts w:ascii="PMingLiU" w:eastAsia="PMingLiU" w:hAnsi="PMingLiU" w:cs="PMingLiU" w:hint="eastAsia"/>
                  <w:color w:val="000000" w:themeColor="text1"/>
                  <w:sz w:val="18"/>
                  <w:szCs w:val="18"/>
                </w:rPr>
                <m:t>已延遲批次</m:t>
              </m:r>
            </m:num>
            <m:den>
              <m:r>
                <w:rPr>
                  <w:rFonts w:ascii="Cambria Math" w:eastAsia="PMingLiU" w:hAnsi="Cambria Math" w:cs="Cambria Math" w:hint="eastAsia"/>
                  <w:color w:val="000000" w:themeColor="text1"/>
                  <w:sz w:val="18"/>
                  <w:szCs w:val="18"/>
                </w:rPr>
                <m:t>已佇列批次總數</m:t>
              </m:r>
            </m:den>
          </m:f>
          <m:r>
            <w:rPr>
              <w:rFonts w:ascii="Cambria Math" w:eastAsia="PMingLiU" w:hAnsi="Cambria Math" w:cstheme="minorHAnsi"/>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stheme="minorHAnsi"/>
              <w:color w:val="000000" w:themeColor="text1"/>
              <w:sz w:val="18"/>
              <w:szCs w:val="18"/>
            </w:rPr>
            <m:t xml:space="preserve"> 100</m:t>
          </m:r>
        </m:oMath>
      </m:oMathPara>
    </w:p>
    <w:p w:rsidR="00777AC4" w:rsidRPr="00422E69" w:rsidRDefault="00777AC4" w:rsidP="00A64BC0">
      <w:pPr>
        <w:pStyle w:val="ProductList-Body"/>
        <w:keepNext/>
        <w:rPr>
          <w:rFonts w:cstheme="minorHAnsi"/>
        </w:rPr>
      </w:pPr>
      <w:r w:rsidRPr="00422E69">
        <w:rPr>
          <w:rFonts w:cstheme="minorHAnsi"/>
          <w:b/>
          <w:color w:val="00188F"/>
        </w:rPr>
        <w:t>服務折讓</w:t>
      </w:r>
      <w:r w:rsidRPr="00957ED7">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7AC4" w:rsidRPr="00422E69" w:rsidTr="00777AC4">
        <w:trPr>
          <w:tblHeader/>
        </w:trPr>
        <w:tc>
          <w:tcPr>
            <w:tcW w:w="5400" w:type="dxa"/>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每月上線時間百分比</w:t>
            </w:r>
          </w:p>
        </w:tc>
        <w:tc>
          <w:tcPr>
            <w:tcW w:w="5400" w:type="dxa"/>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服務折讓</w:t>
            </w:r>
          </w:p>
        </w:tc>
      </w:tr>
      <w:tr w:rsidR="00777AC4" w:rsidRPr="00422E69" w:rsidTr="00777AC4">
        <w:tc>
          <w:tcPr>
            <w:tcW w:w="5400" w:type="dxa"/>
          </w:tcPr>
          <w:p w:rsidR="00777AC4" w:rsidRPr="00422E69" w:rsidRDefault="00777AC4" w:rsidP="00777AC4">
            <w:pPr>
              <w:pStyle w:val="ProductList-OfferingBody"/>
              <w:jc w:val="center"/>
              <w:rPr>
                <w:rFonts w:cstheme="minorHAnsi"/>
              </w:rPr>
            </w:pPr>
            <w:r w:rsidRPr="00422E69">
              <w:rPr>
                <w:rFonts w:cstheme="minorHAnsi"/>
              </w:rPr>
              <w:t>&lt; 99.9%</w:t>
            </w:r>
          </w:p>
        </w:tc>
        <w:tc>
          <w:tcPr>
            <w:tcW w:w="5400" w:type="dxa"/>
          </w:tcPr>
          <w:p w:rsidR="00777AC4" w:rsidRPr="00422E69" w:rsidRDefault="00777AC4" w:rsidP="00777AC4">
            <w:pPr>
              <w:pStyle w:val="ProductList-OfferingBody"/>
              <w:jc w:val="center"/>
              <w:rPr>
                <w:rFonts w:cstheme="minorHAnsi"/>
              </w:rPr>
            </w:pPr>
            <w:r w:rsidRPr="00422E69">
              <w:rPr>
                <w:rFonts w:cstheme="minorHAnsi"/>
              </w:rPr>
              <w:t>10%</w:t>
            </w:r>
          </w:p>
        </w:tc>
      </w:tr>
      <w:tr w:rsidR="00777AC4" w:rsidRPr="00422E69" w:rsidTr="00777AC4">
        <w:tc>
          <w:tcPr>
            <w:tcW w:w="5400" w:type="dxa"/>
          </w:tcPr>
          <w:p w:rsidR="00777AC4" w:rsidRPr="00422E69" w:rsidRDefault="00777AC4" w:rsidP="00777AC4">
            <w:pPr>
              <w:pStyle w:val="ProductList-OfferingBody"/>
              <w:jc w:val="center"/>
              <w:rPr>
                <w:rFonts w:cstheme="minorHAnsi"/>
              </w:rPr>
            </w:pPr>
            <w:r w:rsidRPr="00422E69">
              <w:rPr>
                <w:rFonts w:cstheme="minorHAnsi"/>
              </w:rPr>
              <w:t>&lt; 99%</w:t>
            </w:r>
          </w:p>
        </w:tc>
        <w:tc>
          <w:tcPr>
            <w:tcW w:w="5400" w:type="dxa"/>
          </w:tcPr>
          <w:p w:rsidR="00777AC4" w:rsidRPr="00422E69" w:rsidRDefault="00777AC4" w:rsidP="00777AC4">
            <w:pPr>
              <w:pStyle w:val="ProductList-OfferingBody"/>
              <w:jc w:val="center"/>
              <w:rPr>
                <w:rFonts w:cstheme="minorHAnsi"/>
              </w:rPr>
            </w:pPr>
            <w:r w:rsidRPr="00422E69">
              <w:rPr>
                <w:rFonts w:cstheme="minorHAnsi"/>
              </w:rPr>
              <w:t>25%</w:t>
            </w:r>
          </w:p>
        </w:tc>
      </w:tr>
    </w:tbl>
    <w:p w:rsidR="00777AC4" w:rsidRPr="00422E69" w:rsidRDefault="00007308"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777AC4" w:rsidRPr="00D013FB">
          <w:rPr>
            <w:rStyle w:val="Hyperlink"/>
            <w:rFonts w:cstheme="minorHAnsi"/>
            <w:color w:val="0563C1"/>
            <w:sz w:val="16"/>
            <w:szCs w:val="16"/>
          </w:rPr>
          <w:t>目錄</w:t>
        </w:r>
      </w:hyperlink>
      <w:r w:rsidR="00777AC4" w:rsidRPr="00D013FB">
        <w:rPr>
          <w:rFonts w:cstheme="minorHAnsi"/>
          <w:color w:val="0563C1"/>
          <w:sz w:val="16"/>
          <w:szCs w:val="16"/>
        </w:rPr>
        <w:t xml:space="preserve"> </w:t>
      </w:r>
      <w:r w:rsidR="00777AC4" w:rsidRPr="00422E69">
        <w:rPr>
          <w:rFonts w:cstheme="minorHAnsi"/>
          <w:sz w:val="16"/>
          <w:szCs w:val="16"/>
        </w:rPr>
        <w:t>/</w:t>
      </w:r>
      <w:r w:rsidR="00777AC4" w:rsidRPr="00D013FB">
        <w:rPr>
          <w:rFonts w:cstheme="minorHAnsi"/>
          <w:color w:val="0563C1"/>
          <w:sz w:val="16"/>
          <w:szCs w:val="16"/>
        </w:rPr>
        <w:t xml:space="preserve"> </w:t>
      </w:r>
      <w:hyperlink w:anchor="Definitions" w:history="1">
        <w:r w:rsidR="00777AC4" w:rsidRPr="00D013FB">
          <w:rPr>
            <w:rStyle w:val="Hyperlink"/>
            <w:rFonts w:cstheme="minorHAnsi"/>
            <w:color w:val="0563C1"/>
            <w:sz w:val="16"/>
            <w:szCs w:val="16"/>
          </w:rPr>
          <w:t>定義</w:t>
        </w:r>
      </w:hyperlink>
    </w:p>
    <w:p w:rsidR="008F5299" w:rsidRPr="004840C2" w:rsidRDefault="008F5299" w:rsidP="008F5299">
      <w:pPr>
        <w:pStyle w:val="ProductList-Offering2Heading"/>
        <w:keepNext/>
        <w:tabs>
          <w:tab w:val="clear" w:pos="360"/>
          <w:tab w:val="clear" w:pos="720"/>
          <w:tab w:val="clear" w:pos="1080"/>
        </w:tabs>
        <w:outlineLvl w:val="2"/>
        <w:rPr>
          <w:rFonts w:ascii="Calibri" w:hAnsi="Calibri"/>
        </w:rPr>
      </w:pPr>
      <w:bookmarkStart w:id="164" w:name="_Toc512239598"/>
      <w:r w:rsidRPr="004840C2">
        <w:rPr>
          <w:rFonts w:ascii="Calibri" w:hAnsi="Calibri"/>
        </w:rPr>
        <w:t>邏輯應用程式</w:t>
      </w:r>
      <w:bookmarkEnd w:id="164"/>
    </w:p>
    <w:p w:rsidR="008F5299" w:rsidRPr="004840C2" w:rsidRDefault="008F5299" w:rsidP="008F5299">
      <w:pPr>
        <w:pStyle w:val="ProductList-Body"/>
        <w:keepNext/>
        <w:rPr>
          <w:rFonts w:ascii="Calibri" w:hAnsi="Calibri"/>
        </w:rPr>
      </w:pPr>
      <w:r w:rsidRPr="004840C2">
        <w:rPr>
          <w:rFonts w:ascii="Calibri" w:hAnsi="Calibri"/>
          <w:b/>
          <w:color w:val="00188F"/>
        </w:rPr>
        <w:t>新增定義</w:t>
      </w:r>
      <w:r w:rsidRPr="00957ED7">
        <w:rPr>
          <w:rFonts w:ascii="Calibri" w:hAnsi="Calibri"/>
          <w:bCs/>
          <w:szCs w:val="18"/>
        </w:rPr>
        <w:t>：</w:t>
      </w:r>
    </w:p>
    <w:p w:rsidR="008F5299" w:rsidRPr="004840C2" w:rsidRDefault="008F5299" w:rsidP="008F5299">
      <w:pPr>
        <w:pStyle w:val="ProductList-Body"/>
        <w:spacing w:after="40"/>
        <w:rPr>
          <w:rFonts w:ascii="Calibri" w:hAnsi="Calibri"/>
        </w:rPr>
      </w:pPr>
      <w:r w:rsidRPr="004840C2">
        <w:rPr>
          <w:rFonts w:ascii="Calibri" w:hAnsi="Calibri"/>
        </w:rPr>
        <w:t>「</w:t>
      </w:r>
      <w:r w:rsidRPr="004840C2">
        <w:rPr>
          <w:rFonts w:ascii="Calibri" w:hAnsi="Calibri"/>
          <w:b/>
          <w:color w:val="00188F"/>
        </w:rPr>
        <w:t>部署分鐘數</w:t>
      </w:r>
      <w:r w:rsidRPr="004840C2">
        <w:rPr>
          <w:rFonts w:ascii="Calibri" w:hAnsi="Calibri"/>
        </w:rPr>
        <w:t>」係指在計費月份期間設定為在</w:t>
      </w:r>
      <w:r w:rsidRPr="004840C2">
        <w:rPr>
          <w:rFonts w:ascii="Calibri" w:hAnsi="Calibri"/>
        </w:rPr>
        <w:t xml:space="preserve"> Microsoft Azure </w:t>
      </w:r>
      <w:r w:rsidRPr="004840C2">
        <w:rPr>
          <w:rFonts w:ascii="Calibri" w:hAnsi="Calibri"/>
        </w:rPr>
        <w:t>中執行之特定邏輯應用程式的總分鐘數。部署分鐘數之計算起自邏輯應用程式之建立，或客戶所啟始、將造成執行邏輯應用程式之動作，終至客戶所起始、將導致停止或刪除邏輯應用程式之動作的時間。</w:t>
      </w:r>
    </w:p>
    <w:p w:rsidR="008F5299" w:rsidRPr="004840C2" w:rsidRDefault="008F5299" w:rsidP="008F5299">
      <w:pPr>
        <w:spacing w:line="240" w:lineRule="auto"/>
        <w:rPr>
          <w:rFonts w:ascii="Calibri" w:hAnsi="Calibri"/>
        </w:rPr>
      </w:pPr>
      <w:r w:rsidRPr="004840C2">
        <w:rPr>
          <w:rFonts w:ascii="Calibri" w:hAnsi="Calibri"/>
          <w:sz w:val="18"/>
          <w:szCs w:val="18"/>
        </w:rPr>
        <w:t>「</w:t>
      </w:r>
      <w:r w:rsidRPr="004840C2">
        <w:rPr>
          <w:rFonts w:ascii="Calibri" w:hAnsi="Calibri"/>
          <w:b/>
          <w:color w:val="00188F"/>
          <w:sz w:val="18"/>
        </w:rPr>
        <w:t>可用分鐘數上限</w:t>
      </w:r>
      <w:r w:rsidRPr="004840C2">
        <w:rPr>
          <w:rFonts w:ascii="Calibri" w:hAnsi="Calibri"/>
          <w:sz w:val="18"/>
          <w:szCs w:val="18"/>
        </w:rPr>
        <w:t>」</w:t>
      </w:r>
      <w:r w:rsidRPr="004840C2">
        <w:rPr>
          <w:rFonts w:ascii="Calibri" w:hAnsi="Calibri"/>
          <w:sz w:val="18"/>
        </w:rPr>
        <w:t>係指在計費月份期間，於特定</w:t>
      </w:r>
      <w:r w:rsidRPr="004840C2">
        <w:rPr>
          <w:rFonts w:ascii="Calibri" w:hAnsi="Calibri"/>
          <w:sz w:val="18"/>
        </w:rPr>
        <w:t xml:space="preserve"> Microsoft Azure </w:t>
      </w:r>
      <w:r w:rsidRPr="004840C2">
        <w:rPr>
          <w:rFonts w:ascii="Calibri" w:hAnsi="Calibri"/>
          <w:sz w:val="18"/>
        </w:rPr>
        <w:t>訂閱中，客戶所部署之全部邏輯應用程式的所有部署分鐘數總和。</w:t>
      </w:r>
    </w:p>
    <w:p w:rsidR="008F5299" w:rsidRPr="004840C2" w:rsidRDefault="008F5299" w:rsidP="008F5299">
      <w:pPr>
        <w:pStyle w:val="ProductList-Body"/>
        <w:rPr>
          <w:rFonts w:ascii="Calibri" w:hAnsi="Calibri"/>
          <w:lang w:eastAsia="zh-TW"/>
        </w:rPr>
      </w:pPr>
      <w:r w:rsidRPr="004840C2">
        <w:rPr>
          <w:rFonts w:ascii="Calibri" w:hAnsi="Calibri"/>
          <w:lang w:eastAsia="zh-TW"/>
        </w:rPr>
        <w:t>「</w:t>
      </w:r>
      <w:r w:rsidRPr="004840C2">
        <w:rPr>
          <w:rFonts w:ascii="Calibri" w:hAnsi="Calibri"/>
          <w:b/>
          <w:color w:val="00188F"/>
          <w:lang w:eastAsia="zh-TW"/>
        </w:rPr>
        <w:t>停機時間</w:t>
      </w:r>
      <w:r w:rsidRPr="004840C2">
        <w:rPr>
          <w:rFonts w:ascii="Calibri" w:hAnsi="Calibri"/>
          <w:lang w:eastAsia="zh-TW"/>
        </w:rPr>
        <w:t>」係指於指定的</w:t>
      </w:r>
      <w:r w:rsidRPr="004840C2">
        <w:rPr>
          <w:rFonts w:ascii="Calibri" w:hAnsi="Calibri"/>
          <w:lang w:eastAsia="zh-TW"/>
        </w:rPr>
        <w:t xml:space="preserve"> Microsoft Azure </w:t>
      </w:r>
      <w:r w:rsidRPr="004840C2">
        <w:rPr>
          <w:rFonts w:ascii="Calibri" w:hAnsi="Calibri"/>
          <w:lang w:eastAsia="zh-TW"/>
        </w:rPr>
        <w:t>訂閱中，在邏輯應用程式無法使用之期間，針對由客戶部署之全部邏輯應用程式的總累積部署分鐘數。如果在某分鐘內，特定邏輯應用程式和</w:t>
      </w:r>
      <w:r w:rsidRPr="004840C2">
        <w:rPr>
          <w:rFonts w:ascii="Calibri" w:hAnsi="Calibri"/>
          <w:lang w:eastAsia="zh-TW"/>
        </w:rPr>
        <w:t xml:space="preserve"> Microsoft </w:t>
      </w:r>
      <w:r w:rsidRPr="004840C2">
        <w:rPr>
          <w:rFonts w:ascii="Calibri" w:hAnsi="Calibri"/>
          <w:lang w:eastAsia="zh-TW"/>
        </w:rPr>
        <w:t>的網際網路閘道之間沒有連線，則該分鐘便視為該邏輯應用程式無法使用。</w:t>
      </w:r>
    </w:p>
    <w:p w:rsidR="008F5299" w:rsidRPr="004840C2" w:rsidRDefault="008F5299" w:rsidP="008F5299">
      <w:pPr>
        <w:pStyle w:val="ProductList-Body"/>
        <w:rPr>
          <w:rFonts w:ascii="Calibri" w:hAnsi="Calibri"/>
          <w:lang w:eastAsia="zh-TW"/>
        </w:rPr>
      </w:pPr>
    </w:p>
    <w:p w:rsidR="008F5299" w:rsidRPr="004840C2" w:rsidRDefault="008F5299" w:rsidP="008F5299">
      <w:pPr>
        <w:pStyle w:val="ProductList-Body"/>
        <w:rPr>
          <w:rFonts w:ascii="Calibri" w:hAnsi="Calibri"/>
          <w:lang w:eastAsia="zh-TW"/>
        </w:rPr>
      </w:pPr>
      <w:r w:rsidRPr="004840C2">
        <w:rPr>
          <w:rFonts w:ascii="Calibri" w:hAnsi="Calibri"/>
          <w:b/>
          <w:color w:val="00188F"/>
          <w:lang w:eastAsia="zh-TW"/>
        </w:rPr>
        <w:t>每月上線時間百分比</w:t>
      </w:r>
      <w:r w:rsidRPr="00957ED7">
        <w:rPr>
          <w:rFonts w:ascii="Calibri" w:hAnsi="Calibri"/>
          <w:bCs/>
          <w:szCs w:val="18"/>
          <w:lang w:eastAsia="zh-TW"/>
        </w:rPr>
        <w:t>：</w:t>
      </w:r>
      <w:r w:rsidRPr="004840C2">
        <w:rPr>
          <w:rFonts w:ascii="Calibri" w:hAnsi="Calibri"/>
          <w:lang w:eastAsia="zh-TW"/>
        </w:rPr>
        <w:t>每月上線時間百分比係利用下列公式計算</w:t>
      </w:r>
      <w:r w:rsidRPr="00957ED7">
        <w:rPr>
          <w:rFonts w:ascii="Calibri" w:hAnsi="Calibri"/>
          <w:lang w:eastAsia="zh-TW"/>
        </w:rPr>
        <w:t>：</w:t>
      </w:r>
    </w:p>
    <w:p w:rsidR="008F5299" w:rsidRPr="004840C2" w:rsidRDefault="008F5299" w:rsidP="008F5299">
      <w:pPr>
        <w:pStyle w:val="ProductList-Body"/>
        <w:rPr>
          <w:rFonts w:ascii="Calibri" w:hAnsi="Calibri"/>
          <w:lang w:eastAsia="zh-TW"/>
        </w:rPr>
      </w:pPr>
    </w:p>
    <w:p w:rsidR="008F5299" w:rsidRPr="004840C2" w:rsidRDefault="00007308" w:rsidP="008F5299">
      <w:pPr>
        <w:pStyle w:val="Heading4"/>
        <w:keepNext w:val="0"/>
        <w:keepLines w:val="0"/>
        <w:rPr>
          <w:rFonts w:ascii="Calibri" w:eastAsia="PMingLiU" w:hAnsi="Calibri"/>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Cambria Math" w:hint="eastAsia"/>
                  <w:color w:val="000000" w:themeColor="text1"/>
                  <w:sz w:val="18"/>
                  <w:szCs w:val="18"/>
                </w:rPr>
                <m:t>可用分鐘數上限</m:t>
              </m:r>
              <m:r>
                <w:rPr>
                  <w:rFonts w:ascii="Cambria Math" w:eastAsia="PMingLiU" w:hAnsi="Cambria Math" w:cs="Tahoma"/>
                  <w:color w:val="000000" w:themeColor="text1"/>
                  <w:sz w:val="18"/>
                  <w:szCs w:val="18"/>
                </w:rPr>
                <m:t>-</m:t>
              </m:r>
              <m:r>
                <w:rPr>
                  <w:rFonts w:ascii="Cambria Math" w:eastAsia="PMingLiU" w:hAnsi="Cambria Math" w:cs="Cambria Math" w:hint="eastAsia"/>
                  <w:color w:val="000000" w:themeColor="text1"/>
                  <w:sz w:val="18"/>
                  <w:szCs w:val="18"/>
                </w:rPr>
                <m:t>停機時間</m:t>
              </m:r>
            </m:num>
            <m:den>
              <m:r>
                <w:rPr>
                  <w:rFonts w:ascii="Cambria Math" w:eastAsia="PMingLiU" w:hAnsi="Cambria Math" w:cs="Cambria Math" w:hint="eastAsia"/>
                  <w:color w:val="000000" w:themeColor="text1"/>
                  <w:sz w:val="18"/>
                  <w:szCs w:val="18"/>
                </w:rPr>
                <m:t>可用分鐘數上限</m:t>
              </m:r>
            </m:den>
          </m:f>
          <m:r>
            <w:rPr>
              <w:rFonts w:ascii="Cambria Math" w:eastAsia="PMingLiU" w:hAnsi="Cambria Math" w:cs="Tahoma"/>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s="Tahoma"/>
              <w:color w:val="000000" w:themeColor="text1"/>
              <w:sz w:val="18"/>
              <w:szCs w:val="18"/>
            </w:rPr>
            <m:t xml:space="preserve"> 100</m:t>
          </m:r>
        </m:oMath>
      </m:oMathPara>
    </w:p>
    <w:p w:rsidR="008F5299" w:rsidRPr="004840C2" w:rsidRDefault="008F5299" w:rsidP="008F5299">
      <w:pPr>
        <w:pStyle w:val="ProductList-Body"/>
        <w:keepNext/>
        <w:rPr>
          <w:rFonts w:ascii="Calibri" w:hAnsi="Calibri"/>
        </w:rPr>
      </w:pPr>
      <w:r w:rsidRPr="004840C2">
        <w:rPr>
          <w:rFonts w:ascii="Calibri" w:hAnsi="Calibri"/>
          <w:b/>
          <w:color w:val="00188F"/>
        </w:rPr>
        <w:t>服務折讓</w:t>
      </w:r>
      <w:r w:rsidRPr="00957ED7">
        <w:rPr>
          <w:rFonts w:ascii="Calibri" w:hAnsi="Calibri"/>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5299" w:rsidRPr="004840C2" w:rsidTr="00DE0056">
        <w:trPr>
          <w:tblHeader/>
        </w:trPr>
        <w:tc>
          <w:tcPr>
            <w:tcW w:w="5400" w:type="dxa"/>
            <w:shd w:val="clear" w:color="auto" w:fill="0072C6"/>
          </w:tcPr>
          <w:p w:rsidR="008F5299" w:rsidRPr="004840C2" w:rsidRDefault="008F5299" w:rsidP="00DE0056">
            <w:pPr>
              <w:pStyle w:val="ProductList-OfferingBody"/>
              <w:jc w:val="center"/>
              <w:rPr>
                <w:rFonts w:ascii="Calibri" w:hAnsi="Calibri"/>
                <w:color w:val="FFFFFF" w:themeColor="background1"/>
              </w:rPr>
            </w:pPr>
            <w:r w:rsidRPr="004840C2">
              <w:rPr>
                <w:rFonts w:ascii="Calibri" w:hAnsi="Calibri"/>
                <w:color w:val="FFFFFF" w:themeColor="background1"/>
              </w:rPr>
              <w:t>每月上線時間百分比</w:t>
            </w:r>
          </w:p>
        </w:tc>
        <w:tc>
          <w:tcPr>
            <w:tcW w:w="5400" w:type="dxa"/>
            <w:shd w:val="clear" w:color="auto" w:fill="0072C6"/>
          </w:tcPr>
          <w:p w:rsidR="008F5299" w:rsidRPr="004840C2" w:rsidRDefault="008F5299" w:rsidP="00DE0056">
            <w:pPr>
              <w:pStyle w:val="ProductList-OfferingBody"/>
              <w:jc w:val="center"/>
              <w:rPr>
                <w:rFonts w:ascii="Calibri" w:hAnsi="Calibri"/>
                <w:color w:val="FFFFFF" w:themeColor="background1"/>
              </w:rPr>
            </w:pPr>
            <w:r w:rsidRPr="004840C2">
              <w:rPr>
                <w:rFonts w:ascii="Calibri" w:hAnsi="Calibri"/>
                <w:color w:val="FFFFFF" w:themeColor="background1"/>
              </w:rPr>
              <w:t>服務折讓</w:t>
            </w:r>
          </w:p>
        </w:tc>
      </w:tr>
      <w:tr w:rsidR="008F5299" w:rsidRPr="004840C2" w:rsidTr="00DE0056">
        <w:tc>
          <w:tcPr>
            <w:tcW w:w="5400" w:type="dxa"/>
          </w:tcPr>
          <w:p w:rsidR="008F5299" w:rsidRPr="004840C2" w:rsidRDefault="008F5299" w:rsidP="00DE0056">
            <w:pPr>
              <w:pStyle w:val="ProductList-OfferingBody"/>
              <w:jc w:val="center"/>
              <w:rPr>
                <w:rFonts w:ascii="Calibri" w:hAnsi="Calibri"/>
              </w:rPr>
            </w:pPr>
            <w:r w:rsidRPr="004840C2">
              <w:rPr>
                <w:rFonts w:ascii="Calibri" w:hAnsi="Calibri"/>
              </w:rPr>
              <w:t>&lt; 99.9%</w:t>
            </w:r>
          </w:p>
        </w:tc>
        <w:tc>
          <w:tcPr>
            <w:tcW w:w="5400" w:type="dxa"/>
          </w:tcPr>
          <w:p w:rsidR="008F5299" w:rsidRPr="004840C2" w:rsidRDefault="008F5299" w:rsidP="00DE0056">
            <w:pPr>
              <w:pStyle w:val="ProductList-OfferingBody"/>
              <w:jc w:val="center"/>
              <w:rPr>
                <w:rFonts w:ascii="Calibri" w:hAnsi="Calibri"/>
              </w:rPr>
            </w:pPr>
            <w:r w:rsidRPr="004840C2">
              <w:rPr>
                <w:rFonts w:ascii="Calibri" w:hAnsi="Calibri"/>
              </w:rPr>
              <w:t>10%</w:t>
            </w:r>
          </w:p>
        </w:tc>
      </w:tr>
      <w:tr w:rsidR="008F5299" w:rsidRPr="004840C2" w:rsidTr="00DE0056">
        <w:tc>
          <w:tcPr>
            <w:tcW w:w="5400" w:type="dxa"/>
          </w:tcPr>
          <w:p w:rsidR="008F5299" w:rsidRPr="004840C2" w:rsidRDefault="008F5299" w:rsidP="00DE0056">
            <w:pPr>
              <w:pStyle w:val="ProductList-OfferingBody"/>
              <w:jc w:val="center"/>
              <w:rPr>
                <w:rFonts w:ascii="Calibri" w:hAnsi="Calibri"/>
              </w:rPr>
            </w:pPr>
            <w:r w:rsidRPr="004840C2">
              <w:rPr>
                <w:rFonts w:ascii="Calibri" w:hAnsi="Calibri"/>
              </w:rPr>
              <w:t>&lt; 99%</w:t>
            </w:r>
          </w:p>
        </w:tc>
        <w:tc>
          <w:tcPr>
            <w:tcW w:w="5400" w:type="dxa"/>
          </w:tcPr>
          <w:p w:rsidR="008F5299" w:rsidRPr="004840C2" w:rsidRDefault="008F5299" w:rsidP="00DE0056">
            <w:pPr>
              <w:pStyle w:val="ProductList-OfferingBody"/>
              <w:jc w:val="center"/>
              <w:rPr>
                <w:rFonts w:ascii="Calibri" w:hAnsi="Calibri"/>
              </w:rPr>
            </w:pPr>
            <w:r w:rsidRPr="004840C2">
              <w:rPr>
                <w:rFonts w:ascii="Calibri" w:hAnsi="Calibri"/>
              </w:rPr>
              <w:t>25%</w:t>
            </w:r>
          </w:p>
        </w:tc>
      </w:tr>
    </w:tbl>
    <w:p w:rsidR="008F5299" w:rsidRPr="000C739C" w:rsidRDefault="00007308" w:rsidP="00A65D17">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sz w:val="16"/>
          <w:szCs w:val="16"/>
        </w:rPr>
      </w:pPr>
      <w:hyperlink w:anchor="TOC" w:history="1">
        <w:r w:rsidR="008F5299" w:rsidRPr="00D013FB">
          <w:rPr>
            <w:rStyle w:val="Hyperlink"/>
            <w:color w:val="0563C1"/>
            <w:sz w:val="16"/>
            <w:szCs w:val="16"/>
          </w:rPr>
          <w:t>目錄</w:t>
        </w:r>
      </w:hyperlink>
      <w:r w:rsidR="008F5299" w:rsidRPr="00D013FB">
        <w:rPr>
          <w:rFonts w:ascii="Calibri" w:hAnsi="Calibri"/>
          <w:color w:val="0563C1"/>
          <w:sz w:val="16"/>
          <w:szCs w:val="16"/>
        </w:rPr>
        <w:t xml:space="preserve"> </w:t>
      </w:r>
      <w:r w:rsidR="008F5299" w:rsidRPr="000C739C">
        <w:rPr>
          <w:rFonts w:ascii="Calibri" w:hAnsi="Calibri"/>
          <w:sz w:val="16"/>
          <w:szCs w:val="16"/>
        </w:rPr>
        <w:t>/</w:t>
      </w:r>
      <w:r w:rsidR="008F5299" w:rsidRPr="00D013FB">
        <w:rPr>
          <w:rFonts w:ascii="Calibri" w:hAnsi="Calibri"/>
          <w:color w:val="0563C1"/>
          <w:sz w:val="16"/>
          <w:szCs w:val="16"/>
        </w:rPr>
        <w:t xml:space="preserve"> </w:t>
      </w:r>
      <w:hyperlink w:anchor="Definitions" w:history="1">
        <w:r w:rsidR="008F5299" w:rsidRPr="00D013FB">
          <w:rPr>
            <w:rStyle w:val="Hyperlink"/>
            <w:color w:val="0563C1"/>
            <w:sz w:val="16"/>
            <w:szCs w:val="16"/>
          </w:rPr>
          <w:t>定義</w:t>
        </w:r>
      </w:hyperlink>
    </w:p>
    <w:p w:rsidR="00957ED7" w:rsidRPr="00957ED7" w:rsidRDefault="00957ED7" w:rsidP="00957ED7">
      <w:pPr>
        <w:pStyle w:val="ProductList-Offering2Heading"/>
        <w:keepNext/>
        <w:tabs>
          <w:tab w:val="clear" w:pos="360"/>
        </w:tabs>
        <w:outlineLvl w:val="2"/>
        <w:rPr>
          <w:rFonts w:ascii="Calibri Light" w:hAnsi="Calibri Light"/>
          <w:szCs w:val="28"/>
        </w:rPr>
      </w:pPr>
      <w:bookmarkStart w:id="165" w:name="_Toc457821557"/>
      <w:bookmarkStart w:id="166" w:name="_Toc503177162"/>
      <w:bookmarkStart w:id="167" w:name="_Toc512239599"/>
      <w:bookmarkStart w:id="168" w:name="MachineLearningStudio_BES"/>
      <w:bookmarkEnd w:id="156"/>
      <w:r w:rsidRPr="00957ED7">
        <w:rPr>
          <w:rFonts w:ascii="Calibri Light" w:hAnsi="Calibri Light"/>
          <w:szCs w:val="28"/>
        </w:rPr>
        <w:t xml:space="preserve">Azure </w:t>
      </w:r>
      <w:bookmarkStart w:id="169" w:name="_Toc500147782"/>
      <w:r w:rsidRPr="00957ED7">
        <w:rPr>
          <w:rFonts w:ascii="Calibri Light" w:hAnsi="Calibri Light"/>
          <w:szCs w:val="28"/>
        </w:rPr>
        <w:t xml:space="preserve">Machine Learning Studio – </w:t>
      </w:r>
      <w:r w:rsidRPr="00957ED7">
        <w:rPr>
          <w:rFonts w:ascii="Calibri Light" w:hAnsi="Calibri Light"/>
          <w:szCs w:val="28"/>
        </w:rPr>
        <w:t>批次執行服務</w:t>
      </w:r>
      <w:r w:rsidRPr="00957ED7">
        <w:rPr>
          <w:rFonts w:ascii="Calibri Light" w:hAnsi="Calibri Light"/>
          <w:szCs w:val="28"/>
        </w:rPr>
        <w:t xml:space="preserve"> (Batch Execution Service</w:t>
      </w:r>
      <w:r w:rsidRPr="00957ED7">
        <w:rPr>
          <w:rFonts w:ascii="Calibri Light" w:hAnsi="Calibri Light" w:hint="eastAsia"/>
          <w:szCs w:val="28"/>
        </w:rPr>
        <w:t>，</w:t>
      </w:r>
      <w:r w:rsidRPr="00957ED7">
        <w:rPr>
          <w:rFonts w:ascii="Calibri Light" w:hAnsi="Calibri Light"/>
          <w:szCs w:val="28"/>
        </w:rPr>
        <w:t xml:space="preserve">BES) </w:t>
      </w:r>
      <w:r w:rsidRPr="00957ED7">
        <w:rPr>
          <w:rFonts w:ascii="Calibri Light" w:hAnsi="Calibri Light"/>
          <w:szCs w:val="28"/>
        </w:rPr>
        <w:t>和管理</w:t>
      </w:r>
      <w:r w:rsidRPr="00957ED7">
        <w:rPr>
          <w:rFonts w:ascii="Calibri Light" w:hAnsi="Calibri Light"/>
          <w:szCs w:val="28"/>
        </w:rPr>
        <w:t xml:space="preserve"> API </w:t>
      </w:r>
      <w:r w:rsidRPr="00957ED7">
        <w:rPr>
          <w:rFonts w:ascii="Calibri Light" w:hAnsi="Calibri Light"/>
          <w:szCs w:val="28"/>
        </w:rPr>
        <w:t>服務</w:t>
      </w:r>
      <w:bookmarkEnd w:id="165"/>
      <w:bookmarkEnd w:id="166"/>
      <w:bookmarkEnd w:id="167"/>
      <w:bookmarkEnd w:id="169"/>
    </w:p>
    <w:bookmarkEnd w:id="168"/>
    <w:p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957ED7">
        <w:rPr>
          <w:rFonts w:ascii="Calibri" w:hAnsi="Calibri" w:hint="eastAsia"/>
          <w:bCs/>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失敗交易數</w:t>
      </w:r>
      <w:r w:rsidRPr="00E075E9">
        <w:rPr>
          <w:rFonts w:ascii="Calibri" w:hAnsi="PMingLiU" w:hint="eastAsia"/>
          <w:lang w:eastAsia="zh-TW"/>
        </w:rPr>
        <w:t>」</w:t>
      </w:r>
      <w:r>
        <w:rPr>
          <w:rFonts w:ascii="Calibri" w:hAnsi="PMingLiU" w:hint="eastAsia"/>
          <w:lang w:eastAsia="zh-TW"/>
        </w:rPr>
        <w:t>係指試圖交易總數內會傳回錯誤碼的全部要求組。</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試圖交易總數</w:t>
      </w:r>
      <w:r w:rsidRPr="00E075E9">
        <w:rPr>
          <w:rFonts w:ascii="Calibri" w:hAnsi="PMingLiU" w:hint="eastAsia"/>
          <w:lang w:eastAsia="zh-TW"/>
        </w:rPr>
        <w:t>」</w:t>
      </w:r>
      <w:r>
        <w:rPr>
          <w:rFonts w:ascii="Calibri" w:hAnsi="PMingLiU" w:hint="eastAsia"/>
          <w:lang w:eastAsia="zh-TW"/>
        </w:rPr>
        <w:t>係指由　貴用戶就特定</w:t>
      </w:r>
      <w:r>
        <w:rPr>
          <w:rFonts w:ascii="Calibri" w:hAnsi="Calibri" w:hint="eastAsia"/>
          <w:lang w:eastAsia="zh-TW"/>
        </w:rPr>
        <w:t xml:space="preserve"> Microsoft Azure </w:t>
      </w:r>
      <w:r>
        <w:rPr>
          <w:rFonts w:ascii="Calibri" w:hAnsi="PMingLiU" w:hint="eastAsia"/>
          <w:lang w:eastAsia="zh-TW"/>
        </w:rPr>
        <w:t>訂閱的計費月份期間進行之驗證的</w:t>
      </w:r>
      <w:r>
        <w:rPr>
          <w:rFonts w:ascii="Calibri" w:hAnsi="Calibri" w:hint="eastAsia"/>
          <w:lang w:eastAsia="zh-TW"/>
        </w:rPr>
        <w:t xml:space="preserve"> REST BES </w:t>
      </w:r>
      <w:r>
        <w:rPr>
          <w:rFonts w:ascii="Calibri" w:hAnsi="PMingLiU" w:hint="eastAsia"/>
          <w:lang w:eastAsia="zh-TW"/>
        </w:rPr>
        <w:t>和管理</w:t>
      </w:r>
      <w:r>
        <w:rPr>
          <w:rFonts w:ascii="Calibri" w:hAnsi="Calibri" w:hint="eastAsia"/>
          <w:lang w:eastAsia="zh-TW"/>
        </w:rPr>
        <w:t xml:space="preserve"> API </w:t>
      </w:r>
      <w:r>
        <w:rPr>
          <w:rFonts w:ascii="Calibri" w:hAnsi="PMingLiU" w:hint="eastAsia"/>
          <w:lang w:eastAsia="zh-TW"/>
        </w:rPr>
        <w:t>要求總數。</w:t>
      </w: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57ED7">
        <w:rPr>
          <w:rFonts w:ascii="Calibri" w:hAnsi="Calibri" w:hint="eastAsia"/>
          <w:bCs/>
          <w:szCs w:val="18"/>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6365DD" w:rsidRDefault="006365DD" w:rsidP="006365DD">
      <w:pPr>
        <w:pStyle w:val="ProductList-Body"/>
        <w:rPr>
          <w:rFonts w:ascii="Calibri" w:hAnsi="Calibri"/>
          <w:lang w:eastAsia="zh-TW"/>
        </w:rPr>
      </w:pPr>
    </w:p>
    <w:p w:rsidR="006365DD" w:rsidRPr="0079262D" w:rsidRDefault="00007308" w:rsidP="00C66D7A">
      <w:pPr>
        <w:pStyle w:val="Heading4"/>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MS Mincho" w:eastAsia="MS Mincho" w:hAnsi="MS Mincho"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rsidR="006365DD" w:rsidRPr="0041721F" w:rsidRDefault="006365DD" w:rsidP="00E075E9">
      <w:pPr>
        <w:pStyle w:val="ProductList-Body"/>
        <w:keepNext/>
        <w:rPr>
          <w:rFonts w:ascii="Calibri" w:hAnsi="Calibri"/>
          <w:b/>
        </w:rPr>
      </w:pPr>
      <w:r>
        <w:rPr>
          <w:rFonts w:ascii="Calibri" w:hAnsi="PMingLiU" w:hint="eastAsia"/>
          <w:b/>
          <w:color w:val="00188F"/>
        </w:rPr>
        <w:t>服務折讓</w:t>
      </w:r>
      <w:r w:rsidR="00E9079E" w:rsidRPr="00957ED7">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6365DD" w:rsidP="006365DD">
      <w:pPr>
        <w:pStyle w:val="ProductList-Body"/>
        <w:rPr>
          <w:rFonts w:ascii="Calibri" w:hAnsi="Calibri"/>
          <w:lang w:val="zh-TW" w:eastAsia="zh-TW" w:bidi="zh-TW"/>
        </w:rPr>
      </w:pPr>
    </w:p>
    <w:p w:rsidR="00957ED7" w:rsidRPr="007E3417" w:rsidRDefault="00957ED7" w:rsidP="00957ED7">
      <w:pPr>
        <w:pStyle w:val="ProductList-Body"/>
      </w:pPr>
      <w:r w:rsidRPr="007E3417">
        <w:rPr>
          <w:b/>
          <w:color w:val="00188F"/>
          <w:lang w:eastAsia="zh-TW"/>
        </w:rPr>
        <w:t>服務等級例外</w:t>
      </w:r>
      <w:r w:rsidRPr="00957ED7">
        <w:rPr>
          <w:bCs/>
          <w:lang w:eastAsia="zh-TW"/>
        </w:rPr>
        <w:t>：</w:t>
      </w:r>
      <w:r w:rsidRPr="007E3417">
        <w:rPr>
          <w:lang w:eastAsia="zh-TW"/>
        </w:rPr>
        <w:t>服務等級及服務折讓亦適用於　貴用戶對</w:t>
      </w:r>
      <w:r w:rsidRPr="007E3417">
        <w:rPr>
          <w:lang w:eastAsia="zh-TW"/>
        </w:rPr>
        <w:t xml:space="preserve"> Azure Machine Learning Studio BES </w:t>
      </w:r>
      <w:r w:rsidRPr="007E3417">
        <w:rPr>
          <w:lang w:eastAsia="zh-TW"/>
        </w:rPr>
        <w:t>和管理</w:t>
      </w:r>
      <w:r w:rsidRPr="007E3417">
        <w:rPr>
          <w:lang w:eastAsia="zh-TW"/>
        </w:rPr>
        <w:t xml:space="preserve"> API </w:t>
      </w:r>
      <w:r w:rsidRPr="007E3417">
        <w:rPr>
          <w:lang w:eastAsia="zh-TW"/>
        </w:rPr>
        <w:t>服務之使用。</w:t>
      </w:r>
      <w:r w:rsidRPr="007E3417">
        <w:t>本</w:t>
      </w:r>
      <w:r w:rsidRPr="007E3417">
        <w:t xml:space="preserve"> SLA </w:t>
      </w:r>
      <w:r w:rsidRPr="007E3417">
        <w:t>並未涵蓋免費</w:t>
      </w:r>
      <w:r w:rsidRPr="007E3417">
        <w:t xml:space="preserve"> (Free) Azure Machine Learning Studio </w:t>
      </w:r>
      <w:r w:rsidRPr="007E3417">
        <w:t>層。</w:t>
      </w:r>
    </w:p>
    <w:p w:rsidR="006365DD" w:rsidRDefault="00007308" w:rsidP="00A65D17">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sidRPr="00D013FB">
          <w:rPr>
            <w:rStyle w:val="Hyperlink"/>
            <w:rFonts w:ascii="Calibri" w:hAnsi="PMingLiU" w:hint="eastAsia"/>
            <w:color w:val="0563C1"/>
            <w:sz w:val="16"/>
            <w:szCs w:val="16"/>
          </w:rPr>
          <w:t>目錄</w:t>
        </w:r>
      </w:hyperlink>
      <w:r w:rsidR="00D90DC9" w:rsidRPr="00D013FB">
        <w:rPr>
          <w:rFonts w:ascii="Calibri" w:hAnsi="Calibri" w:hint="eastAsia"/>
          <w:color w:val="0563C1"/>
          <w:sz w:val="16"/>
          <w:szCs w:val="16"/>
        </w:rPr>
        <w:t xml:space="preserve"> </w:t>
      </w:r>
      <w:r w:rsidR="00D90DC9">
        <w:rPr>
          <w:rFonts w:ascii="Calibri" w:hAnsi="Calibri" w:hint="eastAsia"/>
          <w:sz w:val="16"/>
          <w:szCs w:val="16"/>
        </w:rPr>
        <w:t>/</w:t>
      </w:r>
      <w:r w:rsidR="00D90DC9" w:rsidRPr="00D013FB">
        <w:rPr>
          <w:rFonts w:ascii="Calibri" w:hAnsi="Calibri" w:hint="eastAsia"/>
          <w:color w:val="0563C1"/>
          <w:sz w:val="16"/>
          <w:szCs w:val="16"/>
        </w:rPr>
        <w:t xml:space="preserve"> </w:t>
      </w:r>
      <w:hyperlink w:anchor="Definitions" w:history="1">
        <w:r w:rsidR="00D90DC9" w:rsidRPr="00D013FB">
          <w:rPr>
            <w:rStyle w:val="Hyperlink"/>
            <w:rFonts w:ascii="Calibri" w:hAnsi="PMingLiU" w:hint="eastAsia"/>
            <w:color w:val="0563C1"/>
            <w:sz w:val="16"/>
            <w:szCs w:val="16"/>
          </w:rPr>
          <w:t>定義</w:t>
        </w:r>
      </w:hyperlink>
    </w:p>
    <w:p w:rsidR="00957ED7" w:rsidRPr="00957ED7" w:rsidRDefault="00957ED7" w:rsidP="00957ED7">
      <w:pPr>
        <w:pStyle w:val="ProductList-Offering2Heading"/>
        <w:keepNext/>
        <w:tabs>
          <w:tab w:val="clear" w:pos="360"/>
        </w:tabs>
        <w:outlineLvl w:val="2"/>
        <w:rPr>
          <w:rFonts w:ascii="Calibri Light" w:hAnsi="Calibri Light"/>
          <w:szCs w:val="28"/>
        </w:rPr>
      </w:pPr>
      <w:bookmarkStart w:id="170" w:name="_Toc457821558"/>
      <w:bookmarkStart w:id="171" w:name="_Toc503177163"/>
      <w:bookmarkStart w:id="172" w:name="_Toc512239600"/>
      <w:bookmarkStart w:id="173" w:name="MachineLearningStudio_RRS"/>
      <w:r w:rsidRPr="00957ED7">
        <w:rPr>
          <w:rFonts w:ascii="Calibri Light" w:hAnsi="Calibri Light"/>
          <w:szCs w:val="28"/>
        </w:rPr>
        <w:t xml:space="preserve">Azure </w:t>
      </w:r>
      <w:bookmarkStart w:id="174" w:name="_Toc500147783"/>
      <w:r w:rsidRPr="00957ED7">
        <w:rPr>
          <w:rFonts w:ascii="Calibri Light" w:hAnsi="Calibri Light"/>
          <w:szCs w:val="28"/>
        </w:rPr>
        <w:t xml:space="preserve">Machine Learning Studio – </w:t>
      </w:r>
      <w:r w:rsidRPr="00957ED7">
        <w:rPr>
          <w:rFonts w:ascii="Calibri Light" w:hAnsi="Calibri Light"/>
          <w:szCs w:val="28"/>
        </w:rPr>
        <w:t>要求回應服務</w:t>
      </w:r>
      <w:r w:rsidRPr="00957ED7">
        <w:rPr>
          <w:rFonts w:ascii="Calibri Light" w:hAnsi="Calibri Light"/>
          <w:szCs w:val="28"/>
        </w:rPr>
        <w:t xml:space="preserve"> (Request Response Service</w:t>
      </w:r>
      <w:r w:rsidRPr="00957ED7">
        <w:rPr>
          <w:rFonts w:ascii="Calibri Light" w:hAnsi="Calibri Light" w:hint="eastAsia"/>
          <w:szCs w:val="28"/>
        </w:rPr>
        <w:t>，</w:t>
      </w:r>
      <w:r w:rsidRPr="00957ED7">
        <w:rPr>
          <w:rFonts w:ascii="Calibri Light" w:hAnsi="Calibri Light"/>
          <w:szCs w:val="28"/>
        </w:rPr>
        <w:t>RRS)</w:t>
      </w:r>
      <w:bookmarkEnd w:id="170"/>
      <w:bookmarkEnd w:id="171"/>
      <w:bookmarkEnd w:id="172"/>
      <w:bookmarkEnd w:id="174"/>
    </w:p>
    <w:bookmarkEnd w:id="173"/>
    <w:p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957ED7">
        <w:rPr>
          <w:rFonts w:ascii="Calibri" w:hAnsi="Calibri" w:hint="eastAsia"/>
          <w:bCs/>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失敗交易數</w:t>
      </w:r>
      <w:r w:rsidRPr="00E075E9">
        <w:rPr>
          <w:rFonts w:ascii="Calibri" w:hAnsi="PMingLiU" w:hint="eastAsia"/>
          <w:lang w:eastAsia="zh-TW"/>
        </w:rPr>
        <w:t>」</w:t>
      </w:r>
      <w:r>
        <w:rPr>
          <w:rFonts w:ascii="Calibri" w:hAnsi="PMingLiU" w:hint="eastAsia"/>
          <w:lang w:eastAsia="zh-TW"/>
        </w:rPr>
        <w:t>係指試圖交易總數內會傳回錯誤碼的全部要求組。</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試圖交易總數</w:t>
      </w:r>
      <w:r w:rsidRPr="00E075E9">
        <w:rPr>
          <w:rFonts w:ascii="Calibri" w:hAnsi="PMingLiU" w:hint="eastAsia"/>
          <w:lang w:eastAsia="zh-TW"/>
        </w:rPr>
        <w:t>」</w:t>
      </w:r>
      <w:r>
        <w:rPr>
          <w:rFonts w:ascii="Calibri" w:hAnsi="PMingLiU" w:hint="eastAsia"/>
          <w:lang w:eastAsia="zh-TW"/>
        </w:rPr>
        <w:t>係指由　貴用戶就特定</w:t>
      </w:r>
      <w:r>
        <w:rPr>
          <w:rFonts w:ascii="Calibri" w:hAnsi="Calibri" w:hint="eastAsia"/>
          <w:lang w:eastAsia="zh-TW"/>
        </w:rPr>
        <w:t xml:space="preserve"> Microsoft Azure </w:t>
      </w:r>
      <w:r>
        <w:rPr>
          <w:rFonts w:ascii="Calibri" w:hAnsi="PMingLiU" w:hint="eastAsia"/>
          <w:lang w:eastAsia="zh-TW"/>
        </w:rPr>
        <w:t>訂閱的計費月份期間進行之驗證的</w:t>
      </w:r>
      <w:r>
        <w:rPr>
          <w:rFonts w:ascii="Calibri" w:hAnsi="Calibri" w:hint="eastAsia"/>
          <w:lang w:eastAsia="zh-TW"/>
        </w:rPr>
        <w:t xml:space="preserve"> REST RRS </w:t>
      </w:r>
      <w:r>
        <w:rPr>
          <w:rFonts w:ascii="Calibri" w:hAnsi="PMingLiU" w:hint="eastAsia"/>
          <w:lang w:eastAsia="zh-TW"/>
        </w:rPr>
        <w:t>和管理</w:t>
      </w:r>
      <w:r>
        <w:rPr>
          <w:rFonts w:ascii="Calibri" w:hAnsi="Calibri" w:hint="eastAsia"/>
          <w:lang w:eastAsia="zh-TW"/>
        </w:rPr>
        <w:t xml:space="preserve"> API </w:t>
      </w:r>
      <w:r>
        <w:rPr>
          <w:rFonts w:ascii="Calibri" w:hAnsi="PMingLiU" w:hint="eastAsia"/>
          <w:lang w:eastAsia="zh-TW"/>
        </w:rPr>
        <w:t>要求總數。</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57ED7">
        <w:rPr>
          <w:rFonts w:ascii="Calibri" w:hAnsi="Calibri" w:hint="eastAsia"/>
          <w:bCs/>
          <w:szCs w:val="18"/>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C66D7A" w:rsidRDefault="00C66D7A" w:rsidP="00C66D7A">
      <w:pPr>
        <w:pStyle w:val="ProductList-Body"/>
        <w:rPr>
          <w:rFonts w:ascii="Calibri" w:hAnsi="Calibri"/>
          <w:lang w:eastAsia="zh-TW"/>
        </w:rPr>
      </w:pPr>
    </w:p>
    <w:p w:rsidR="006365DD" w:rsidRPr="0079262D" w:rsidRDefault="00007308" w:rsidP="00573C38">
      <w:pPr>
        <w:pStyle w:val="Heading4"/>
        <w:keepNext w:val="0"/>
        <w:keepLines w:val="0"/>
        <w:spacing w:line="257" w:lineRule="auto"/>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rsidR="006365DD" w:rsidRDefault="006365DD" w:rsidP="00E9079E">
      <w:pPr>
        <w:pStyle w:val="ProductList-Body"/>
        <w:rPr>
          <w:rFonts w:ascii="Calibri" w:hAnsi="Calibri"/>
        </w:rPr>
      </w:pPr>
      <w:r>
        <w:rPr>
          <w:rFonts w:ascii="Calibri" w:hAnsi="PMingLiU" w:hint="eastAsia"/>
          <w:b/>
          <w:color w:val="00188F"/>
        </w:rPr>
        <w:t>服務折讓</w:t>
      </w:r>
      <w:r w:rsidR="00E9079E" w:rsidRPr="00957ED7">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6365DD" w:rsidP="006365DD">
      <w:pPr>
        <w:pStyle w:val="ProductList-Body"/>
        <w:rPr>
          <w:rFonts w:ascii="Calibri" w:hAnsi="Calibri"/>
          <w:lang w:val="zh-TW" w:eastAsia="zh-TW" w:bidi="zh-TW"/>
        </w:rPr>
      </w:pPr>
    </w:p>
    <w:p w:rsidR="00957ED7" w:rsidRPr="007E3417" w:rsidRDefault="00957ED7" w:rsidP="00957ED7">
      <w:pPr>
        <w:pStyle w:val="ProductList-Body"/>
      </w:pPr>
      <w:r w:rsidRPr="007E3417">
        <w:rPr>
          <w:b/>
          <w:color w:val="00188F"/>
          <w:lang w:eastAsia="zh-TW"/>
        </w:rPr>
        <w:t>服務等級例外</w:t>
      </w:r>
      <w:r w:rsidRPr="00957ED7">
        <w:rPr>
          <w:bCs/>
          <w:lang w:eastAsia="zh-TW"/>
        </w:rPr>
        <w:t>：</w:t>
      </w:r>
      <w:r w:rsidRPr="007E3417">
        <w:rPr>
          <w:lang w:eastAsia="zh-TW"/>
        </w:rPr>
        <w:t>服務等級及服務折讓亦適用於　貴用戶對</w:t>
      </w:r>
      <w:r w:rsidRPr="007E3417">
        <w:rPr>
          <w:lang w:eastAsia="zh-TW"/>
        </w:rPr>
        <w:t xml:space="preserve"> Azure Machine Learning Studio RRS </w:t>
      </w:r>
      <w:r w:rsidRPr="007E3417">
        <w:rPr>
          <w:lang w:eastAsia="zh-TW"/>
        </w:rPr>
        <w:t>和管理</w:t>
      </w:r>
      <w:r w:rsidRPr="007E3417">
        <w:rPr>
          <w:lang w:eastAsia="zh-TW"/>
        </w:rPr>
        <w:t xml:space="preserve"> API </w:t>
      </w:r>
      <w:r w:rsidRPr="007E3417">
        <w:rPr>
          <w:lang w:eastAsia="zh-TW"/>
        </w:rPr>
        <w:t>服務之使用。</w:t>
      </w:r>
      <w:r w:rsidRPr="007E3417">
        <w:t>本</w:t>
      </w:r>
      <w:r w:rsidRPr="007E3417">
        <w:t xml:space="preserve"> SLA </w:t>
      </w:r>
      <w:r w:rsidRPr="007E3417">
        <w:t>並未涵蓋免費</w:t>
      </w:r>
      <w:r w:rsidRPr="007E3417">
        <w:t xml:space="preserve"> (Free) Azure Machine Learning Studio </w:t>
      </w:r>
      <w:r w:rsidRPr="007E3417">
        <w:t>層。</w:t>
      </w:r>
    </w:p>
    <w:p w:rsidR="006365DD" w:rsidRDefault="00007308" w:rsidP="00A65D17">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sidRPr="00D013FB">
          <w:rPr>
            <w:rStyle w:val="Hyperlink"/>
            <w:rFonts w:ascii="Calibri" w:hAnsi="PMingLiU" w:hint="eastAsia"/>
            <w:color w:val="0563C1"/>
            <w:sz w:val="16"/>
            <w:szCs w:val="16"/>
          </w:rPr>
          <w:t>目錄</w:t>
        </w:r>
      </w:hyperlink>
      <w:r w:rsidR="00D90DC9" w:rsidRPr="00D013FB">
        <w:rPr>
          <w:rFonts w:ascii="Calibri" w:hAnsi="Calibri" w:hint="eastAsia"/>
          <w:color w:val="0563C1"/>
          <w:sz w:val="16"/>
          <w:szCs w:val="16"/>
        </w:rPr>
        <w:t xml:space="preserve"> </w:t>
      </w:r>
      <w:r w:rsidR="00D90DC9">
        <w:rPr>
          <w:rFonts w:ascii="Calibri" w:hAnsi="Calibri" w:hint="eastAsia"/>
          <w:sz w:val="16"/>
          <w:szCs w:val="16"/>
        </w:rPr>
        <w:t>/</w:t>
      </w:r>
      <w:r w:rsidR="00D90DC9" w:rsidRPr="00D013FB">
        <w:rPr>
          <w:rFonts w:ascii="Calibri" w:hAnsi="Calibri" w:hint="eastAsia"/>
          <w:color w:val="0563C1"/>
          <w:sz w:val="16"/>
          <w:szCs w:val="16"/>
        </w:rPr>
        <w:t xml:space="preserve"> </w:t>
      </w:r>
      <w:hyperlink w:anchor="Definitions" w:history="1">
        <w:r w:rsidR="00D90DC9" w:rsidRPr="00D013FB">
          <w:rPr>
            <w:rStyle w:val="Hyperlink"/>
            <w:rFonts w:ascii="Calibri" w:hAnsi="PMingLiU" w:hint="eastAsia"/>
            <w:color w:val="0563C1"/>
            <w:sz w:val="16"/>
            <w:szCs w:val="16"/>
          </w:rPr>
          <w:t>定義</w:t>
        </w:r>
      </w:hyperlink>
    </w:p>
    <w:p w:rsidR="00B026EE" w:rsidRPr="002565BE" w:rsidRDefault="00B026EE" w:rsidP="00E9163B">
      <w:pPr>
        <w:pStyle w:val="ProductList-Offering2Heading"/>
        <w:keepNext/>
        <w:tabs>
          <w:tab w:val="clear" w:pos="360"/>
          <w:tab w:val="clear" w:pos="720"/>
          <w:tab w:val="clear" w:pos="1080"/>
        </w:tabs>
        <w:outlineLvl w:val="2"/>
        <w:rPr>
          <w:rFonts w:asciiTheme="minorHAnsi" w:hAnsiTheme="minorHAnsi" w:cstheme="minorHAnsi"/>
        </w:rPr>
      </w:pPr>
      <w:bookmarkStart w:id="175" w:name="_Toc425256432"/>
      <w:bookmarkStart w:id="176" w:name="_Toc512239601"/>
      <w:r w:rsidRPr="002565BE">
        <w:rPr>
          <w:rFonts w:asciiTheme="minorHAnsi" w:hAnsiTheme="minorHAnsi" w:cstheme="minorHAnsi"/>
        </w:rPr>
        <w:t>媒體服務</w:t>
      </w:r>
      <w:r w:rsidRPr="002565BE">
        <w:rPr>
          <w:rFonts w:asciiTheme="minorHAnsi" w:hAnsiTheme="minorHAnsi" w:cstheme="minorHAnsi"/>
        </w:rPr>
        <w:t xml:space="preserve"> – </w:t>
      </w:r>
      <w:r w:rsidRPr="002565BE">
        <w:rPr>
          <w:rFonts w:asciiTheme="minorHAnsi" w:hAnsiTheme="minorHAnsi" w:cstheme="minorHAnsi"/>
        </w:rPr>
        <w:t>內容保護服務</w:t>
      </w:r>
      <w:bookmarkEnd w:id="175"/>
      <w:bookmarkEnd w:id="176"/>
    </w:p>
    <w:p w:rsidR="00B026EE" w:rsidRPr="002565BE" w:rsidRDefault="00B026EE" w:rsidP="00E9163B">
      <w:pPr>
        <w:pStyle w:val="ProductList-Body"/>
        <w:keepNext/>
        <w:rPr>
          <w:rFonts w:cstheme="minorHAnsi"/>
        </w:rPr>
      </w:pPr>
      <w:r w:rsidRPr="002565BE">
        <w:rPr>
          <w:rFonts w:cstheme="minorHAnsi"/>
          <w:b/>
          <w:color w:val="00188F"/>
        </w:rPr>
        <w:t>其他定義</w:t>
      </w:r>
      <w:r w:rsidRPr="00957ED7">
        <w:rPr>
          <w:rFonts w:cstheme="minorHAnsi"/>
        </w:rPr>
        <w:t>：</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失敗交易數</w:t>
      </w:r>
      <w:r w:rsidRPr="00E075E9">
        <w:rPr>
          <w:rFonts w:cstheme="minorHAnsi"/>
          <w:lang w:eastAsia="zh-TW"/>
        </w:rPr>
        <w:t>」</w:t>
      </w:r>
      <w:r w:rsidRPr="002565BE">
        <w:rPr>
          <w:rFonts w:cstheme="minorHAnsi"/>
          <w:lang w:eastAsia="zh-TW"/>
        </w:rPr>
        <w:t>係指在</w:t>
      </w:r>
      <w:r w:rsidRPr="00E075E9">
        <w:rPr>
          <w:rFonts w:cstheme="minorHAnsi"/>
          <w:lang w:eastAsia="zh-TW"/>
        </w:rPr>
        <w:t>「</w:t>
      </w:r>
      <w:r w:rsidRPr="002565BE">
        <w:rPr>
          <w:rFonts w:cstheme="minorHAnsi"/>
          <w:lang w:eastAsia="zh-TW"/>
        </w:rPr>
        <w:t>試圖交易總數</w:t>
      </w:r>
      <w:r w:rsidRPr="00E075E9">
        <w:rPr>
          <w:rFonts w:cstheme="minorHAnsi"/>
          <w:lang w:eastAsia="zh-TW"/>
        </w:rPr>
        <w:t>」</w:t>
      </w:r>
      <w:r w:rsidRPr="002565BE">
        <w:rPr>
          <w:rFonts w:cstheme="minorHAnsi"/>
          <w:lang w:eastAsia="zh-TW"/>
        </w:rPr>
        <w:t>中包含的全部有效金鑰要求，由於錯誤碼或其他原因，未能在內容保護服務收到後</w:t>
      </w:r>
      <w:r w:rsidRPr="002565BE">
        <w:rPr>
          <w:rFonts w:cstheme="minorHAnsi"/>
          <w:lang w:eastAsia="zh-TW"/>
        </w:rPr>
        <w:t xml:space="preserve"> 30 </w:t>
      </w:r>
      <w:r w:rsidRPr="002565BE">
        <w:rPr>
          <w:rFonts w:cstheme="minorHAnsi"/>
          <w:lang w:eastAsia="zh-TW"/>
        </w:rPr>
        <w:t>秒內傳回成功碼之次數。</w:t>
      </w:r>
    </w:p>
    <w:p w:rsidR="00B026EE" w:rsidRPr="002565BE" w:rsidRDefault="00B026EE" w:rsidP="00B026EE">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試圖交易總數</w:t>
      </w:r>
      <w:r w:rsidRPr="00E075E9">
        <w:rPr>
          <w:rFonts w:cstheme="minorHAnsi"/>
          <w:lang w:eastAsia="zh-TW"/>
        </w:rPr>
        <w:t>」</w:t>
      </w:r>
      <w:r w:rsidRPr="002565BE">
        <w:rPr>
          <w:rFonts w:cstheme="minorHAnsi"/>
          <w:lang w:eastAsia="zh-TW"/>
        </w:rPr>
        <w:t>係指由客戶於計費月份期間，針對特定</w:t>
      </w:r>
      <w:r w:rsidRPr="002565BE">
        <w:rPr>
          <w:rFonts w:cstheme="minorHAnsi"/>
          <w:lang w:eastAsia="zh-TW"/>
        </w:rPr>
        <w:t xml:space="preserve"> Azure </w:t>
      </w:r>
      <w:r w:rsidRPr="002565BE">
        <w:rPr>
          <w:rFonts w:cstheme="minorHAnsi"/>
          <w:lang w:eastAsia="zh-TW"/>
        </w:rPr>
        <w:t>訂閱進行之全部有效金鑰要求。</w:t>
      </w:r>
    </w:p>
    <w:p w:rsidR="00B026EE" w:rsidRPr="002565BE" w:rsidRDefault="00B026EE" w:rsidP="00B026EE">
      <w:pPr>
        <w:pStyle w:val="ProductList-Body"/>
        <w:rPr>
          <w:rFonts w:cstheme="minorHAnsi"/>
          <w:lang w:eastAsia="zh-TW"/>
        </w:rPr>
      </w:pPr>
      <w:r w:rsidRPr="00E075E9">
        <w:rPr>
          <w:rFonts w:cstheme="minorHAnsi"/>
          <w:iCs/>
          <w:lang w:eastAsia="zh-TW"/>
        </w:rPr>
        <w:t>「</w:t>
      </w:r>
      <w:r w:rsidRPr="002565BE">
        <w:rPr>
          <w:rFonts w:cstheme="minorHAnsi"/>
          <w:b/>
          <w:iCs/>
          <w:color w:val="00188F"/>
          <w:lang w:eastAsia="zh-TW"/>
        </w:rPr>
        <w:t>有效金鑰要求</w:t>
      </w:r>
      <w:r w:rsidRPr="00E075E9">
        <w:rPr>
          <w:rFonts w:cstheme="minorHAnsi"/>
          <w:lang w:eastAsia="zh-TW"/>
        </w:rPr>
        <w:t>」</w:t>
      </w:r>
      <w:r w:rsidRPr="002565BE">
        <w:rPr>
          <w:rFonts w:cstheme="minorHAnsi"/>
          <w:lang w:eastAsia="zh-TW"/>
        </w:rPr>
        <w:t>係指在客戶媒體服務中，為其現有內容金鑰之內容保護服務所進行的全部要求。</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957ED7">
        <w:rPr>
          <w:rFonts w:cstheme="minorHAnsi"/>
          <w:lang w:eastAsia="zh-TW"/>
        </w:rPr>
        <w:t>：</w:t>
      </w:r>
      <w:r w:rsidRPr="002565BE">
        <w:rPr>
          <w:rFonts w:cstheme="minorHAnsi"/>
          <w:lang w:eastAsia="zh-TW"/>
        </w:rPr>
        <w:t>每月上線時間百分比係利用下列公式計算</w:t>
      </w:r>
      <w:r w:rsidRPr="00957ED7">
        <w:rPr>
          <w:rFonts w:cstheme="minorHAnsi"/>
          <w:lang w:eastAsia="zh-TW"/>
        </w:rPr>
        <w:t>：</w:t>
      </w:r>
    </w:p>
    <w:p w:rsidR="00B026EE" w:rsidRPr="002565BE" w:rsidRDefault="00B026EE" w:rsidP="00B026EE">
      <w:pPr>
        <w:pStyle w:val="ProductList-Body"/>
        <w:rPr>
          <w:rFonts w:cstheme="minorHAnsi"/>
          <w:lang w:eastAsia="zh-TW"/>
        </w:rPr>
      </w:pPr>
    </w:p>
    <w:p w:rsidR="00B026EE" w:rsidRPr="00CA5529" w:rsidRDefault="00007308" w:rsidP="00B026EE">
      <w:pPr>
        <w:pStyle w:val="Heading4"/>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cs="Cambria Math"/>
                  <w:color w:val="000000" w:themeColor="text1"/>
                  <w:sz w:val="18"/>
                  <w:szCs w:val="18"/>
                </w:rPr>
                <m:t>試圖交易總數</m:t>
              </m:r>
              <m:r>
                <w:rPr>
                  <w:rFonts w:ascii="Cambria Math" w:eastAsia="PMingLiU" w:hAnsi="Cambria Math"/>
                  <w:color w:val="000000" w:themeColor="text1"/>
                  <w:sz w:val="18"/>
                  <w:szCs w:val="18"/>
                </w:rPr>
                <m:t>-</m:t>
              </m:r>
              <m:r>
                <w:rPr>
                  <w:rFonts w:ascii="Cambria Math" w:eastAsia="PMingLiU" w:hAnsi="Cambria Math"/>
                  <w:color w:val="000000" w:themeColor="text1"/>
                  <w:sz w:val="18"/>
                  <w:szCs w:val="18"/>
                </w:rPr>
                <m:t>失敗交易數</m:t>
              </m:r>
            </m:num>
            <m:den>
              <m:r>
                <w:rPr>
                  <w:rFonts w:ascii="Cambria Math" w:eastAsia="PMingLiU" w:hAnsi="Cambria Math" w:cs="Cambria Math"/>
                  <w:color w:val="000000" w:themeColor="text1"/>
                  <w:sz w:val="18"/>
                  <w:szCs w:val="18"/>
                </w:rPr>
                <m:t>試圖交易總數</m:t>
              </m:r>
            </m:den>
          </m:f>
          <m:r>
            <w:rPr>
              <w:rFonts w:ascii="Cambria Math" w:eastAsia="PMingLiU" w:hAnsi="Cambria Math"/>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olor w:val="000000" w:themeColor="text1"/>
              <w:sz w:val="18"/>
              <w:szCs w:val="18"/>
            </w:rPr>
            <m:t xml:space="preserve"> 100</m:t>
          </m:r>
        </m:oMath>
      </m:oMathPara>
    </w:p>
    <w:p w:rsidR="00B026EE" w:rsidRPr="002565BE" w:rsidRDefault="00B026EE" w:rsidP="00F0132F">
      <w:pPr>
        <w:pStyle w:val="ProductList-Body"/>
        <w:keepNext/>
        <w:rPr>
          <w:rFonts w:cstheme="minorHAnsi"/>
        </w:rPr>
      </w:pPr>
      <w:r w:rsidRPr="002565BE">
        <w:rPr>
          <w:rFonts w:cstheme="minorHAnsi"/>
          <w:b/>
          <w:color w:val="00188F"/>
        </w:rPr>
        <w:t>服務折讓</w:t>
      </w:r>
      <w:r w:rsidRPr="00957ED7">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rsidTr="00B026EE">
        <w:trPr>
          <w:tblHeader/>
        </w:trPr>
        <w:tc>
          <w:tcPr>
            <w:tcW w:w="5400" w:type="dxa"/>
            <w:shd w:val="clear" w:color="auto" w:fill="0072C6"/>
          </w:tcPr>
          <w:p w:rsidR="00B026EE" w:rsidRPr="002565BE" w:rsidRDefault="00B026EE" w:rsidP="00F0132F">
            <w:pPr>
              <w:pStyle w:val="ProductList-OfferingBody"/>
              <w:keepNext/>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rsidR="00B026EE" w:rsidRPr="002565BE" w:rsidRDefault="00B026EE" w:rsidP="00F0132F">
            <w:pPr>
              <w:pStyle w:val="ProductList-OfferingBody"/>
              <w:keepNext/>
              <w:jc w:val="center"/>
              <w:rPr>
                <w:rFonts w:cstheme="minorHAnsi"/>
                <w:color w:val="FFFFFF" w:themeColor="background1"/>
              </w:rPr>
            </w:pPr>
            <w:r w:rsidRPr="002565BE">
              <w:rPr>
                <w:rFonts w:cstheme="minorHAnsi"/>
                <w:color w:val="FFFFFF" w:themeColor="background1"/>
              </w:rPr>
              <w:t>服務折讓</w:t>
            </w:r>
          </w:p>
        </w:tc>
      </w:tr>
      <w:tr w:rsidR="00B026EE" w:rsidRPr="00A906E3" w:rsidTr="00B026EE">
        <w:tc>
          <w:tcPr>
            <w:tcW w:w="5400" w:type="dxa"/>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rsidTr="00B026EE">
        <w:tc>
          <w:tcPr>
            <w:tcW w:w="5400" w:type="dxa"/>
          </w:tcPr>
          <w:p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007308"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026EE" w:rsidRPr="00D013FB">
          <w:rPr>
            <w:rStyle w:val="Hyperlink"/>
            <w:rFonts w:cstheme="minorHAnsi"/>
            <w:color w:val="0563C1"/>
            <w:sz w:val="16"/>
            <w:szCs w:val="16"/>
          </w:rPr>
          <w:t>目錄</w:t>
        </w:r>
      </w:hyperlink>
      <w:r w:rsidR="00B026EE" w:rsidRPr="00D013FB">
        <w:rPr>
          <w:rFonts w:cstheme="minorHAnsi"/>
          <w:color w:val="0563C1"/>
          <w:sz w:val="16"/>
          <w:szCs w:val="16"/>
        </w:rPr>
        <w:t xml:space="preserve"> </w:t>
      </w:r>
      <w:r w:rsidR="00B026EE" w:rsidRPr="002565BE">
        <w:rPr>
          <w:rFonts w:cstheme="minorHAnsi"/>
          <w:sz w:val="16"/>
          <w:szCs w:val="16"/>
        </w:rPr>
        <w:t>/</w:t>
      </w:r>
      <w:r w:rsidR="00B026EE" w:rsidRPr="00D013FB">
        <w:rPr>
          <w:rFonts w:cstheme="minorHAnsi"/>
          <w:color w:val="0563C1"/>
          <w:sz w:val="16"/>
          <w:szCs w:val="16"/>
        </w:rPr>
        <w:t xml:space="preserve"> </w:t>
      </w:r>
      <w:hyperlink w:anchor="其他定義" w:history="1">
        <w:r w:rsidR="00B026EE" w:rsidRPr="00D013FB">
          <w:rPr>
            <w:rStyle w:val="Hyperlink"/>
            <w:rFonts w:cstheme="minorHAnsi"/>
            <w:color w:val="0563C1"/>
            <w:sz w:val="16"/>
            <w:szCs w:val="16"/>
          </w:rPr>
          <w:t>定義</w:t>
        </w:r>
      </w:hyperlink>
    </w:p>
    <w:p w:rsidR="006365DD" w:rsidRPr="000850EF" w:rsidRDefault="006365DD" w:rsidP="00E075E9">
      <w:pPr>
        <w:pStyle w:val="ProductList-Offering2Heading"/>
        <w:keepNext/>
        <w:tabs>
          <w:tab w:val="clear" w:pos="360"/>
        </w:tabs>
        <w:outlineLvl w:val="2"/>
        <w:rPr>
          <w:rFonts w:ascii="Calibri" w:hAnsi="Calibri"/>
          <w:szCs w:val="28"/>
        </w:rPr>
      </w:pPr>
      <w:bookmarkStart w:id="177" w:name="_Toc512239602"/>
      <w:r w:rsidRPr="000850EF">
        <w:rPr>
          <w:rFonts w:ascii="Calibri" w:hAnsi="PMingLiU" w:hint="eastAsia"/>
          <w:szCs w:val="28"/>
        </w:rPr>
        <w:lastRenderedPageBreak/>
        <w:t>媒體服務</w:t>
      </w:r>
      <w:r w:rsidRPr="000850EF">
        <w:rPr>
          <w:rFonts w:ascii="Calibri" w:hAnsi="Calibri"/>
          <w:szCs w:val="28"/>
        </w:rPr>
        <w:t xml:space="preserve"> </w:t>
      </w:r>
      <w:r w:rsidRPr="000850EF">
        <w:rPr>
          <w:rFonts w:ascii="Calibri Light" w:hAnsi="Calibri Light"/>
          <w:szCs w:val="28"/>
        </w:rPr>
        <w:t>–</w:t>
      </w:r>
      <w:r w:rsidRPr="000850EF">
        <w:rPr>
          <w:rFonts w:ascii="Calibri" w:hAnsi="Calibri"/>
          <w:szCs w:val="28"/>
        </w:rPr>
        <w:t xml:space="preserve"> </w:t>
      </w:r>
      <w:r w:rsidRPr="000850EF">
        <w:rPr>
          <w:rFonts w:ascii="Calibri" w:hAnsi="PMingLiU" w:hint="eastAsia"/>
          <w:szCs w:val="28"/>
        </w:rPr>
        <w:t>編碼服務</w:t>
      </w:r>
      <w:bookmarkEnd w:id="177"/>
    </w:p>
    <w:p w:rsidR="006365DD" w:rsidRDefault="006365DD" w:rsidP="00E075E9">
      <w:pPr>
        <w:pStyle w:val="ProductList-Body"/>
        <w:keepNext/>
        <w:rPr>
          <w:rFonts w:ascii="Calibri" w:hAnsi="Calibri"/>
          <w:lang w:eastAsia="zh-TW"/>
        </w:rPr>
      </w:pPr>
      <w:r>
        <w:rPr>
          <w:rFonts w:ascii="Calibri" w:hAnsi="PMingLiU" w:hint="eastAsia"/>
          <w:b/>
          <w:color w:val="00188F"/>
          <w:lang w:eastAsia="zh-TW"/>
        </w:rPr>
        <w:t>其他定義</w:t>
      </w:r>
      <w:r w:rsidR="00E9079E" w:rsidRPr="00957ED7">
        <w:rPr>
          <w:rFonts w:ascii="Calibri" w:hAnsi="Calibri" w:hint="eastAsia"/>
          <w:bCs/>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編碼</w:t>
      </w:r>
      <w:r w:rsidRPr="00E075E9">
        <w:rPr>
          <w:rFonts w:ascii="Calibri" w:hAnsi="PMingLiU" w:hint="eastAsia"/>
          <w:lang w:eastAsia="zh-TW"/>
        </w:rPr>
        <w:t>」</w:t>
      </w:r>
      <w:r>
        <w:rPr>
          <w:rFonts w:ascii="Calibri" w:hAnsi="PMingLiU" w:hint="eastAsia"/>
          <w:lang w:eastAsia="zh-TW"/>
        </w:rPr>
        <w:t>係指依媒體服務工作中之設定，每個訂閱之媒體檔案的處理。</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失敗交易數</w:t>
      </w:r>
      <w:r w:rsidRPr="00E075E9">
        <w:rPr>
          <w:rFonts w:ascii="Calibri" w:hAnsi="PMingLiU" w:hint="eastAsia"/>
          <w:lang w:eastAsia="zh-TW"/>
        </w:rPr>
        <w:t>」</w:t>
      </w:r>
      <w:r>
        <w:rPr>
          <w:rFonts w:ascii="Calibri" w:hAnsi="PMingLiU" w:hint="eastAsia"/>
          <w:lang w:eastAsia="zh-TW"/>
        </w:rPr>
        <w:t>係指從</w:t>
      </w:r>
      <w:r>
        <w:rPr>
          <w:rFonts w:ascii="Calibri" w:hAnsi="Calibri" w:hint="eastAsia"/>
          <w:lang w:eastAsia="zh-TW"/>
        </w:rPr>
        <w:t xml:space="preserve"> Microsoft </w:t>
      </w:r>
      <w:r>
        <w:rPr>
          <w:rFonts w:ascii="Calibri" w:hAnsi="PMingLiU" w:hint="eastAsia"/>
          <w:lang w:eastAsia="zh-TW"/>
        </w:rPr>
        <w:t>收到要求起</w:t>
      </w:r>
      <w:r>
        <w:rPr>
          <w:rFonts w:ascii="Calibri" w:hAnsi="Calibri" w:hint="eastAsia"/>
          <w:lang w:eastAsia="zh-TW"/>
        </w:rPr>
        <w:t xml:space="preserve"> 30 </w:t>
      </w:r>
      <w:r>
        <w:rPr>
          <w:rFonts w:ascii="Calibri" w:hAnsi="PMingLiU" w:hint="eastAsia"/>
          <w:lang w:eastAsia="zh-TW"/>
        </w:rPr>
        <w:t>秒內不會傳回成功碼之試圖交易總數內的全部要求組。</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媒體服務</w:t>
      </w:r>
      <w:r w:rsidRPr="00E075E9">
        <w:rPr>
          <w:rFonts w:ascii="Calibri" w:hAnsi="PMingLiU" w:hint="eastAsia"/>
          <w:lang w:eastAsia="zh-TW"/>
        </w:rPr>
        <w:t>」</w:t>
      </w:r>
      <w:r>
        <w:rPr>
          <w:rFonts w:ascii="Calibri" w:hAnsi="PMingLiU" w:hint="eastAsia"/>
          <w:lang w:eastAsia="zh-TW"/>
        </w:rPr>
        <w:t>係指在管理入口網站中建立之</w:t>
      </w:r>
      <w:r>
        <w:rPr>
          <w:rFonts w:ascii="Calibri" w:hAnsi="Calibri" w:hint="eastAsia"/>
          <w:lang w:eastAsia="zh-TW"/>
        </w:rPr>
        <w:t xml:space="preserve"> Azure </w:t>
      </w:r>
      <w:r>
        <w:rPr>
          <w:rFonts w:ascii="Calibri" w:hAnsi="PMingLiU" w:hint="eastAsia"/>
          <w:lang w:eastAsia="zh-TW"/>
        </w:rPr>
        <w:t>媒體服務帳戶，其與　貴用戶的</w:t>
      </w:r>
      <w:r>
        <w:rPr>
          <w:rFonts w:ascii="Calibri" w:hAnsi="Calibri" w:hint="eastAsia"/>
          <w:lang w:eastAsia="zh-TW"/>
        </w:rPr>
        <w:t xml:space="preserve"> Microsoft Azure </w:t>
      </w:r>
      <w:r>
        <w:rPr>
          <w:rFonts w:ascii="Calibri" w:hAnsi="PMingLiU" w:hint="eastAsia"/>
          <w:lang w:eastAsia="zh-TW"/>
        </w:rPr>
        <w:t>訂閱相關聯。每個</w:t>
      </w:r>
      <w:r>
        <w:rPr>
          <w:rFonts w:ascii="Calibri" w:hAnsi="Calibri" w:hint="eastAsia"/>
          <w:lang w:eastAsia="zh-TW"/>
        </w:rPr>
        <w:t xml:space="preserve"> Microsoft Azure </w:t>
      </w:r>
      <w:r>
        <w:rPr>
          <w:rFonts w:ascii="Calibri" w:hAnsi="PMingLiU" w:hint="eastAsia"/>
          <w:lang w:eastAsia="zh-TW"/>
        </w:rPr>
        <w:t>訂閱得有一個以上之相關媒體服務。</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媒體服務工作</w:t>
      </w:r>
      <w:r w:rsidRPr="00E075E9">
        <w:rPr>
          <w:rFonts w:ascii="Calibri" w:hAnsi="PMingLiU" w:hint="eastAsia"/>
          <w:lang w:eastAsia="zh-TW"/>
        </w:rPr>
        <w:t>」</w:t>
      </w:r>
      <w:r>
        <w:rPr>
          <w:rFonts w:ascii="Calibri" w:hAnsi="PMingLiU" w:hint="eastAsia"/>
          <w:lang w:eastAsia="zh-TW"/>
        </w:rPr>
        <w:t>係指由　貴用戶依設定進行之媒體處理工作之個別作業。媒體處理作業與編碼及轉換媒體檔案相關。</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試圖交易總數</w:t>
      </w:r>
      <w:r w:rsidRPr="00E075E9">
        <w:rPr>
          <w:rFonts w:ascii="Calibri" w:hAnsi="PMingLiU" w:hint="eastAsia"/>
          <w:lang w:eastAsia="zh-TW"/>
        </w:rPr>
        <w:t>」</w:t>
      </w:r>
      <w:r>
        <w:rPr>
          <w:rFonts w:ascii="Calibri" w:hAnsi="PMingLiU" w:hint="eastAsia"/>
          <w:lang w:eastAsia="zh-TW"/>
        </w:rPr>
        <w:t>係指由　貴用戶就媒體服務相關事宜於訂閱的計費月份期間進行之驗證的</w:t>
      </w:r>
      <w:r>
        <w:rPr>
          <w:rFonts w:ascii="Calibri" w:hAnsi="Calibri" w:hint="eastAsia"/>
          <w:lang w:eastAsia="zh-TW"/>
        </w:rPr>
        <w:t xml:space="preserve"> REST API </w:t>
      </w:r>
      <w:r>
        <w:rPr>
          <w:rFonts w:ascii="Calibri" w:hAnsi="PMingLiU" w:hint="eastAsia"/>
          <w:lang w:eastAsia="zh-TW"/>
        </w:rPr>
        <w:t>要求總數。試圖交易總數不包括傳回錯誤碼之</w:t>
      </w:r>
      <w:r>
        <w:rPr>
          <w:rFonts w:ascii="Calibri" w:hAnsi="Calibri" w:hint="eastAsia"/>
          <w:lang w:eastAsia="zh-TW"/>
        </w:rPr>
        <w:t xml:space="preserve"> REST API </w:t>
      </w:r>
      <w:r>
        <w:rPr>
          <w:rFonts w:ascii="Calibri" w:hAnsi="PMingLiU" w:hint="eastAsia"/>
          <w:lang w:eastAsia="zh-TW"/>
        </w:rPr>
        <w:t>要求，其係收到第一次錯誤碼之後五分鐘視窗內持續重複的要求。</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57ED7">
        <w:rPr>
          <w:rFonts w:ascii="Calibri" w:hAnsi="Calibri" w:hint="eastAsia"/>
          <w:bCs/>
          <w:szCs w:val="18"/>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C66D7A" w:rsidRDefault="00C66D7A" w:rsidP="00C66D7A">
      <w:pPr>
        <w:pStyle w:val="ProductList-Body"/>
        <w:rPr>
          <w:rFonts w:ascii="Calibri" w:hAnsi="Calibri"/>
          <w:lang w:eastAsia="zh-TW"/>
        </w:rPr>
      </w:pPr>
    </w:p>
    <w:p w:rsidR="006365DD" w:rsidRPr="0079262D" w:rsidRDefault="00007308" w:rsidP="00C66D7A">
      <w:pPr>
        <w:pStyle w:val="Heading4"/>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rsidR="006365DD" w:rsidRDefault="006365DD" w:rsidP="00E9079E">
      <w:pPr>
        <w:pStyle w:val="ProductList-Body"/>
        <w:rPr>
          <w:rFonts w:ascii="Calibri" w:hAnsi="Calibri"/>
        </w:rPr>
      </w:pPr>
      <w:r>
        <w:rPr>
          <w:rFonts w:ascii="Calibri" w:hAnsi="PMingLiU" w:hint="eastAsia"/>
          <w:b/>
          <w:color w:val="00188F"/>
        </w:rPr>
        <w:t>服務折讓</w:t>
      </w:r>
      <w:r w:rsidR="00E9079E" w:rsidRPr="00957ED7">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007308"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sidRPr="00D013FB">
          <w:rPr>
            <w:rStyle w:val="Hyperlink"/>
            <w:rFonts w:ascii="Calibri" w:hAnsi="PMingLiU" w:hint="eastAsia"/>
            <w:color w:val="0563C1"/>
            <w:sz w:val="16"/>
            <w:szCs w:val="16"/>
          </w:rPr>
          <w:t>目錄</w:t>
        </w:r>
      </w:hyperlink>
      <w:r w:rsidR="00D90DC9" w:rsidRPr="00D013FB">
        <w:rPr>
          <w:rFonts w:ascii="Calibri" w:hAnsi="Calibri" w:hint="eastAsia"/>
          <w:color w:val="0563C1"/>
          <w:sz w:val="16"/>
          <w:szCs w:val="16"/>
        </w:rPr>
        <w:t xml:space="preserve"> </w:t>
      </w:r>
      <w:r w:rsidR="00D90DC9">
        <w:rPr>
          <w:rFonts w:ascii="Calibri" w:hAnsi="Calibri" w:hint="eastAsia"/>
          <w:sz w:val="16"/>
          <w:szCs w:val="16"/>
        </w:rPr>
        <w:t>/</w:t>
      </w:r>
      <w:r w:rsidR="00D90DC9" w:rsidRPr="00D013FB">
        <w:rPr>
          <w:rFonts w:ascii="Calibri" w:hAnsi="Calibri" w:hint="eastAsia"/>
          <w:color w:val="0563C1"/>
          <w:sz w:val="16"/>
          <w:szCs w:val="16"/>
        </w:rPr>
        <w:t xml:space="preserve"> </w:t>
      </w:r>
      <w:hyperlink w:anchor="Definitions" w:history="1">
        <w:r w:rsidR="00D90DC9" w:rsidRPr="00D013FB">
          <w:rPr>
            <w:rStyle w:val="Hyperlink"/>
            <w:rFonts w:ascii="Calibri" w:hAnsi="PMingLiU" w:hint="eastAsia"/>
            <w:color w:val="0563C1"/>
            <w:sz w:val="16"/>
            <w:szCs w:val="16"/>
          </w:rPr>
          <w:t>定義</w:t>
        </w:r>
      </w:hyperlink>
    </w:p>
    <w:p w:rsidR="006365DD" w:rsidRPr="000850EF" w:rsidRDefault="006365DD" w:rsidP="00E9163B">
      <w:pPr>
        <w:pStyle w:val="ProductList-Offering2Heading"/>
        <w:keepNext/>
        <w:tabs>
          <w:tab w:val="clear" w:pos="360"/>
        </w:tabs>
        <w:outlineLvl w:val="2"/>
        <w:rPr>
          <w:rFonts w:ascii="Calibri Light" w:hAnsi="Calibri Light"/>
          <w:szCs w:val="28"/>
          <w:lang w:eastAsia="zh-TW"/>
        </w:rPr>
      </w:pPr>
      <w:bookmarkStart w:id="178" w:name="_Toc512239603"/>
      <w:r w:rsidRPr="000850EF">
        <w:rPr>
          <w:rFonts w:ascii="Calibri Light" w:hAnsi="Calibri Light"/>
          <w:szCs w:val="28"/>
          <w:lang w:eastAsia="zh-TW"/>
        </w:rPr>
        <w:t>媒體服務</w:t>
      </w:r>
      <w:r w:rsidRPr="000850EF">
        <w:rPr>
          <w:rFonts w:ascii="Calibri Light" w:hAnsi="Calibri Light"/>
          <w:szCs w:val="28"/>
          <w:lang w:eastAsia="zh-TW"/>
        </w:rPr>
        <w:t xml:space="preserve"> – Indexer </w:t>
      </w:r>
      <w:r w:rsidRPr="000850EF">
        <w:rPr>
          <w:rFonts w:ascii="Calibri Light" w:hAnsi="Calibri Light"/>
          <w:szCs w:val="28"/>
          <w:lang w:eastAsia="zh-TW"/>
        </w:rPr>
        <w:t>服務</w:t>
      </w:r>
      <w:bookmarkEnd w:id="178"/>
    </w:p>
    <w:p w:rsidR="006365DD" w:rsidRDefault="006365DD" w:rsidP="00E9163B">
      <w:pPr>
        <w:pStyle w:val="ProductList-Body"/>
        <w:keepNext/>
        <w:rPr>
          <w:rFonts w:ascii="Calibri" w:hAnsi="Calibri"/>
          <w:lang w:eastAsia="zh-TW"/>
        </w:rPr>
      </w:pPr>
      <w:r>
        <w:rPr>
          <w:rFonts w:ascii="Calibri" w:hAnsi="PMingLiU" w:hint="eastAsia"/>
          <w:b/>
          <w:color w:val="00188F"/>
          <w:lang w:eastAsia="zh-TW"/>
        </w:rPr>
        <w:t>其他定義</w:t>
      </w:r>
      <w:r w:rsidR="00222766" w:rsidRPr="00957ED7">
        <w:rPr>
          <w:rFonts w:ascii="Calibri" w:hAnsi="Calibri" w:hint="eastAsia"/>
          <w:bCs/>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編碼保留單位</w:t>
      </w:r>
      <w:r w:rsidRPr="00E075E9">
        <w:rPr>
          <w:rFonts w:ascii="Calibri" w:hAnsi="PMingLiU" w:hint="eastAsia"/>
          <w:lang w:eastAsia="zh-TW"/>
        </w:rPr>
        <w:t>」</w:t>
      </w:r>
      <w:r>
        <w:rPr>
          <w:rFonts w:ascii="Calibri" w:hAnsi="PMingLiU" w:hint="eastAsia"/>
          <w:lang w:eastAsia="zh-TW"/>
        </w:rPr>
        <w:t>係指客戶以</w:t>
      </w:r>
      <w:r>
        <w:rPr>
          <w:rFonts w:ascii="Calibri" w:hAnsi="Calibri" w:hint="eastAsia"/>
          <w:lang w:eastAsia="zh-TW"/>
        </w:rPr>
        <w:t xml:space="preserve"> Azure </w:t>
      </w:r>
      <w:r>
        <w:rPr>
          <w:rFonts w:ascii="Calibri" w:hAnsi="PMingLiU" w:hint="eastAsia"/>
          <w:lang w:eastAsia="zh-TW"/>
        </w:rPr>
        <w:t>媒體服務帳戶所購買的編碼保留單位。</w:t>
      </w:r>
    </w:p>
    <w:p w:rsidR="005420DD" w:rsidRDefault="005420DD" w:rsidP="005420DD">
      <w:pPr>
        <w:pStyle w:val="ProductList-Body"/>
        <w:rPr>
          <w:lang w:val="en-US" w:eastAsia="zh-TW"/>
        </w:rPr>
      </w:pPr>
      <w:r w:rsidRPr="00E075E9">
        <w:rPr>
          <w:rFonts w:hAnsi="PMingLiU" w:hint="eastAsia"/>
          <w:lang w:eastAsia="zh-TW"/>
        </w:rPr>
        <w:t>「</w:t>
      </w:r>
      <w:r>
        <w:rPr>
          <w:rFonts w:hAnsi="PMingLiU" w:hint="eastAsia"/>
          <w:b/>
          <w:color w:val="00188F"/>
          <w:lang w:eastAsia="zh-TW"/>
        </w:rPr>
        <w:t>失敗交易數</w:t>
      </w:r>
      <w:r w:rsidRPr="00E075E9">
        <w:rPr>
          <w:rFonts w:hAnsi="PMingLiU" w:hint="eastAsia"/>
          <w:lang w:eastAsia="zh-TW"/>
        </w:rPr>
        <w:t>」</w:t>
      </w:r>
      <w:r>
        <w:rPr>
          <w:rFonts w:hAnsi="PMingLiU" w:hint="eastAsia"/>
          <w:lang w:eastAsia="zh-TW"/>
        </w:rPr>
        <w:t>係指試圖交易總數內符合以下條件的索引工作</w:t>
      </w:r>
      <w:r w:rsidRPr="00957ED7">
        <w:rPr>
          <w:rFonts w:hAnsi="PMingLiU" w:hint="eastAsia"/>
          <w:lang w:eastAsia="zh-TW"/>
        </w:rPr>
        <w:t>：</w:t>
      </w:r>
      <w:r>
        <w:rPr>
          <w:lang w:eastAsia="zh-TW"/>
        </w:rPr>
        <w:t xml:space="preserve">a) </w:t>
      </w:r>
      <w:r>
        <w:rPr>
          <w:rFonts w:hAnsi="PMingLiU" w:hint="eastAsia"/>
          <w:lang w:eastAsia="zh-TW"/>
        </w:rPr>
        <w:t>於輸入檔案</w:t>
      </w:r>
      <w:r>
        <w:rPr>
          <w:lang w:eastAsia="zh-TW"/>
        </w:rPr>
        <w:t xml:space="preserve"> 3 </w:t>
      </w:r>
      <w:r>
        <w:rPr>
          <w:rFonts w:hAnsi="PMingLiU" w:hint="eastAsia"/>
          <w:lang w:eastAsia="zh-TW"/>
        </w:rPr>
        <w:t>倍長的時間內沒有完成，或</w:t>
      </w:r>
      <w:r>
        <w:rPr>
          <w:lang w:eastAsia="zh-TW"/>
        </w:rPr>
        <w:t xml:space="preserve"> b) </w:t>
      </w:r>
      <w:r>
        <w:rPr>
          <w:rFonts w:hAnsi="PMingLiU" w:hint="eastAsia"/>
          <w:lang w:eastAsia="zh-TW"/>
        </w:rPr>
        <w:t>未能於索引工作開放編碼保留單位後的</w:t>
      </w:r>
      <w:r>
        <w:rPr>
          <w:lang w:eastAsia="zh-TW"/>
        </w:rPr>
        <w:t xml:space="preserve"> 5 </w:t>
      </w:r>
      <w:r>
        <w:rPr>
          <w:rFonts w:hAnsi="PMingLiU" w:hint="eastAsia"/>
          <w:lang w:eastAsia="zh-TW"/>
        </w:rPr>
        <w:t>分鐘內開始處理。</w:t>
      </w:r>
    </w:p>
    <w:p w:rsidR="005420DD" w:rsidRDefault="005420DD" w:rsidP="005420DD">
      <w:pPr>
        <w:pStyle w:val="ProductList-Body"/>
        <w:rPr>
          <w:rFonts w:ascii="Calibri" w:hAnsi="Calibri"/>
          <w:lang w:val="en-US" w:eastAsia="zh-TW"/>
        </w:rPr>
      </w:pPr>
      <w:r w:rsidRPr="00E075E9">
        <w:rPr>
          <w:rFonts w:ascii="Calibri" w:hAnsi="PMingLiU" w:hint="eastAsia"/>
          <w:lang w:eastAsia="zh-TW"/>
        </w:rPr>
        <w:t>「</w:t>
      </w:r>
      <w:r>
        <w:rPr>
          <w:rFonts w:ascii="Calibri" w:hAnsi="PMingLiU" w:hint="eastAsia"/>
          <w:b/>
          <w:bCs/>
          <w:color w:val="00188F"/>
          <w:lang w:eastAsia="zh-TW"/>
        </w:rPr>
        <w:t>索引工作</w:t>
      </w:r>
      <w:r w:rsidRPr="00E075E9">
        <w:rPr>
          <w:rFonts w:ascii="Calibri" w:hAnsi="PMingLiU" w:hint="eastAsia"/>
          <w:lang w:eastAsia="zh-TW"/>
        </w:rPr>
        <w:t>」</w:t>
      </w:r>
      <w:r>
        <w:rPr>
          <w:rFonts w:ascii="Calibri" w:hAnsi="PMingLiU" w:hint="eastAsia"/>
          <w:lang w:eastAsia="zh-TW"/>
        </w:rPr>
        <w:t>係指為</w:t>
      </w:r>
      <w:r>
        <w:rPr>
          <w:rFonts w:ascii="Calibri" w:hAnsi="Calibri"/>
          <w:lang w:eastAsia="zh-TW"/>
        </w:rPr>
        <w:t xml:space="preserve"> MP3 </w:t>
      </w:r>
      <w:r>
        <w:rPr>
          <w:rFonts w:ascii="Calibri" w:hAnsi="PMingLiU" w:hint="eastAsia"/>
          <w:lang w:eastAsia="zh-TW"/>
        </w:rPr>
        <w:t>輸入檔索引用的媒體服務工作，至少持續</w:t>
      </w:r>
      <w:r>
        <w:rPr>
          <w:rFonts w:ascii="Calibri" w:hAnsi="Calibri"/>
          <w:lang w:eastAsia="zh-TW"/>
        </w:rPr>
        <w:t xml:space="preserve"> 5 </w:t>
      </w:r>
      <w:r>
        <w:rPr>
          <w:rFonts w:ascii="Calibri" w:hAnsi="PMingLiU" w:hint="eastAsia"/>
          <w:lang w:eastAsia="zh-TW"/>
        </w:rPr>
        <w:t>分鐘。</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試圖交易總數</w:t>
      </w:r>
      <w:r w:rsidRPr="00E075E9">
        <w:rPr>
          <w:rFonts w:ascii="Calibri" w:hAnsi="PMingLiU" w:hint="eastAsia"/>
          <w:lang w:eastAsia="zh-TW"/>
        </w:rPr>
        <w:t>」</w:t>
      </w:r>
      <w:r>
        <w:rPr>
          <w:rFonts w:ascii="Calibri" w:hAnsi="PMingLiU" w:hint="eastAsia"/>
          <w:lang w:eastAsia="zh-TW"/>
        </w:rPr>
        <w:t>係指客戶於訂閱的計費月份期間，利用可取得的編碼保留單位所嘗試執行的索引工作總數。</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957ED7">
        <w:rPr>
          <w:rFonts w:ascii="Calibri" w:hAnsi="Calibri" w:hint="eastAsia"/>
          <w:bCs/>
          <w:szCs w:val="18"/>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C66D7A" w:rsidRDefault="00C66D7A" w:rsidP="00C66D7A">
      <w:pPr>
        <w:pStyle w:val="ProductList-Body"/>
        <w:rPr>
          <w:rFonts w:ascii="Calibri" w:hAnsi="Calibri"/>
          <w:lang w:eastAsia="zh-TW"/>
        </w:rPr>
      </w:pPr>
    </w:p>
    <w:p w:rsidR="006365DD" w:rsidRPr="0079262D" w:rsidRDefault="00007308" w:rsidP="00776F76">
      <w:pPr>
        <w:pStyle w:val="Heading4"/>
        <w:keepNext w:val="0"/>
        <w:keepLines w:val="0"/>
        <w:spacing w:line="257" w:lineRule="auto"/>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rsidR="006365DD" w:rsidRPr="002C3FA1" w:rsidRDefault="006365DD" w:rsidP="00E92F9C">
      <w:pPr>
        <w:pStyle w:val="ProductList-Body"/>
        <w:rPr>
          <w:rFonts w:ascii="Calibri" w:hAnsi="Calibri"/>
          <w:b/>
        </w:rPr>
      </w:pPr>
      <w:r>
        <w:rPr>
          <w:rFonts w:ascii="Calibri" w:hAnsi="PMingLiU" w:hint="eastAsia"/>
          <w:b/>
          <w:color w:val="00188F"/>
        </w:rPr>
        <w:t>服務折讓</w:t>
      </w:r>
      <w:r w:rsidR="00222766" w:rsidRPr="00957ED7">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007308"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sidRPr="00D013FB">
          <w:rPr>
            <w:rStyle w:val="Hyperlink"/>
            <w:rFonts w:ascii="Calibri" w:hAnsi="PMingLiU" w:hint="eastAsia"/>
            <w:color w:val="0563C1"/>
            <w:sz w:val="16"/>
            <w:szCs w:val="16"/>
          </w:rPr>
          <w:t>目錄</w:t>
        </w:r>
      </w:hyperlink>
      <w:r w:rsidR="00D90DC9" w:rsidRPr="00D013FB">
        <w:rPr>
          <w:rFonts w:ascii="Calibri" w:hAnsi="Calibri" w:hint="eastAsia"/>
          <w:color w:val="0563C1"/>
          <w:sz w:val="16"/>
          <w:szCs w:val="16"/>
        </w:rPr>
        <w:t xml:space="preserve"> </w:t>
      </w:r>
      <w:r w:rsidR="00D90DC9">
        <w:rPr>
          <w:rFonts w:ascii="Calibri" w:hAnsi="Calibri" w:hint="eastAsia"/>
          <w:sz w:val="16"/>
          <w:szCs w:val="16"/>
        </w:rPr>
        <w:t>/</w:t>
      </w:r>
      <w:r w:rsidR="00D90DC9" w:rsidRPr="00D013FB">
        <w:rPr>
          <w:rFonts w:ascii="Calibri" w:hAnsi="Calibri" w:hint="eastAsia"/>
          <w:color w:val="0563C1"/>
          <w:sz w:val="16"/>
          <w:szCs w:val="16"/>
        </w:rPr>
        <w:t xml:space="preserve"> </w:t>
      </w:r>
      <w:hyperlink w:anchor="Definitions" w:history="1">
        <w:r w:rsidR="00D90DC9" w:rsidRPr="00D013FB">
          <w:rPr>
            <w:rStyle w:val="Hyperlink"/>
            <w:rFonts w:ascii="Calibri" w:hAnsi="PMingLiU" w:hint="eastAsia"/>
            <w:color w:val="0563C1"/>
            <w:sz w:val="16"/>
            <w:szCs w:val="16"/>
          </w:rPr>
          <w:t>定義</w:t>
        </w:r>
      </w:hyperlink>
    </w:p>
    <w:p w:rsidR="00030125" w:rsidRPr="007105B4" w:rsidRDefault="00030125" w:rsidP="00CA5529">
      <w:pPr>
        <w:pStyle w:val="ProductList-Offering2Heading"/>
        <w:keepNext/>
        <w:tabs>
          <w:tab w:val="clear" w:pos="360"/>
        </w:tabs>
        <w:outlineLvl w:val="2"/>
        <w:rPr>
          <w:rFonts w:ascii="Calibri Light" w:hAnsi="Calibri Light"/>
          <w:szCs w:val="28"/>
          <w:lang w:eastAsia="zh-TW"/>
        </w:rPr>
      </w:pPr>
      <w:bookmarkStart w:id="179" w:name="_top"/>
      <w:bookmarkStart w:id="180" w:name="_Toc413757510"/>
      <w:bookmarkStart w:id="181" w:name="_Toc512239604"/>
      <w:bookmarkEnd w:id="179"/>
      <w:r w:rsidRPr="007105B4">
        <w:rPr>
          <w:rFonts w:ascii="Calibri Light" w:hAnsi="Calibri Light" w:hint="eastAsia"/>
          <w:szCs w:val="28"/>
          <w:lang w:eastAsia="zh-TW"/>
        </w:rPr>
        <w:t>媒體服務</w:t>
      </w:r>
      <w:r w:rsidRPr="007105B4">
        <w:rPr>
          <w:rFonts w:ascii="Calibri Light" w:hAnsi="Calibri Light"/>
          <w:szCs w:val="28"/>
          <w:lang w:eastAsia="zh-TW"/>
        </w:rPr>
        <w:t xml:space="preserve"> – </w:t>
      </w:r>
      <w:r w:rsidRPr="007105B4">
        <w:rPr>
          <w:rFonts w:ascii="Calibri Light" w:hAnsi="Calibri Light" w:hint="eastAsia"/>
          <w:szCs w:val="28"/>
          <w:lang w:eastAsia="zh-TW"/>
        </w:rPr>
        <w:t>即時通道</w:t>
      </w:r>
      <w:bookmarkEnd w:id="180"/>
      <w:bookmarkEnd w:id="181"/>
    </w:p>
    <w:p w:rsidR="00030125" w:rsidRDefault="00030125" w:rsidP="00030125">
      <w:pPr>
        <w:pStyle w:val="ProductList-Body"/>
        <w:rPr>
          <w:szCs w:val="18"/>
          <w:lang w:eastAsia="zh-TW"/>
        </w:rPr>
      </w:pPr>
      <w:bookmarkStart w:id="182" w:name="其他定義"/>
      <w:r>
        <w:rPr>
          <w:rFonts w:hAnsi="PMingLiU" w:hint="eastAsia"/>
          <w:b/>
          <w:color w:val="00188F"/>
          <w:szCs w:val="18"/>
          <w:lang w:eastAsia="zh-TW"/>
        </w:rPr>
        <w:t>其他定義</w:t>
      </w:r>
      <w:bookmarkEnd w:id="182"/>
      <w:r w:rsidRPr="00957ED7">
        <w:rPr>
          <w:rFonts w:hAnsi="PMingLiU" w:hint="eastAsia"/>
          <w:bCs/>
          <w:szCs w:val="18"/>
          <w:lang w:eastAsia="zh-TW"/>
        </w:rPr>
        <w:t>：</w:t>
      </w:r>
    </w:p>
    <w:p w:rsidR="00030125" w:rsidRDefault="00030125" w:rsidP="00030125">
      <w:pPr>
        <w:pStyle w:val="ProductList-Body"/>
        <w:spacing w:after="40"/>
        <w:rPr>
          <w:rFonts w:ascii="Calibri" w:hAnsi="Calibri"/>
          <w:szCs w:val="18"/>
          <w:lang w:eastAsia="zh-TW"/>
        </w:rPr>
      </w:pPr>
      <w:r w:rsidRPr="00E075E9">
        <w:rPr>
          <w:rFonts w:hAnsi="PMingLiU" w:hint="eastAsia"/>
          <w:szCs w:val="18"/>
          <w:lang w:eastAsia="zh-TW"/>
        </w:rPr>
        <w:t>「</w:t>
      </w:r>
      <w:r>
        <w:rPr>
          <w:rFonts w:hAnsi="PMingLiU" w:hint="eastAsia"/>
          <w:b/>
          <w:color w:val="00188F"/>
          <w:szCs w:val="18"/>
          <w:lang w:eastAsia="zh-TW"/>
        </w:rPr>
        <w:t>通道</w:t>
      </w:r>
      <w:r w:rsidRPr="00E075E9">
        <w:rPr>
          <w:rFonts w:hAnsi="PMingLiU" w:hint="eastAsia"/>
          <w:szCs w:val="18"/>
          <w:lang w:eastAsia="zh-TW"/>
        </w:rPr>
        <w:t>」</w:t>
      </w:r>
      <w:r>
        <w:rPr>
          <w:rFonts w:hAnsi="PMingLiU" w:hint="eastAsia"/>
          <w:szCs w:val="18"/>
          <w:lang w:eastAsia="zh-TW"/>
        </w:rPr>
        <w:t>係指位於媒體服務內之端點，並設定為接收媒體資料之用。</w:t>
      </w:r>
    </w:p>
    <w:p w:rsidR="00030125" w:rsidRDefault="00030125" w:rsidP="00030125">
      <w:pPr>
        <w:pStyle w:val="ProductList-Body"/>
        <w:rPr>
          <w:szCs w:val="18"/>
          <w:lang w:eastAsia="zh-TW"/>
        </w:rPr>
      </w:pPr>
      <w:r w:rsidRPr="00E075E9">
        <w:rPr>
          <w:rFonts w:hAnsi="PMingLiU" w:hint="eastAsia"/>
          <w:szCs w:val="18"/>
          <w:lang w:eastAsia="zh-TW"/>
        </w:rPr>
        <w:t>「</w:t>
      </w:r>
      <w:r>
        <w:rPr>
          <w:rFonts w:hAnsi="PMingLiU" w:hint="eastAsia"/>
          <w:b/>
          <w:color w:val="00188F"/>
          <w:szCs w:val="18"/>
          <w:lang w:eastAsia="zh-TW"/>
        </w:rPr>
        <w:t>部署分鐘數</w:t>
      </w:r>
      <w:r w:rsidRPr="00E075E9">
        <w:rPr>
          <w:rFonts w:hAnsi="PMingLiU" w:hint="eastAsia"/>
          <w:szCs w:val="18"/>
          <w:lang w:eastAsia="zh-TW"/>
        </w:rPr>
        <w:t>」</w:t>
      </w:r>
      <w:r>
        <w:rPr>
          <w:rFonts w:hAnsi="PMingLiU" w:hint="eastAsia"/>
          <w:szCs w:val="18"/>
          <w:lang w:eastAsia="zh-TW"/>
        </w:rPr>
        <w:t>係指一特定通道在計費月份期間已訂購及分派給媒體服務，且於前述期間為運作中狀態之總分鐘數。</w:t>
      </w:r>
    </w:p>
    <w:p w:rsidR="00030125" w:rsidRDefault="00030125" w:rsidP="00030125">
      <w:pPr>
        <w:pStyle w:val="ProductList-Body"/>
        <w:rPr>
          <w:szCs w:val="18"/>
          <w:lang w:eastAsia="zh-TW"/>
        </w:rPr>
      </w:pPr>
      <w:r w:rsidRPr="00E075E9">
        <w:rPr>
          <w:rFonts w:hAnsi="PMingLiU" w:hint="eastAsia"/>
          <w:szCs w:val="18"/>
          <w:lang w:eastAsia="zh-TW"/>
        </w:rPr>
        <w:t>「</w:t>
      </w:r>
      <w:r>
        <w:rPr>
          <w:rFonts w:hAnsi="PMingLiU" w:hint="eastAsia"/>
          <w:b/>
          <w:color w:val="00188F"/>
          <w:szCs w:val="18"/>
          <w:lang w:eastAsia="zh-TW"/>
        </w:rPr>
        <w:t>可用分鐘數上限</w:t>
      </w:r>
      <w:r w:rsidRPr="00E075E9">
        <w:rPr>
          <w:rFonts w:hAnsi="PMingLiU" w:hint="eastAsia"/>
          <w:szCs w:val="18"/>
          <w:lang w:eastAsia="zh-TW"/>
        </w:rPr>
        <w:t>」</w:t>
      </w:r>
      <w:r>
        <w:rPr>
          <w:rFonts w:hAnsi="PMingLiU" w:hint="eastAsia"/>
          <w:szCs w:val="18"/>
          <w:lang w:eastAsia="zh-TW"/>
        </w:rPr>
        <w:t>係指在計費月份期間，針對已訂購及分派給媒體服務之全部通道的所有部署分鐘數總和。</w:t>
      </w:r>
    </w:p>
    <w:p w:rsidR="00030125" w:rsidRDefault="00030125" w:rsidP="00030125">
      <w:pPr>
        <w:pStyle w:val="ProductList-Body"/>
        <w:spacing w:after="40"/>
        <w:rPr>
          <w:spacing w:val="1"/>
          <w:szCs w:val="18"/>
          <w:lang w:eastAsia="zh-TW"/>
        </w:rPr>
      </w:pPr>
      <w:r w:rsidRPr="00E075E9">
        <w:rPr>
          <w:rFonts w:hAnsi="PMingLiU" w:hint="eastAsia"/>
          <w:spacing w:val="1"/>
          <w:szCs w:val="18"/>
          <w:lang w:eastAsia="zh-TW"/>
        </w:rPr>
        <w:t>「</w:t>
      </w:r>
      <w:r>
        <w:rPr>
          <w:rFonts w:hAnsi="PMingLiU" w:hint="eastAsia"/>
          <w:b/>
          <w:color w:val="00188F"/>
          <w:spacing w:val="1"/>
          <w:szCs w:val="18"/>
          <w:lang w:eastAsia="zh-TW"/>
        </w:rPr>
        <w:t>媒體服務</w:t>
      </w:r>
      <w:r w:rsidRPr="00E075E9">
        <w:rPr>
          <w:rFonts w:hAnsi="PMingLiU" w:hint="eastAsia"/>
          <w:spacing w:val="1"/>
          <w:szCs w:val="18"/>
          <w:lang w:eastAsia="zh-TW"/>
        </w:rPr>
        <w:t>」</w:t>
      </w:r>
      <w:r>
        <w:rPr>
          <w:rFonts w:hAnsi="PMingLiU" w:hint="eastAsia"/>
          <w:spacing w:val="1"/>
          <w:szCs w:val="18"/>
          <w:lang w:eastAsia="zh-TW"/>
        </w:rPr>
        <w:t>係指在管理入口網站中建立之</w:t>
      </w:r>
      <w:r>
        <w:rPr>
          <w:spacing w:val="1"/>
          <w:szCs w:val="18"/>
          <w:lang w:eastAsia="zh-TW"/>
        </w:rPr>
        <w:t xml:space="preserve"> Azure </w:t>
      </w:r>
      <w:r>
        <w:rPr>
          <w:rFonts w:hAnsi="PMingLiU" w:hint="eastAsia"/>
          <w:spacing w:val="1"/>
          <w:szCs w:val="18"/>
          <w:lang w:eastAsia="zh-TW"/>
        </w:rPr>
        <w:t>媒體服務帳戶，其與客戶的</w:t>
      </w:r>
      <w:r>
        <w:rPr>
          <w:spacing w:val="1"/>
          <w:szCs w:val="18"/>
          <w:lang w:eastAsia="zh-TW"/>
        </w:rPr>
        <w:t xml:space="preserve"> Microsoft Azure </w:t>
      </w:r>
      <w:r>
        <w:rPr>
          <w:rFonts w:hAnsi="PMingLiU" w:hint="eastAsia"/>
          <w:spacing w:val="1"/>
          <w:szCs w:val="18"/>
          <w:lang w:eastAsia="zh-TW"/>
        </w:rPr>
        <w:t>訂閱相關聯。每個</w:t>
      </w:r>
      <w:r>
        <w:rPr>
          <w:spacing w:val="1"/>
          <w:szCs w:val="18"/>
          <w:lang w:eastAsia="zh-TW"/>
        </w:rPr>
        <w:t xml:space="preserve"> Microsoft Azure </w:t>
      </w:r>
      <w:r>
        <w:rPr>
          <w:rFonts w:hAnsi="PMingLiU" w:hint="eastAsia"/>
          <w:spacing w:val="1"/>
          <w:szCs w:val="18"/>
          <w:lang w:eastAsia="zh-TW"/>
        </w:rPr>
        <w:t>訂閱得有一個以上之相關媒體服務。</w:t>
      </w:r>
    </w:p>
    <w:p w:rsidR="00030125" w:rsidRDefault="00030125" w:rsidP="00030125">
      <w:pPr>
        <w:pStyle w:val="ProductList-Body"/>
        <w:spacing w:after="40"/>
        <w:rPr>
          <w:szCs w:val="18"/>
          <w:lang w:eastAsia="zh-TW"/>
        </w:rPr>
      </w:pPr>
    </w:p>
    <w:p w:rsidR="00030125" w:rsidRDefault="00030125" w:rsidP="005420DD">
      <w:pPr>
        <w:pStyle w:val="ProductList-Body"/>
        <w:spacing w:after="40"/>
        <w:rPr>
          <w:szCs w:val="18"/>
          <w:lang w:eastAsia="zh-TW"/>
        </w:rPr>
      </w:pPr>
      <w:r>
        <w:rPr>
          <w:rFonts w:hAnsi="PMingLiU" w:hint="eastAsia"/>
          <w:b/>
          <w:color w:val="00188F"/>
          <w:szCs w:val="18"/>
          <w:lang w:eastAsia="zh-TW"/>
        </w:rPr>
        <w:t>停機時間</w:t>
      </w:r>
      <w:r w:rsidR="005420DD" w:rsidRPr="00957ED7">
        <w:rPr>
          <w:rFonts w:hAnsi="PMingLiU" w:hint="eastAsia"/>
          <w:bCs/>
          <w:szCs w:val="18"/>
          <w:lang w:eastAsia="zh-TW"/>
        </w:rPr>
        <w:t>：</w:t>
      </w:r>
      <w:r>
        <w:rPr>
          <w:rFonts w:hAnsi="PMingLiU" w:hint="eastAsia"/>
          <w:szCs w:val="18"/>
          <w:lang w:eastAsia="zh-TW"/>
        </w:rPr>
        <w:t>係指在即時通道服務無法使用時，總累積的部署分鐘數。如果在該分鐘期間，該特定通道沒有外部連線，則該分鐘便視為無法使用之時間。</w:t>
      </w:r>
    </w:p>
    <w:p w:rsidR="00030125" w:rsidRDefault="00030125" w:rsidP="00030125">
      <w:pPr>
        <w:pStyle w:val="ProductList-Body"/>
        <w:rPr>
          <w:szCs w:val="18"/>
          <w:lang w:eastAsia="zh-TW"/>
        </w:rPr>
      </w:pPr>
    </w:p>
    <w:p w:rsidR="00030125" w:rsidRDefault="00030125" w:rsidP="00030125">
      <w:pPr>
        <w:pStyle w:val="ProductList-Body"/>
        <w:rPr>
          <w:szCs w:val="18"/>
          <w:lang w:eastAsia="zh-TW"/>
        </w:rPr>
      </w:pPr>
      <w:r>
        <w:rPr>
          <w:rFonts w:hAnsi="PMingLiU" w:hint="eastAsia"/>
          <w:b/>
          <w:color w:val="00188F"/>
          <w:szCs w:val="18"/>
          <w:lang w:eastAsia="zh-TW"/>
        </w:rPr>
        <w:t>每月上線時間百分比</w:t>
      </w:r>
      <w:r w:rsidRPr="00957ED7">
        <w:rPr>
          <w:rFonts w:hAnsi="PMingLiU" w:hint="eastAsia"/>
          <w:bCs/>
          <w:szCs w:val="18"/>
          <w:lang w:eastAsia="zh-TW"/>
        </w:rPr>
        <w:t>：</w:t>
      </w:r>
      <w:r>
        <w:rPr>
          <w:rFonts w:hAnsi="PMingLiU" w:hint="eastAsia"/>
          <w:szCs w:val="18"/>
          <w:lang w:eastAsia="zh-TW"/>
        </w:rPr>
        <w:t>每月上線時間百分比係利用下列公式計算</w:t>
      </w:r>
      <w:r w:rsidRPr="00957ED7">
        <w:rPr>
          <w:rFonts w:hAnsi="PMingLiU" w:hint="eastAsia"/>
          <w:szCs w:val="18"/>
          <w:lang w:eastAsia="zh-TW"/>
        </w:rPr>
        <w:t>：</w:t>
      </w:r>
    </w:p>
    <w:p w:rsidR="00030125" w:rsidRDefault="00030125" w:rsidP="00030125">
      <w:pPr>
        <w:pStyle w:val="ProductList-Body"/>
        <w:rPr>
          <w:szCs w:val="18"/>
          <w:lang w:eastAsia="zh-TW"/>
        </w:rPr>
      </w:pPr>
    </w:p>
    <w:p w:rsidR="00030125" w:rsidRPr="00CA5529" w:rsidRDefault="00007308" w:rsidP="00CA5529">
      <w:pPr>
        <w:pStyle w:val="Heading4"/>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 xml:space="preserve"> - </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rsidR="00030125" w:rsidRDefault="00030125" w:rsidP="00030125">
      <w:pPr>
        <w:pStyle w:val="ProductList-Body"/>
        <w:rPr>
          <w:szCs w:val="18"/>
        </w:rPr>
      </w:pPr>
      <w:r>
        <w:rPr>
          <w:rFonts w:hAnsi="PMingLiU" w:hint="eastAsia"/>
          <w:b/>
          <w:color w:val="00188F"/>
          <w:szCs w:val="18"/>
        </w:rPr>
        <w:t>服務折讓</w:t>
      </w:r>
      <w:r w:rsidRPr="00957ED7">
        <w:rPr>
          <w:rFonts w:hAnsi="PMingLiU"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30125"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030125" w:rsidRDefault="00030125">
            <w:pPr>
              <w:pStyle w:val="ProductList-OfferingBody"/>
              <w:spacing w:line="254" w:lineRule="auto"/>
              <w:jc w:val="center"/>
              <w:rPr>
                <w:color w:val="FFFFFF" w:themeColor="background1"/>
                <w:lang w:val="zh-TW" w:eastAsia="zh-TW" w:bidi="zh-TW"/>
              </w:rPr>
            </w:pPr>
            <w:r>
              <w:rPr>
                <w:rFonts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030125" w:rsidRDefault="00030125">
            <w:pPr>
              <w:pStyle w:val="ProductList-OfferingBody"/>
              <w:spacing w:line="254" w:lineRule="auto"/>
              <w:jc w:val="center"/>
              <w:rPr>
                <w:color w:val="FFFFFF" w:themeColor="background1"/>
                <w:lang w:val="zh-TW" w:eastAsia="zh-TW" w:bidi="zh-TW"/>
              </w:rPr>
            </w:pPr>
            <w:r>
              <w:rPr>
                <w:rFonts w:hAnsi="PMingLiU" w:hint="eastAsia"/>
                <w:color w:val="FFFFFF" w:themeColor="background1"/>
              </w:rPr>
              <w:t>服務折讓</w:t>
            </w:r>
          </w:p>
        </w:tc>
      </w:tr>
      <w:tr w:rsidR="00030125"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0125" w:rsidRDefault="00030125">
            <w:pPr>
              <w:pStyle w:val="ProductList-OfferingBody"/>
              <w:spacing w:line="254" w:lineRule="auto"/>
              <w:jc w:val="center"/>
              <w:rPr>
                <w:lang w:val="zh-TW" w:eastAsia="zh-TW" w:bidi="zh-TW"/>
              </w:rP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0125" w:rsidRDefault="00030125">
            <w:pPr>
              <w:pStyle w:val="ProductList-OfferingBody"/>
              <w:spacing w:line="254" w:lineRule="auto"/>
              <w:jc w:val="center"/>
              <w:rPr>
                <w:lang w:val="zh-TW" w:eastAsia="zh-TW" w:bidi="zh-TW"/>
              </w:rPr>
            </w:pPr>
            <w:r>
              <w:t>10%</w:t>
            </w:r>
          </w:p>
        </w:tc>
      </w:tr>
      <w:tr w:rsidR="00030125"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0125" w:rsidRDefault="00030125">
            <w:pPr>
              <w:pStyle w:val="ProductList-OfferingBody"/>
              <w:spacing w:line="254" w:lineRule="auto"/>
              <w:jc w:val="center"/>
              <w:rPr>
                <w:lang w:val="zh-TW" w:eastAsia="zh-TW" w:bidi="zh-TW"/>
              </w:rP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0125" w:rsidRDefault="00030125">
            <w:pPr>
              <w:pStyle w:val="ProductList-OfferingBody"/>
              <w:spacing w:line="254" w:lineRule="auto"/>
              <w:jc w:val="center"/>
              <w:rPr>
                <w:lang w:val="zh-TW" w:eastAsia="zh-TW" w:bidi="zh-TW"/>
              </w:rPr>
            </w:pPr>
            <w:r>
              <w:t>25%</w:t>
            </w:r>
          </w:p>
        </w:tc>
      </w:tr>
    </w:tbl>
    <w:p w:rsidR="009455D4" w:rsidRPr="00422E69" w:rsidRDefault="00007308" w:rsidP="009455D4">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9455D4" w:rsidRPr="00D013FB">
          <w:rPr>
            <w:rStyle w:val="Hyperlink"/>
            <w:rFonts w:cstheme="minorHAnsi"/>
            <w:color w:val="0563C1"/>
            <w:sz w:val="16"/>
            <w:szCs w:val="16"/>
          </w:rPr>
          <w:t>目錄</w:t>
        </w:r>
      </w:hyperlink>
      <w:r w:rsidR="009455D4" w:rsidRPr="00D013FB">
        <w:rPr>
          <w:rFonts w:cstheme="minorHAnsi"/>
          <w:color w:val="0563C1"/>
          <w:sz w:val="16"/>
          <w:szCs w:val="16"/>
        </w:rPr>
        <w:t xml:space="preserve"> </w:t>
      </w:r>
      <w:r w:rsidR="009455D4" w:rsidRPr="00422E69">
        <w:rPr>
          <w:rFonts w:cstheme="minorHAnsi"/>
          <w:sz w:val="16"/>
          <w:szCs w:val="16"/>
        </w:rPr>
        <w:t>/</w:t>
      </w:r>
      <w:r w:rsidR="009455D4" w:rsidRPr="00D013FB">
        <w:rPr>
          <w:rFonts w:cstheme="minorHAnsi"/>
          <w:color w:val="0563C1"/>
          <w:sz w:val="16"/>
          <w:szCs w:val="16"/>
        </w:rPr>
        <w:t xml:space="preserve"> </w:t>
      </w:r>
      <w:hyperlink w:anchor="Definitions" w:history="1">
        <w:r w:rsidR="009455D4" w:rsidRPr="00D013FB">
          <w:rPr>
            <w:rStyle w:val="Hyperlink"/>
            <w:rFonts w:cstheme="minorHAnsi"/>
            <w:color w:val="0563C1"/>
            <w:sz w:val="16"/>
            <w:szCs w:val="16"/>
          </w:rPr>
          <w:t>定義</w:t>
        </w:r>
      </w:hyperlink>
    </w:p>
    <w:p w:rsidR="006365DD" w:rsidRPr="007105B4" w:rsidRDefault="006365DD" w:rsidP="006365DD">
      <w:pPr>
        <w:pStyle w:val="ProductList-Offering2Heading"/>
        <w:tabs>
          <w:tab w:val="clear" w:pos="360"/>
        </w:tabs>
        <w:outlineLvl w:val="2"/>
        <w:rPr>
          <w:rFonts w:ascii="Calibri Light" w:hAnsi="Calibri Light"/>
          <w:szCs w:val="28"/>
          <w:lang w:eastAsia="zh-TW"/>
        </w:rPr>
      </w:pPr>
      <w:bookmarkStart w:id="183" w:name="_Toc512239605"/>
      <w:r w:rsidRPr="007105B4">
        <w:rPr>
          <w:rFonts w:ascii="Calibri Light" w:hAnsi="Calibri Light" w:hint="eastAsia"/>
          <w:szCs w:val="28"/>
          <w:lang w:eastAsia="zh-TW"/>
        </w:rPr>
        <w:t>媒體服務</w:t>
      </w:r>
      <w:r w:rsidRPr="007105B4">
        <w:rPr>
          <w:rFonts w:ascii="Calibri Light" w:hAnsi="Calibri Light"/>
          <w:szCs w:val="28"/>
          <w:lang w:eastAsia="zh-TW"/>
        </w:rPr>
        <w:t xml:space="preserve"> – </w:t>
      </w:r>
      <w:r w:rsidRPr="007105B4">
        <w:rPr>
          <w:rFonts w:ascii="Calibri Light" w:hAnsi="Calibri Light" w:hint="eastAsia"/>
          <w:szCs w:val="28"/>
          <w:lang w:eastAsia="zh-TW"/>
        </w:rPr>
        <w:t>串流服務</w:t>
      </w:r>
      <w:bookmarkEnd w:id="183"/>
    </w:p>
    <w:p w:rsidR="006365DD" w:rsidRDefault="006365DD" w:rsidP="00222766">
      <w:pPr>
        <w:pStyle w:val="ProductList-Body"/>
        <w:rPr>
          <w:rFonts w:ascii="Calibri" w:hAnsi="Calibri"/>
        </w:rPr>
      </w:pPr>
      <w:r>
        <w:rPr>
          <w:rFonts w:ascii="Calibri" w:hAnsi="PMingLiU" w:hint="eastAsia"/>
          <w:b/>
          <w:color w:val="00188F"/>
        </w:rPr>
        <w:t>其他定義</w:t>
      </w:r>
      <w:r w:rsidR="00222766" w:rsidRPr="00957ED7">
        <w:rPr>
          <w:rFonts w:ascii="Calibri" w:hAnsi="Calibri" w:hint="eastAsia"/>
          <w:bCs/>
          <w:szCs w:val="18"/>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係指在計費月份期間已訂購及分派給媒體服務之特定串流單位的總分鐘數。</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係指在計費月份期間，針對已訂購及分派給媒體服務之全部串流單位進行部署之所有部署分鐘數總和。</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媒體服務</w:t>
      </w:r>
      <w:r w:rsidRPr="00E075E9">
        <w:rPr>
          <w:rFonts w:ascii="Calibri" w:hAnsi="PMingLiU" w:hint="eastAsia"/>
          <w:lang w:eastAsia="zh-TW"/>
        </w:rPr>
        <w:t>」</w:t>
      </w:r>
      <w:r>
        <w:rPr>
          <w:rFonts w:ascii="Calibri" w:hAnsi="PMingLiU" w:hint="eastAsia"/>
          <w:lang w:eastAsia="zh-TW"/>
        </w:rPr>
        <w:t>係指在管理入口網站中建立之</w:t>
      </w:r>
      <w:r>
        <w:rPr>
          <w:rFonts w:ascii="Calibri" w:hAnsi="Calibri" w:hint="eastAsia"/>
          <w:lang w:eastAsia="zh-TW"/>
        </w:rPr>
        <w:t xml:space="preserve"> Azure </w:t>
      </w:r>
      <w:r>
        <w:rPr>
          <w:rFonts w:ascii="Calibri" w:hAnsi="PMingLiU" w:hint="eastAsia"/>
          <w:lang w:eastAsia="zh-TW"/>
        </w:rPr>
        <w:t>媒體服務帳戶，其與　貴用戶的</w:t>
      </w:r>
      <w:r>
        <w:rPr>
          <w:rFonts w:ascii="Calibri" w:hAnsi="Calibri" w:hint="eastAsia"/>
          <w:lang w:eastAsia="zh-TW"/>
        </w:rPr>
        <w:t xml:space="preserve"> Microsoft Azure </w:t>
      </w:r>
      <w:r>
        <w:rPr>
          <w:rFonts w:ascii="Calibri" w:hAnsi="PMingLiU" w:hint="eastAsia"/>
          <w:lang w:eastAsia="zh-TW"/>
        </w:rPr>
        <w:t>訂閱相關聯。每個</w:t>
      </w:r>
      <w:r>
        <w:rPr>
          <w:rFonts w:ascii="Calibri" w:hAnsi="Calibri" w:hint="eastAsia"/>
          <w:lang w:eastAsia="zh-TW"/>
        </w:rPr>
        <w:t xml:space="preserve"> Microsoft Azure </w:t>
      </w:r>
      <w:r>
        <w:rPr>
          <w:rFonts w:ascii="Calibri" w:hAnsi="PMingLiU" w:hint="eastAsia"/>
          <w:lang w:eastAsia="zh-TW"/>
        </w:rPr>
        <w:t>訂閱得有一個以上之相關媒體服務。</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媒體服務要求</w:t>
      </w:r>
      <w:r w:rsidRPr="00E075E9">
        <w:rPr>
          <w:rFonts w:ascii="Calibri" w:hAnsi="PMingLiU" w:hint="eastAsia"/>
          <w:lang w:eastAsia="zh-TW"/>
        </w:rPr>
        <w:t>」</w:t>
      </w:r>
      <w:r>
        <w:rPr>
          <w:rFonts w:ascii="Calibri" w:hAnsi="PMingLiU" w:hint="eastAsia"/>
          <w:lang w:eastAsia="zh-TW"/>
        </w:rPr>
        <w:t>係指發出給　貴用戶的媒體服務之要求。</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串流單位</w:t>
      </w:r>
      <w:r w:rsidRPr="00E075E9">
        <w:rPr>
          <w:rFonts w:ascii="Calibri" w:hAnsi="PMingLiU" w:hint="eastAsia"/>
          <w:lang w:eastAsia="zh-TW"/>
        </w:rPr>
        <w:t>」</w:t>
      </w:r>
      <w:r>
        <w:rPr>
          <w:rFonts w:ascii="Calibri" w:hAnsi="PMingLiU" w:hint="eastAsia"/>
          <w:lang w:eastAsia="zh-TW"/>
        </w:rPr>
        <w:t>係指由　貴用戶為媒體服務所購買的保留出口容量單位。</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有效的媒體服務要求</w:t>
      </w:r>
      <w:r w:rsidRPr="00E075E9">
        <w:rPr>
          <w:rFonts w:ascii="Calibri" w:hAnsi="PMingLiU" w:hint="eastAsia"/>
          <w:lang w:eastAsia="zh-TW"/>
        </w:rPr>
        <w:t>」</w:t>
      </w:r>
      <w:r>
        <w:rPr>
          <w:rFonts w:ascii="Calibri" w:hAnsi="PMingLiU" w:hint="eastAsia"/>
          <w:lang w:eastAsia="zh-TW"/>
        </w:rPr>
        <w:t>係指當至少已訂購一個串流單位並分派至該媒體服務時，在與客戶的媒體服務相關聯之</w:t>
      </w:r>
      <w:r>
        <w:rPr>
          <w:rFonts w:ascii="Calibri" w:hAnsi="Calibri" w:hint="eastAsia"/>
          <w:lang w:eastAsia="zh-TW"/>
        </w:rPr>
        <w:t xml:space="preserve"> Azure </w:t>
      </w:r>
      <w:r>
        <w:rPr>
          <w:rFonts w:ascii="Calibri" w:hAnsi="PMingLiU" w:hint="eastAsia"/>
          <w:lang w:eastAsia="zh-TW"/>
        </w:rPr>
        <w:t>儲存體帳戶中現有媒體內容之所有合格媒體服務要求。有效的媒體服務要求並不包括其總量超過已分派頻寬之</w:t>
      </w:r>
      <w:r>
        <w:rPr>
          <w:rFonts w:ascii="Calibri" w:hAnsi="Calibri" w:hint="eastAsia"/>
          <w:lang w:eastAsia="zh-TW"/>
        </w:rPr>
        <w:t xml:space="preserve"> 80% </w:t>
      </w:r>
      <w:r>
        <w:rPr>
          <w:rFonts w:ascii="Calibri" w:hAnsi="PMingLiU" w:hint="eastAsia"/>
          <w:lang w:eastAsia="zh-TW"/>
        </w:rPr>
        <w:t>的媒體服務要求。</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957ED7">
        <w:rPr>
          <w:rFonts w:ascii="Calibri" w:hAnsi="Calibri" w:hint="eastAsia"/>
          <w:bCs/>
          <w:szCs w:val="18"/>
          <w:lang w:eastAsia="zh-TW"/>
        </w:rPr>
        <w:t>：</w:t>
      </w:r>
      <w:r>
        <w:rPr>
          <w:rFonts w:ascii="Calibri" w:hAnsi="PMingLiU" w:hint="eastAsia"/>
          <w:lang w:eastAsia="zh-TW"/>
        </w:rPr>
        <w:t>係指在串流服務無法使用時部署總累積分鐘數。如果在某分鐘內持續對串流單位進行有效的媒體服務要求均得到錯誤碼，則該分鐘便視為無法供特定串流單位使用。</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957ED7">
        <w:rPr>
          <w:rFonts w:ascii="Calibri" w:hAnsi="Calibri" w:hint="eastAsia"/>
          <w:bCs/>
          <w:szCs w:val="18"/>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C66D7A" w:rsidRDefault="00C66D7A" w:rsidP="00C66D7A">
      <w:pPr>
        <w:pStyle w:val="ProductList-Body"/>
        <w:rPr>
          <w:rFonts w:ascii="Calibri" w:hAnsi="Calibri"/>
          <w:lang w:eastAsia="zh-TW"/>
        </w:rPr>
      </w:pPr>
    </w:p>
    <w:p w:rsidR="006365DD" w:rsidRPr="0079262D" w:rsidRDefault="00007308" w:rsidP="00CA5529">
      <w:pPr>
        <w:pStyle w:val="Heading4"/>
        <w:keepNext w:val="0"/>
        <w:keepLines w:val="0"/>
        <w:spacing w:line="257" w:lineRule="auto"/>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rsidR="006365DD" w:rsidRDefault="006365DD" w:rsidP="008002F8">
      <w:pPr>
        <w:pStyle w:val="ProductList-Body"/>
        <w:keepNext/>
        <w:rPr>
          <w:rFonts w:ascii="Calibri" w:hAnsi="Calibri"/>
        </w:rPr>
      </w:pPr>
      <w:r>
        <w:rPr>
          <w:rFonts w:ascii="Calibri" w:hAnsi="PMingLiU" w:hint="eastAsia"/>
          <w:b/>
          <w:color w:val="00188F"/>
        </w:rPr>
        <w:t>服務折讓</w:t>
      </w:r>
      <w:r w:rsidR="00222766" w:rsidRPr="00957ED7">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E92F9C">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E92F9C">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007308"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sidRPr="00D013FB">
          <w:rPr>
            <w:rStyle w:val="Hyperlink"/>
            <w:rFonts w:ascii="Calibri" w:hAnsi="PMingLiU" w:hint="eastAsia"/>
            <w:color w:val="0563C1"/>
            <w:sz w:val="16"/>
            <w:szCs w:val="16"/>
          </w:rPr>
          <w:t>目錄</w:t>
        </w:r>
      </w:hyperlink>
      <w:r w:rsidR="00D90DC9" w:rsidRPr="00D013FB">
        <w:rPr>
          <w:rFonts w:ascii="Calibri" w:hAnsi="Calibri" w:hint="eastAsia"/>
          <w:color w:val="0563C1"/>
          <w:sz w:val="16"/>
          <w:szCs w:val="16"/>
        </w:rPr>
        <w:t xml:space="preserve"> </w:t>
      </w:r>
      <w:r w:rsidR="00D90DC9">
        <w:rPr>
          <w:rFonts w:ascii="Calibri" w:hAnsi="Calibri" w:hint="eastAsia"/>
          <w:sz w:val="16"/>
          <w:szCs w:val="16"/>
        </w:rPr>
        <w:t>/</w:t>
      </w:r>
      <w:r w:rsidR="00D90DC9" w:rsidRPr="00D013FB">
        <w:rPr>
          <w:rFonts w:ascii="Calibri" w:hAnsi="Calibri" w:hint="eastAsia"/>
          <w:color w:val="0563C1"/>
          <w:sz w:val="16"/>
          <w:szCs w:val="16"/>
        </w:rPr>
        <w:t xml:space="preserve"> </w:t>
      </w:r>
      <w:hyperlink w:anchor="Definitions" w:history="1">
        <w:r w:rsidR="00D90DC9" w:rsidRPr="00D013FB">
          <w:rPr>
            <w:rStyle w:val="Hyperlink"/>
            <w:rFonts w:ascii="Calibri" w:hAnsi="PMingLiU" w:hint="eastAsia"/>
            <w:color w:val="0563C1"/>
            <w:sz w:val="16"/>
            <w:szCs w:val="16"/>
          </w:rPr>
          <w:t>定義</w:t>
        </w:r>
      </w:hyperlink>
    </w:p>
    <w:p w:rsidR="00205D76" w:rsidRPr="005009C4" w:rsidRDefault="00205D76" w:rsidP="00D013FB">
      <w:pPr>
        <w:pStyle w:val="ProductList-Offering2Heading"/>
        <w:keepNext/>
        <w:tabs>
          <w:tab w:val="clear" w:pos="360"/>
          <w:tab w:val="clear" w:pos="720"/>
          <w:tab w:val="clear" w:pos="1080"/>
        </w:tabs>
        <w:spacing w:before="0" w:after="0"/>
        <w:outlineLvl w:val="2"/>
        <w:rPr>
          <w:rFonts w:ascii="Calibri Light" w:hAnsi="Calibri Light" w:cstheme="minorHAnsi"/>
        </w:rPr>
      </w:pPr>
      <w:bookmarkStart w:id="184" w:name="_Toc468346589"/>
      <w:bookmarkStart w:id="185" w:name="MicrosoftCognitiveServices"/>
      <w:bookmarkStart w:id="186" w:name="_Toc477262589"/>
      <w:bookmarkStart w:id="187" w:name="_Toc512239606"/>
      <w:bookmarkStart w:id="188" w:name="_Toc425256437"/>
      <w:bookmarkStart w:id="189" w:name="_Toc430180052"/>
      <w:r w:rsidRPr="005009C4">
        <w:rPr>
          <w:rFonts w:ascii="Calibri Light" w:hAnsi="Calibri Light" w:cstheme="minorHAnsi"/>
        </w:rPr>
        <w:t xml:space="preserve">Microsoft </w:t>
      </w:r>
      <w:r w:rsidRPr="005009C4">
        <w:rPr>
          <w:rFonts w:ascii="Calibri Light" w:hAnsi="Calibri Light" w:cstheme="minorHAnsi"/>
        </w:rPr>
        <w:t>辨識服務</w:t>
      </w:r>
      <w:bookmarkEnd w:id="184"/>
      <w:bookmarkEnd w:id="185"/>
      <w:bookmarkEnd w:id="186"/>
      <w:bookmarkEnd w:id="187"/>
    </w:p>
    <w:p w:rsidR="00205D76" w:rsidRPr="00DE1BB0" w:rsidRDefault="00205D76" w:rsidP="00D013FB">
      <w:pPr>
        <w:pStyle w:val="ProductList-Body"/>
        <w:keepNext/>
        <w:rPr>
          <w:rFonts w:cstheme="minorHAnsi"/>
        </w:rPr>
      </w:pPr>
      <w:r w:rsidRPr="00DE1BB0">
        <w:rPr>
          <w:rFonts w:cstheme="minorHAnsi"/>
          <w:b/>
          <w:color w:val="00188F"/>
        </w:rPr>
        <w:t>新增定義</w:t>
      </w:r>
      <w:r w:rsidRPr="00957ED7">
        <w:rPr>
          <w:rFonts w:cstheme="minorHAnsi"/>
          <w:bCs/>
        </w:rPr>
        <w:t>：</w:t>
      </w:r>
    </w:p>
    <w:p w:rsidR="00205D76" w:rsidRPr="00DE1BB0" w:rsidRDefault="00205D76" w:rsidP="00205D76">
      <w:pPr>
        <w:pStyle w:val="NormalWeb"/>
        <w:spacing w:before="0" w:beforeAutospacing="0" w:after="0" w:afterAutospacing="0"/>
        <w:rPr>
          <w:rFonts w:asciiTheme="minorHAnsi" w:hAnsiTheme="minorHAnsi" w:cstheme="minorHAnsi"/>
        </w:rPr>
      </w:pPr>
      <w:r w:rsidRPr="00DE1BB0">
        <w:rPr>
          <w:rFonts w:asciiTheme="minorHAnsi" w:hAnsiTheme="minorHAnsi" w:cstheme="minorHAnsi"/>
          <w:b/>
          <w:color w:val="00188F"/>
          <w:sz w:val="18"/>
          <w:szCs w:val="18"/>
        </w:rPr>
        <w:t>「試圖交易總數」</w:t>
      </w:r>
      <w:r w:rsidRPr="00DE1BB0">
        <w:rPr>
          <w:rFonts w:asciiTheme="minorHAnsi" w:hAnsiTheme="minorHAnsi" w:cstheme="minorHAnsi"/>
          <w:sz w:val="18"/>
          <w:szCs w:val="18"/>
        </w:rPr>
        <w:t>係指由客戶就特定</w:t>
      </w:r>
      <w:r w:rsidRPr="00DE1BB0">
        <w:rPr>
          <w:rFonts w:asciiTheme="minorHAnsi" w:hAnsiTheme="minorHAnsi" w:cstheme="minorHAnsi"/>
          <w:sz w:val="18"/>
          <w:szCs w:val="18"/>
        </w:rPr>
        <w:t xml:space="preserve"> Cognitive Service API </w:t>
      </w:r>
      <w:r w:rsidRPr="00DE1BB0">
        <w:rPr>
          <w:rFonts w:asciiTheme="minorHAnsi" w:hAnsiTheme="minorHAnsi" w:cstheme="minorHAnsi"/>
          <w:sz w:val="18"/>
          <w:szCs w:val="18"/>
        </w:rPr>
        <w:t>的計費月份期間進行之驗證的</w:t>
      </w:r>
      <w:r w:rsidRPr="00DE1BB0">
        <w:rPr>
          <w:rFonts w:asciiTheme="minorHAnsi" w:hAnsiTheme="minorHAnsi" w:cstheme="minorHAnsi"/>
          <w:sz w:val="18"/>
          <w:szCs w:val="18"/>
        </w:rPr>
        <w:t xml:space="preserve"> API </w:t>
      </w:r>
      <w:r w:rsidRPr="00DE1BB0">
        <w:rPr>
          <w:rFonts w:asciiTheme="minorHAnsi" w:hAnsiTheme="minorHAnsi" w:cstheme="minorHAnsi"/>
          <w:sz w:val="18"/>
          <w:szCs w:val="18"/>
        </w:rPr>
        <w:t>要求總數。試圖交易總數不包括傳回錯誤碼之</w:t>
      </w:r>
      <w:r w:rsidRPr="00DE1BB0">
        <w:rPr>
          <w:rFonts w:asciiTheme="minorHAnsi" w:hAnsiTheme="minorHAnsi" w:cstheme="minorHAnsi"/>
          <w:sz w:val="18"/>
          <w:szCs w:val="18"/>
        </w:rPr>
        <w:t xml:space="preserve"> API </w:t>
      </w:r>
      <w:r w:rsidRPr="00DE1BB0">
        <w:rPr>
          <w:rFonts w:asciiTheme="minorHAnsi" w:hAnsiTheme="minorHAnsi" w:cstheme="minorHAnsi"/>
          <w:sz w:val="18"/>
          <w:szCs w:val="18"/>
        </w:rPr>
        <w:t>要求，其係收到第一次錯誤碼之後五分鐘視窗內持續重複的要求。</w:t>
      </w:r>
    </w:p>
    <w:p w:rsidR="00205D76" w:rsidRPr="00DE1BB0" w:rsidRDefault="00205D76" w:rsidP="00205D76">
      <w:pPr>
        <w:pStyle w:val="NormalWeb"/>
        <w:spacing w:before="0" w:beforeAutospacing="0" w:after="0" w:afterAutospacing="0"/>
        <w:rPr>
          <w:rFonts w:asciiTheme="minorHAnsi" w:hAnsiTheme="minorHAnsi" w:cstheme="minorHAnsi"/>
        </w:rPr>
      </w:pPr>
      <w:r w:rsidRPr="00DE1BB0">
        <w:rPr>
          <w:rFonts w:asciiTheme="minorHAnsi" w:hAnsiTheme="minorHAnsi" w:cstheme="minorHAnsi"/>
          <w:b/>
          <w:color w:val="00188F"/>
          <w:sz w:val="18"/>
          <w:szCs w:val="18"/>
        </w:rPr>
        <w:t>「失敗交易數」</w:t>
      </w:r>
      <w:r w:rsidRPr="00DE1BB0">
        <w:rPr>
          <w:rFonts w:asciiTheme="minorHAnsi" w:hAnsiTheme="minorHAnsi" w:cstheme="minorHAnsi"/>
          <w:sz w:val="18"/>
          <w:szCs w:val="18"/>
        </w:rPr>
        <w:t>是試圖交易總數當中，所有向</w:t>
      </w:r>
      <w:r w:rsidRPr="00DE1BB0">
        <w:rPr>
          <w:rFonts w:asciiTheme="minorHAnsi" w:hAnsiTheme="minorHAnsi" w:cstheme="minorHAnsi"/>
          <w:sz w:val="18"/>
          <w:szCs w:val="18"/>
        </w:rPr>
        <w:t xml:space="preserve"> Cognitive Service API </w:t>
      </w:r>
      <w:r w:rsidRPr="00DE1BB0">
        <w:rPr>
          <w:rFonts w:asciiTheme="minorHAnsi" w:hAnsiTheme="minorHAnsi" w:cstheme="minorHAnsi"/>
          <w:sz w:val="18"/>
          <w:szCs w:val="18"/>
        </w:rPr>
        <w:t>要求而傳回錯誤碼的要求總和。失敗交易嘗試不包括在收到第一次錯誤碼之後的五分鐘範圍內，持續重複而傳回錯誤碼之</w:t>
      </w:r>
      <w:r w:rsidRPr="00DE1BB0">
        <w:rPr>
          <w:rFonts w:asciiTheme="minorHAnsi" w:hAnsiTheme="minorHAnsi" w:cstheme="minorHAnsi"/>
          <w:sz w:val="18"/>
          <w:szCs w:val="18"/>
        </w:rPr>
        <w:t xml:space="preserve"> API </w:t>
      </w:r>
      <w:r w:rsidRPr="00DE1BB0">
        <w:rPr>
          <w:rFonts w:asciiTheme="minorHAnsi" w:hAnsiTheme="minorHAnsi" w:cstheme="minorHAnsi"/>
          <w:sz w:val="18"/>
          <w:szCs w:val="18"/>
        </w:rPr>
        <w:t>要求。</w:t>
      </w:r>
    </w:p>
    <w:p w:rsidR="00205D76" w:rsidRPr="003D2285" w:rsidRDefault="00205D76" w:rsidP="00205D76">
      <w:pPr>
        <w:pStyle w:val="NormalWeb"/>
        <w:spacing w:before="0" w:beforeAutospacing="0" w:after="0" w:afterAutospacing="0"/>
        <w:rPr>
          <w:rFonts w:asciiTheme="minorHAnsi" w:hAnsiTheme="minorHAnsi" w:cstheme="minorHAnsi"/>
          <w:sz w:val="18"/>
          <w:szCs w:val="18"/>
          <w:lang w:val="en-US"/>
        </w:rPr>
      </w:pPr>
    </w:p>
    <w:p w:rsidR="00205D76" w:rsidRPr="003D2285" w:rsidRDefault="00205D76" w:rsidP="00205D76">
      <w:pPr>
        <w:pStyle w:val="NormalWeb"/>
        <w:spacing w:before="0" w:beforeAutospacing="0" w:after="0" w:afterAutospacing="0"/>
        <w:rPr>
          <w:rFonts w:asciiTheme="minorHAnsi" w:hAnsiTheme="minorHAnsi" w:cstheme="minorHAnsi"/>
          <w:sz w:val="18"/>
          <w:szCs w:val="18"/>
        </w:rPr>
      </w:pPr>
      <w:r w:rsidRPr="003D2285">
        <w:rPr>
          <w:rFonts w:asciiTheme="minorHAnsi" w:hAnsiTheme="minorHAnsi" w:cstheme="minorHAnsi"/>
          <w:sz w:val="18"/>
          <w:szCs w:val="18"/>
        </w:rPr>
        <w:t>每一</w:t>
      </w:r>
      <w:r w:rsidRPr="003D2285">
        <w:rPr>
          <w:rFonts w:asciiTheme="minorHAnsi" w:hAnsiTheme="minorHAnsi" w:cstheme="minorHAnsi"/>
          <w:sz w:val="18"/>
          <w:szCs w:val="18"/>
        </w:rPr>
        <w:t xml:space="preserve"> API </w:t>
      </w:r>
      <w:r w:rsidRPr="003D2285">
        <w:rPr>
          <w:rFonts w:asciiTheme="minorHAnsi" w:hAnsiTheme="minorHAnsi" w:cstheme="minorHAnsi"/>
          <w:sz w:val="18"/>
          <w:szCs w:val="18"/>
        </w:rPr>
        <w:t>服務之</w:t>
      </w:r>
      <w:r w:rsidRPr="003D2285">
        <w:rPr>
          <w:rFonts w:asciiTheme="minorHAnsi" w:hAnsiTheme="minorHAnsi" w:cstheme="minorHAnsi"/>
          <w:b/>
          <w:color w:val="00188F"/>
          <w:sz w:val="18"/>
          <w:szCs w:val="18"/>
        </w:rPr>
        <w:t>「每月上線時間百分比」</w:t>
      </w:r>
      <w:r w:rsidRPr="003D2285">
        <w:rPr>
          <w:rFonts w:asciiTheme="minorHAnsi" w:hAnsiTheme="minorHAnsi" w:cstheme="minorHAnsi"/>
          <w:sz w:val="18"/>
          <w:szCs w:val="18"/>
        </w:rPr>
        <w:t>的計算方式為計費月份中，特定</w:t>
      </w:r>
      <w:r w:rsidRPr="003D2285">
        <w:rPr>
          <w:rFonts w:asciiTheme="minorHAnsi" w:hAnsiTheme="minorHAnsi" w:cstheme="minorHAnsi"/>
          <w:sz w:val="18"/>
          <w:szCs w:val="18"/>
        </w:rPr>
        <w:t xml:space="preserve"> API </w:t>
      </w:r>
      <w:r w:rsidRPr="003D2285">
        <w:rPr>
          <w:rFonts w:asciiTheme="minorHAnsi" w:hAnsiTheme="minorHAnsi" w:cstheme="minorHAnsi"/>
          <w:sz w:val="18"/>
          <w:szCs w:val="18"/>
        </w:rPr>
        <w:t>訂閱之試圖交易總數減掉失敗交易數，再除以試圖交易總數。每月上線時間百分比係使用下列公式表示</w:t>
      </w:r>
      <w:r w:rsidRPr="00957ED7">
        <w:rPr>
          <w:rFonts w:asciiTheme="minorHAnsi" w:hAnsiTheme="minorHAnsi" w:cstheme="minorHAnsi"/>
          <w:sz w:val="18"/>
          <w:szCs w:val="18"/>
        </w:rPr>
        <w:t>：</w:t>
      </w:r>
    </w:p>
    <w:p w:rsidR="00205D76" w:rsidRPr="003D2285" w:rsidRDefault="00205D76" w:rsidP="00205D76">
      <w:pPr>
        <w:pStyle w:val="NormalWeb"/>
        <w:spacing w:before="0" w:beforeAutospacing="0" w:after="0" w:afterAutospacing="0"/>
        <w:rPr>
          <w:rFonts w:asciiTheme="minorHAnsi" w:hAnsiTheme="minorHAnsi" w:cstheme="minorHAnsi"/>
          <w:sz w:val="18"/>
          <w:szCs w:val="18"/>
        </w:rPr>
      </w:pPr>
      <w:r w:rsidRPr="003D2285">
        <w:rPr>
          <w:rFonts w:asciiTheme="minorHAnsi" w:hAnsiTheme="minorHAnsi" w:cstheme="minorHAnsi"/>
          <w:sz w:val="18"/>
          <w:szCs w:val="18"/>
        </w:rPr>
        <w:t>每月上線時間</w:t>
      </w:r>
      <w:r w:rsidRPr="003D2285">
        <w:rPr>
          <w:rFonts w:asciiTheme="minorHAnsi" w:hAnsiTheme="minorHAnsi" w:cstheme="minorHAnsi"/>
          <w:sz w:val="18"/>
          <w:szCs w:val="18"/>
        </w:rPr>
        <w:t xml:space="preserve"> % = (</w:t>
      </w:r>
      <w:r w:rsidRPr="003D2285">
        <w:rPr>
          <w:rFonts w:asciiTheme="minorHAnsi" w:hAnsiTheme="minorHAnsi" w:cstheme="minorHAnsi"/>
          <w:sz w:val="18"/>
          <w:szCs w:val="18"/>
        </w:rPr>
        <w:t>試圖交易總數</w:t>
      </w:r>
      <w:r w:rsidRPr="003D2285">
        <w:rPr>
          <w:rFonts w:asciiTheme="minorHAnsi" w:hAnsiTheme="minorHAnsi" w:cstheme="minorHAnsi"/>
          <w:sz w:val="18"/>
          <w:szCs w:val="18"/>
        </w:rPr>
        <w:t xml:space="preserve"> - </w:t>
      </w:r>
      <w:r w:rsidRPr="003D2285">
        <w:rPr>
          <w:rFonts w:asciiTheme="minorHAnsi" w:hAnsiTheme="minorHAnsi" w:cstheme="minorHAnsi"/>
          <w:sz w:val="18"/>
          <w:szCs w:val="18"/>
        </w:rPr>
        <w:t>失敗交易數</w:t>
      </w:r>
      <w:r w:rsidRPr="003D2285">
        <w:rPr>
          <w:rFonts w:asciiTheme="minorHAnsi" w:hAnsiTheme="minorHAnsi" w:cstheme="minorHAnsi"/>
          <w:sz w:val="18"/>
          <w:szCs w:val="18"/>
        </w:rPr>
        <w:t xml:space="preserve">) / </w:t>
      </w:r>
      <w:r w:rsidRPr="003D2285">
        <w:rPr>
          <w:rFonts w:asciiTheme="minorHAnsi" w:hAnsiTheme="minorHAnsi" w:cstheme="minorHAnsi"/>
          <w:sz w:val="18"/>
          <w:szCs w:val="18"/>
        </w:rPr>
        <w:t>試圖交易總數</w:t>
      </w:r>
      <w:r w:rsidRPr="003D2285">
        <w:rPr>
          <w:rFonts w:asciiTheme="minorHAnsi" w:hAnsiTheme="minorHAnsi" w:cstheme="minorHAnsi"/>
          <w:sz w:val="18"/>
          <w:szCs w:val="18"/>
        </w:rPr>
        <w:t xml:space="preserve"> * 100</w:t>
      </w:r>
    </w:p>
    <w:p w:rsidR="00205D76" w:rsidRPr="00DE1BB0" w:rsidRDefault="00205D76" w:rsidP="00205D76">
      <w:pPr>
        <w:pStyle w:val="ProductList-Body"/>
        <w:rPr>
          <w:rFonts w:cstheme="minorHAnsi"/>
          <w:lang w:eastAsia="zh-TW"/>
        </w:rPr>
      </w:pPr>
    </w:p>
    <w:p w:rsidR="00205D76" w:rsidRPr="009376C5" w:rsidRDefault="00205D76" w:rsidP="00205D76">
      <w:pPr>
        <w:rPr>
          <w:rFonts w:cstheme="minorHAnsi"/>
          <w:oMath/>
        </w:rPr>
      </w:pPr>
      <m:oMathPara>
        <m:oMath>
          <m:r>
            <m:rPr>
              <m:nor/>
            </m:rPr>
            <w:rPr>
              <w:rFonts w:ascii="Cambria Math" w:hAnsi="Cambria Math" w:cstheme="minorHAnsi" w:hint="eastAsia"/>
              <w:i/>
              <w:iCs/>
              <w:sz w:val="18"/>
              <w:szCs w:val="18"/>
            </w:rPr>
            <m:t>每月上線時間</m:t>
          </m:r>
          <m:r>
            <m:rPr>
              <m:nor/>
            </m:rPr>
            <w:rPr>
              <w:rFonts w:ascii="Cambria Math" w:hAnsi="Cambria Math" w:cstheme="minorHAnsi"/>
              <w:i/>
              <w:iCs/>
              <w:sz w:val="18"/>
              <w:szCs w:val="18"/>
            </w:rPr>
            <m:t xml:space="preserve"> %</m:t>
          </m:r>
          <m:r>
            <m:rPr>
              <m:nor/>
            </m:rPr>
            <w:rPr>
              <w:rFonts w:ascii="Cambria Math" w:hAnsi="Cambria Math" w:cstheme="minorHAnsi"/>
              <w:i/>
              <w:iCs/>
              <w:sz w:val="18"/>
              <w:szCs w:val="18"/>
              <w:lang w:val="en-US"/>
            </w:rPr>
            <m:t xml:space="preserve"> </m:t>
          </m:r>
          <m:r>
            <m:rPr>
              <m:nor/>
            </m:rPr>
            <w:rPr>
              <w:rFonts w:ascii="Cambria Math" w:hAnsi="Cambria Math" w:cstheme="minorHAnsi"/>
              <w:i/>
              <w:iCs/>
              <w:sz w:val="18"/>
              <w:szCs w:val="18"/>
            </w:rPr>
            <m:t>=</m:t>
          </m:r>
          <m:r>
            <w:rPr>
              <w:rFonts w:ascii="Cambria Math" w:hAnsi="Cambria Math" w:cstheme="minorHAnsi"/>
              <w:sz w:val="18"/>
              <w:szCs w:val="18"/>
            </w:rPr>
            <m:t xml:space="preserve"> </m:t>
          </m:r>
          <m:f>
            <m:fPr>
              <m:ctrlPr>
                <w:rPr>
                  <w:rFonts w:ascii="Cambria Math" w:hAnsi="Cambria Math" w:cstheme="minorHAnsi"/>
                  <w:i/>
                  <w:iCs/>
                  <w:color w:val="000000" w:themeColor="text1"/>
                  <w:sz w:val="18"/>
                  <w:szCs w:val="18"/>
                </w:rPr>
              </m:ctrlPr>
            </m:fPr>
            <m:num>
              <m:r>
                <m:rPr>
                  <m:nor/>
                </m:rPr>
                <w:rPr>
                  <w:rFonts w:ascii="PMingLiU" w:hAnsi="PMingLiU" w:cstheme="minorHAnsi"/>
                  <w:i/>
                  <w:iCs/>
                  <w:sz w:val="18"/>
                  <w:szCs w:val="18"/>
                  <w:lang w:val="en-US"/>
                </w:rPr>
                <m:t>(</m:t>
              </m:r>
              <m:r>
                <m:rPr>
                  <m:nor/>
                </m:rPr>
                <w:rPr>
                  <w:rFonts w:ascii="Cambria Math" w:hAnsi="Cambria Math" w:cstheme="minorHAnsi" w:hint="eastAsia"/>
                  <w:i/>
                  <w:iCs/>
                  <w:color w:val="000000" w:themeColor="text1"/>
                  <w:sz w:val="18"/>
                  <w:szCs w:val="18"/>
                </w:rPr>
                <m:t>試圖交易總數</m:t>
              </m:r>
              <m:r>
                <m:rPr>
                  <m:nor/>
                </m:rPr>
                <w:rPr>
                  <w:rFonts w:ascii="PMingLiU" w:hAnsi="PMingLiU" w:cstheme="minorHAnsi"/>
                  <w:i/>
                  <w:iCs/>
                  <w:sz w:val="18"/>
                  <w:szCs w:val="18"/>
                  <w:lang w:val="en-US"/>
                </w:rPr>
                <m:t>–</m:t>
              </m:r>
              <m:r>
                <m:rPr>
                  <m:nor/>
                </m:rPr>
                <w:rPr>
                  <w:rFonts w:ascii="Cambria Math" w:hAnsi="Cambria Math" w:cstheme="minorHAnsi" w:hint="eastAsia"/>
                  <w:i/>
                  <w:iCs/>
                  <w:color w:val="000000" w:themeColor="text1"/>
                  <w:sz w:val="18"/>
                  <w:szCs w:val="18"/>
                </w:rPr>
                <m:t>失敗交易數</m:t>
              </m:r>
              <m:r>
                <m:rPr>
                  <m:nor/>
                </m:rPr>
                <w:rPr>
                  <w:rFonts w:ascii="PMingLiU" w:hAnsi="PMingLiU" w:cstheme="minorHAnsi"/>
                  <w:i/>
                  <w:iCs/>
                  <w:sz w:val="18"/>
                  <w:szCs w:val="18"/>
                  <w:lang w:val="en-US"/>
                </w:rPr>
                <m:t>)</m:t>
              </m:r>
            </m:num>
            <m:den>
              <m:r>
                <m:rPr>
                  <m:nor/>
                </m:rPr>
                <w:rPr>
                  <w:rFonts w:ascii="Cambria Math" w:hAnsi="Cambria Math" w:cstheme="minorHAnsi" w:hint="eastAsia"/>
                  <w:i/>
                  <w:iCs/>
                  <w:color w:val="000000" w:themeColor="text1"/>
                  <w:sz w:val="18"/>
                  <w:szCs w:val="18"/>
                </w:rPr>
                <m:t>試圖交易總數</m:t>
              </m:r>
            </m:den>
          </m:f>
          <m:r>
            <m:rPr>
              <m:nor/>
            </m:rPr>
            <w:rPr>
              <w:rFonts w:ascii="Cambria Math" w:hAnsi="Cambria Math" w:cstheme="minorHAnsi"/>
              <w:i/>
              <w:iCs/>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heme="minorHAnsi"/>
              <w:color w:val="000000" w:themeColor="text1"/>
              <w:sz w:val="18"/>
              <w:szCs w:val="18"/>
            </w:rPr>
            <m:t xml:space="preserve"> </m:t>
          </m:r>
          <m:r>
            <m:rPr>
              <m:nor/>
            </m:rPr>
            <w:rPr>
              <w:rFonts w:ascii="Cambria Math" w:hAnsi="Cambria Math" w:cstheme="minorHAnsi"/>
              <w:i/>
              <w:iCs/>
              <w:color w:val="000000" w:themeColor="text1"/>
              <w:sz w:val="18"/>
              <w:szCs w:val="18"/>
            </w:rPr>
            <m:t>100</m:t>
          </m:r>
        </m:oMath>
      </m:oMathPara>
    </w:p>
    <w:p w:rsidR="00205D76" w:rsidRPr="00DE1BB0" w:rsidRDefault="00205D76" w:rsidP="00957ED7">
      <w:pPr>
        <w:pStyle w:val="NormalWeb"/>
        <w:keepNext/>
        <w:spacing w:before="0" w:beforeAutospacing="0" w:after="0" w:afterAutospacing="0"/>
        <w:rPr>
          <w:rFonts w:asciiTheme="minorHAnsi" w:hAnsiTheme="minorHAnsi" w:cstheme="minorHAnsi"/>
        </w:rPr>
      </w:pPr>
      <w:r w:rsidRPr="00DE1BB0">
        <w:rPr>
          <w:rFonts w:asciiTheme="minorHAnsi" w:hAnsiTheme="minorHAnsi" w:cstheme="minorHAnsi"/>
          <w:b/>
          <w:color w:val="00188F"/>
          <w:sz w:val="18"/>
          <w:szCs w:val="18"/>
        </w:rPr>
        <w:lastRenderedPageBreak/>
        <w:t>服務折讓</w:t>
      </w:r>
    </w:p>
    <w:p w:rsidR="00205D76" w:rsidRPr="00DE1BB0" w:rsidRDefault="00205D76" w:rsidP="00205D76">
      <w:pPr>
        <w:pStyle w:val="NormalWeb"/>
        <w:spacing w:before="0" w:beforeAutospacing="0" w:after="0" w:afterAutospacing="0"/>
        <w:rPr>
          <w:rFonts w:asciiTheme="minorHAnsi" w:hAnsiTheme="minorHAnsi" w:cstheme="minorHAnsi"/>
        </w:rPr>
      </w:pPr>
      <w:r w:rsidRPr="00DE1BB0">
        <w:rPr>
          <w:rFonts w:asciiTheme="minorHAnsi" w:hAnsiTheme="minorHAnsi" w:cstheme="minorHAnsi"/>
          <w:sz w:val="18"/>
          <w:szCs w:val="18"/>
        </w:rPr>
        <w:t>下列服務等級及服務折讓亦適用於</w:t>
      </w:r>
      <w:r w:rsidRPr="00DE1BB0">
        <w:rPr>
          <w:rFonts w:asciiTheme="minorHAnsi" w:hAnsiTheme="minorHAnsi" w:cstheme="minorHAnsi"/>
          <w:sz w:val="18"/>
          <w:szCs w:val="18"/>
        </w:rPr>
        <w:t xml:space="preserve"> Cognitive Services API</w:t>
      </w:r>
      <w:r w:rsidRPr="00957ED7">
        <w:rPr>
          <w:rFonts w:asciiTheme="minorHAnsi" w:hAnsiTheme="minorHAnsi" w:cstheme="minorHAnsi"/>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5D76" w:rsidRPr="00DE1BB0" w:rsidTr="00205D76">
        <w:trPr>
          <w:tblHeader/>
        </w:trPr>
        <w:tc>
          <w:tcPr>
            <w:tcW w:w="5400" w:type="dxa"/>
            <w:shd w:val="clear" w:color="auto" w:fill="0072C6"/>
          </w:tcPr>
          <w:p w:rsidR="00205D76" w:rsidRPr="00DE1BB0" w:rsidRDefault="00205D76" w:rsidP="00205D76">
            <w:pPr>
              <w:pStyle w:val="ProductList-OfferingBody"/>
              <w:spacing w:before="0" w:after="0"/>
              <w:jc w:val="center"/>
              <w:rPr>
                <w:rFonts w:cstheme="minorHAnsi"/>
                <w:color w:val="FFFFFF" w:themeColor="background1"/>
              </w:rPr>
            </w:pPr>
            <w:r w:rsidRPr="00DE1BB0">
              <w:rPr>
                <w:rFonts w:cstheme="minorHAnsi"/>
                <w:color w:val="FFFFFF" w:themeColor="background1"/>
              </w:rPr>
              <w:t>每月上線時間百分比</w:t>
            </w:r>
          </w:p>
        </w:tc>
        <w:tc>
          <w:tcPr>
            <w:tcW w:w="5400" w:type="dxa"/>
            <w:shd w:val="clear" w:color="auto" w:fill="0072C6"/>
          </w:tcPr>
          <w:p w:rsidR="00205D76" w:rsidRPr="00DE1BB0" w:rsidRDefault="00205D76" w:rsidP="00205D76">
            <w:pPr>
              <w:pStyle w:val="ProductList-OfferingBody"/>
              <w:spacing w:before="0" w:after="0"/>
              <w:jc w:val="center"/>
              <w:rPr>
                <w:rFonts w:cstheme="minorHAnsi"/>
                <w:color w:val="FFFFFF" w:themeColor="background1"/>
              </w:rPr>
            </w:pPr>
            <w:r w:rsidRPr="00DE1BB0">
              <w:rPr>
                <w:rFonts w:cstheme="minorHAnsi"/>
                <w:color w:val="FFFFFF" w:themeColor="background1"/>
              </w:rPr>
              <w:t>服務折讓</w:t>
            </w:r>
          </w:p>
        </w:tc>
      </w:tr>
      <w:tr w:rsidR="00205D76" w:rsidRPr="00DE1BB0" w:rsidTr="00205D76">
        <w:tc>
          <w:tcPr>
            <w:tcW w:w="5400" w:type="dxa"/>
          </w:tcPr>
          <w:p w:rsidR="00205D76" w:rsidRPr="00DE1BB0" w:rsidRDefault="00205D76" w:rsidP="00205D76">
            <w:pPr>
              <w:pStyle w:val="ProductList-OfferingBody"/>
              <w:spacing w:before="0" w:after="0"/>
              <w:jc w:val="center"/>
              <w:rPr>
                <w:rFonts w:cstheme="minorHAnsi"/>
              </w:rPr>
            </w:pPr>
            <w:r w:rsidRPr="00DE1BB0">
              <w:rPr>
                <w:rFonts w:cstheme="minorHAnsi"/>
              </w:rPr>
              <w:t>&lt; 99.9%</w:t>
            </w:r>
          </w:p>
        </w:tc>
        <w:tc>
          <w:tcPr>
            <w:tcW w:w="5400" w:type="dxa"/>
          </w:tcPr>
          <w:p w:rsidR="00205D76" w:rsidRPr="00DE1BB0" w:rsidRDefault="00205D76" w:rsidP="00205D76">
            <w:pPr>
              <w:pStyle w:val="ProductList-OfferingBody"/>
              <w:spacing w:before="0" w:after="0"/>
              <w:jc w:val="center"/>
              <w:rPr>
                <w:rFonts w:cstheme="minorHAnsi"/>
              </w:rPr>
            </w:pPr>
            <w:r w:rsidRPr="00DE1BB0">
              <w:rPr>
                <w:rFonts w:cstheme="minorHAnsi"/>
              </w:rPr>
              <w:t>10%</w:t>
            </w:r>
          </w:p>
        </w:tc>
      </w:tr>
      <w:tr w:rsidR="00205D76" w:rsidRPr="00DE1BB0" w:rsidTr="00205D76">
        <w:tc>
          <w:tcPr>
            <w:tcW w:w="5400" w:type="dxa"/>
          </w:tcPr>
          <w:p w:rsidR="00205D76" w:rsidRPr="00DE1BB0" w:rsidRDefault="00205D76" w:rsidP="00205D76">
            <w:pPr>
              <w:pStyle w:val="ProductList-OfferingBody"/>
              <w:spacing w:before="0" w:after="0"/>
              <w:jc w:val="center"/>
              <w:rPr>
                <w:rFonts w:cstheme="minorHAnsi"/>
              </w:rPr>
            </w:pPr>
            <w:r w:rsidRPr="00DE1BB0">
              <w:rPr>
                <w:rFonts w:cstheme="minorHAnsi"/>
              </w:rPr>
              <w:t>&lt; 99%</w:t>
            </w:r>
          </w:p>
        </w:tc>
        <w:tc>
          <w:tcPr>
            <w:tcW w:w="5400" w:type="dxa"/>
          </w:tcPr>
          <w:p w:rsidR="00205D76" w:rsidRPr="00DE1BB0" w:rsidRDefault="00205D76" w:rsidP="00205D76">
            <w:pPr>
              <w:pStyle w:val="ProductList-OfferingBody"/>
              <w:spacing w:before="0" w:after="0"/>
              <w:jc w:val="center"/>
              <w:rPr>
                <w:rFonts w:cstheme="minorHAnsi"/>
              </w:rPr>
            </w:pPr>
            <w:r w:rsidRPr="00DE1BB0">
              <w:rPr>
                <w:rFonts w:cstheme="minorHAnsi"/>
              </w:rPr>
              <w:t>25%</w:t>
            </w:r>
          </w:p>
        </w:tc>
      </w:tr>
    </w:tbl>
    <w:p w:rsidR="0009378F" w:rsidRDefault="0009378F" w:rsidP="00205D76">
      <w:pPr>
        <w:pStyle w:val="ProductList-Body"/>
        <w:rPr>
          <w:rFonts w:cstheme="minorHAnsi"/>
          <w:b/>
          <w:color w:val="00188F"/>
          <w:lang w:eastAsia="zh-TW"/>
        </w:rPr>
      </w:pPr>
    </w:p>
    <w:p w:rsidR="00205D76" w:rsidRPr="00DE1BB0" w:rsidRDefault="00205D76" w:rsidP="00205D76">
      <w:pPr>
        <w:pStyle w:val="ProductList-Body"/>
        <w:rPr>
          <w:rFonts w:cstheme="minorHAnsi"/>
          <w:lang w:eastAsia="zh-TW"/>
        </w:rPr>
      </w:pPr>
      <w:r w:rsidRPr="00DE1BB0">
        <w:rPr>
          <w:rFonts w:cstheme="minorHAnsi"/>
          <w:b/>
          <w:color w:val="00188F"/>
          <w:lang w:eastAsia="zh-TW"/>
        </w:rPr>
        <w:t>服務等級例外</w:t>
      </w:r>
      <w:r w:rsidRPr="00957ED7">
        <w:rPr>
          <w:rFonts w:cstheme="minorHAnsi"/>
          <w:bCs/>
          <w:lang w:eastAsia="zh-TW"/>
        </w:rPr>
        <w:t>：</w:t>
      </w:r>
      <w:r w:rsidRPr="00DE1BB0">
        <w:rPr>
          <w:rFonts w:cstheme="minorHAnsi"/>
          <w:lang w:eastAsia="zh-TW"/>
        </w:rPr>
        <w:t>免費層或預覽階段的提供項目並未提供</w:t>
      </w:r>
      <w:r w:rsidRPr="00DE1BB0">
        <w:rPr>
          <w:rFonts w:cstheme="minorHAnsi"/>
          <w:lang w:eastAsia="zh-TW"/>
        </w:rPr>
        <w:t xml:space="preserve"> SLA</w:t>
      </w:r>
      <w:r w:rsidRPr="00DE1BB0">
        <w:rPr>
          <w:rFonts w:cstheme="minorHAnsi"/>
          <w:lang w:eastAsia="zh-TW"/>
        </w:rPr>
        <w:t>。</w:t>
      </w:r>
    </w:p>
    <w:p w:rsidR="00205D76" w:rsidRPr="007977A2" w:rsidRDefault="00007308" w:rsidP="00205D76">
      <w:pPr>
        <w:pStyle w:val="ProductList-Body"/>
        <w:shd w:val="clear" w:color="auto" w:fill="808080" w:themeFill="background1" w:themeFillShade="80"/>
        <w:tabs>
          <w:tab w:val="clear" w:pos="360"/>
          <w:tab w:val="clear" w:pos="720"/>
          <w:tab w:val="clear" w:pos="1080"/>
        </w:tabs>
        <w:spacing w:before="120" w:after="240"/>
        <w:jc w:val="right"/>
        <w:rPr>
          <w:rFonts w:cstheme="minorHAnsi"/>
          <w:sz w:val="16"/>
          <w:szCs w:val="16"/>
        </w:rPr>
      </w:pPr>
      <w:hyperlink w:anchor="TOC" w:history="1">
        <w:r w:rsidR="00205D76" w:rsidRPr="00D013FB">
          <w:rPr>
            <w:rStyle w:val="Hyperlink"/>
            <w:rFonts w:asciiTheme="majorEastAsia" w:hAnsiTheme="majorEastAsia" w:cstheme="minorHAnsi"/>
            <w:color w:val="0563C1"/>
            <w:sz w:val="16"/>
            <w:szCs w:val="16"/>
          </w:rPr>
          <w:t>目錄</w:t>
        </w:r>
      </w:hyperlink>
      <w:r w:rsidR="00205D76" w:rsidRPr="00D013FB">
        <w:rPr>
          <w:rFonts w:cstheme="minorHAnsi"/>
          <w:color w:val="0563C1"/>
          <w:sz w:val="16"/>
          <w:szCs w:val="16"/>
        </w:rPr>
        <w:t xml:space="preserve"> </w:t>
      </w:r>
      <w:r w:rsidR="00205D76" w:rsidRPr="007977A2">
        <w:rPr>
          <w:rFonts w:cstheme="minorHAnsi"/>
          <w:sz w:val="16"/>
          <w:szCs w:val="16"/>
        </w:rPr>
        <w:t>/</w:t>
      </w:r>
      <w:r w:rsidR="00205D76" w:rsidRPr="00D013FB">
        <w:rPr>
          <w:rFonts w:cstheme="minorHAnsi"/>
          <w:color w:val="0563C1"/>
          <w:sz w:val="16"/>
          <w:szCs w:val="16"/>
        </w:rPr>
        <w:t xml:space="preserve"> </w:t>
      </w:r>
      <w:hyperlink w:anchor="Definitions" w:history="1">
        <w:r w:rsidR="00205D76" w:rsidRPr="00D013FB">
          <w:rPr>
            <w:rStyle w:val="Hyperlink"/>
            <w:rFonts w:asciiTheme="majorEastAsia" w:hAnsiTheme="majorEastAsia" w:cstheme="minorHAnsi"/>
            <w:color w:val="0563C1"/>
            <w:sz w:val="16"/>
            <w:szCs w:val="16"/>
          </w:rPr>
          <w:t>定義</w:t>
        </w:r>
      </w:hyperlink>
    </w:p>
    <w:p w:rsidR="008002F8" w:rsidRPr="008002F8" w:rsidRDefault="008002F8" w:rsidP="008002F8">
      <w:pPr>
        <w:pStyle w:val="ProductList-Offering2Heading"/>
        <w:keepNext/>
        <w:tabs>
          <w:tab w:val="clear" w:pos="360"/>
          <w:tab w:val="clear" w:pos="720"/>
          <w:tab w:val="clear" w:pos="1080"/>
        </w:tabs>
        <w:spacing w:before="0" w:after="0"/>
        <w:outlineLvl w:val="2"/>
        <w:rPr>
          <w:rFonts w:ascii="Calibri Light" w:hAnsi="Calibri Light" w:cstheme="minorHAnsi"/>
        </w:rPr>
      </w:pPr>
      <w:bookmarkStart w:id="190" w:name="_Toc500147790"/>
      <w:bookmarkStart w:id="191" w:name="_Toc512239607"/>
      <w:bookmarkEnd w:id="188"/>
      <w:bookmarkEnd w:id="189"/>
      <w:r w:rsidRPr="008002F8">
        <w:rPr>
          <w:rFonts w:ascii="Calibri Light" w:hAnsi="Calibri Light" w:cstheme="minorHAnsi"/>
        </w:rPr>
        <w:t>Microsoft Genomics</w:t>
      </w:r>
      <w:bookmarkEnd w:id="190"/>
      <w:bookmarkEnd w:id="191"/>
    </w:p>
    <w:p w:rsidR="008002F8" w:rsidRPr="009B3A99" w:rsidRDefault="008002F8" w:rsidP="008002F8">
      <w:pPr>
        <w:pStyle w:val="ProductList-Body"/>
        <w:rPr>
          <w:rFonts w:cstheme="minorHAnsi"/>
        </w:rPr>
      </w:pPr>
      <w:r w:rsidRPr="009B3A99">
        <w:rPr>
          <w:rFonts w:cstheme="minorHAnsi"/>
          <w:b/>
          <w:color w:val="00188F"/>
          <w:szCs w:val="18"/>
        </w:rPr>
        <w:t>新增定義</w:t>
      </w:r>
      <w:r w:rsidRPr="00957ED7">
        <w:rPr>
          <w:rFonts w:cstheme="minorHAnsi"/>
        </w:rPr>
        <w:t>：</w:t>
      </w:r>
    </w:p>
    <w:p w:rsidR="008002F8" w:rsidRPr="009B3A99" w:rsidRDefault="008002F8" w:rsidP="008002F8">
      <w:pPr>
        <w:rPr>
          <w:rFonts w:cstheme="minorHAnsi"/>
        </w:rPr>
      </w:pPr>
      <w:r w:rsidRPr="009B3A99">
        <w:rPr>
          <w:rFonts w:cstheme="minorHAnsi"/>
          <w:sz w:val="18"/>
        </w:rPr>
        <w:t>「</w:t>
      </w:r>
      <w:r w:rsidRPr="009B3A99">
        <w:rPr>
          <w:rFonts w:cstheme="minorHAnsi"/>
          <w:b/>
          <w:color w:val="00188F"/>
          <w:sz w:val="18"/>
          <w:szCs w:val="18"/>
        </w:rPr>
        <w:t>可用分鐘數上限</w:t>
      </w:r>
      <w:r w:rsidRPr="009B3A99">
        <w:rPr>
          <w:rFonts w:cstheme="minorHAnsi"/>
          <w:sz w:val="18"/>
          <w:szCs w:val="18"/>
        </w:rPr>
        <w:t>」係指</w:t>
      </w:r>
      <w:r w:rsidRPr="009B3A99">
        <w:rPr>
          <w:rFonts w:cstheme="minorHAnsi"/>
          <w:sz w:val="18"/>
        </w:rPr>
        <w:t>計費月份期間客戶為特定</w:t>
      </w:r>
      <w:r w:rsidRPr="009B3A99">
        <w:rPr>
          <w:rFonts w:cstheme="minorHAnsi"/>
          <w:sz w:val="18"/>
        </w:rPr>
        <w:t xml:space="preserve"> Microsoft Azure </w:t>
      </w:r>
      <w:r w:rsidRPr="009B3A99">
        <w:rPr>
          <w:rFonts w:cstheme="minorHAnsi"/>
          <w:sz w:val="18"/>
        </w:rPr>
        <w:t>訂閱</w:t>
      </w:r>
      <w:r w:rsidRPr="009B3A99">
        <w:rPr>
          <w:rFonts w:cstheme="minorHAnsi"/>
          <w:sz w:val="18"/>
          <w:szCs w:val="18"/>
        </w:rPr>
        <w:t>所建立之所有有效</w:t>
      </w:r>
      <w:r w:rsidRPr="009B3A99">
        <w:rPr>
          <w:rFonts w:cstheme="minorHAnsi"/>
          <w:sz w:val="18"/>
        </w:rPr>
        <w:t xml:space="preserve"> Microsoft Genomics </w:t>
      </w:r>
      <w:r w:rsidRPr="009B3A99">
        <w:rPr>
          <w:rFonts w:cstheme="minorHAnsi"/>
          <w:sz w:val="18"/>
        </w:rPr>
        <w:t>帳戶之</w:t>
      </w:r>
      <w:r w:rsidRPr="009B3A99">
        <w:rPr>
          <w:rFonts w:cstheme="minorHAnsi"/>
          <w:sz w:val="18"/>
          <w:szCs w:val="18"/>
        </w:rPr>
        <w:t>總累積分鐘數</w:t>
      </w:r>
      <w:r w:rsidRPr="009B3A99">
        <w:rPr>
          <w:rFonts w:cstheme="minorHAnsi"/>
          <w:sz w:val="18"/>
        </w:rPr>
        <w:t>。</w:t>
      </w:r>
    </w:p>
    <w:p w:rsidR="008002F8" w:rsidRPr="009B3A99" w:rsidRDefault="008002F8" w:rsidP="008002F8">
      <w:pPr>
        <w:rPr>
          <w:rFonts w:cstheme="minorHAnsi"/>
        </w:rPr>
      </w:pPr>
      <w:r w:rsidRPr="009B3A99">
        <w:rPr>
          <w:rFonts w:cstheme="minorHAnsi"/>
          <w:sz w:val="18"/>
          <w:szCs w:val="18"/>
        </w:rPr>
        <w:t>「</w:t>
      </w:r>
      <w:r w:rsidRPr="009B3A99">
        <w:rPr>
          <w:rFonts w:cstheme="minorHAnsi"/>
          <w:b/>
          <w:color w:val="00188F"/>
          <w:sz w:val="18"/>
          <w:szCs w:val="18"/>
        </w:rPr>
        <w:t>停機時間</w:t>
      </w:r>
      <w:r w:rsidRPr="009B3A99">
        <w:rPr>
          <w:rFonts w:cstheme="minorHAnsi"/>
          <w:sz w:val="18"/>
          <w:szCs w:val="18"/>
        </w:rPr>
        <w:t>」係指</w:t>
      </w:r>
      <w:r w:rsidRPr="009B3A99">
        <w:rPr>
          <w:rFonts w:cstheme="minorHAnsi"/>
          <w:sz w:val="18"/>
          <w:szCs w:val="18"/>
        </w:rPr>
        <w:t xml:space="preserve"> Microsoft Genomics </w:t>
      </w:r>
      <w:r w:rsidRPr="009B3A99">
        <w:rPr>
          <w:rFonts w:cstheme="minorHAnsi"/>
          <w:sz w:val="18"/>
          <w:szCs w:val="18"/>
        </w:rPr>
        <w:t>無法使用的可用分鐘數上限內的總分鐘數。如果在某分鐘內持續嘗試傳送驗證的</w:t>
      </w:r>
      <w:r w:rsidRPr="009B3A99">
        <w:rPr>
          <w:rFonts w:cstheme="minorHAnsi"/>
          <w:sz w:val="18"/>
          <w:szCs w:val="18"/>
        </w:rPr>
        <w:t xml:space="preserve"> Genomics </w:t>
      </w:r>
      <w:r w:rsidRPr="009B3A99">
        <w:rPr>
          <w:rFonts w:cstheme="minorHAnsi"/>
          <w:sz w:val="18"/>
          <w:szCs w:val="18"/>
        </w:rPr>
        <w:t>服務</w:t>
      </w:r>
      <w:r w:rsidRPr="009B3A99">
        <w:rPr>
          <w:rFonts w:cstheme="minorHAnsi"/>
          <w:sz w:val="18"/>
          <w:szCs w:val="18"/>
        </w:rPr>
        <w:t xml:space="preserve"> REST API </w:t>
      </w:r>
      <w:r w:rsidRPr="009B3A99">
        <w:rPr>
          <w:rFonts w:cstheme="minorHAnsi"/>
          <w:sz w:val="18"/>
          <w:szCs w:val="18"/>
        </w:rPr>
        <w:t>要求，結果傳回錯誤碼或在該分鐘內未回應認知，則該分鐘便視為無法使用。</w:t>
      </w:r>
    </w:p>
    <w:p w:rsidR="008002F8" w:rsidRPr="004A29B1" w:rsidRDefault="008002F8" w:rsidP="008002F8">
      <w:pPr>
        <w:rPr>
          <w:rFonts w:cstheme="minorHAnsi"/>
          <w:sz w:val="18"/>
          <w:szCs w:val="18"/>
        </w:rPr>
      </w:pPr>
      <w:r w:rsidRPr="004A29B1">
        <w:rPr>
          <w:rFonts w:cstheme="minorHAnsi"/>
          <w:sz w:val="18"/>
          <w:szCs w:val="18"/>
        </w:rPr>
        <w:t xml:space="preserve">Microsoft Genomics </w:t>
      </w:r>
      <w:r w:rsidRPr="004A29B1">
        <w:rPr>
          <w:rFonts w:cstheme="minorHAnsi"/>
          <w:sz w:val="18"/>
          <w:szCs w:val="18"/>
        </w:rPr>
        <w:t>之「</w:t>
      </w:r>
      <w:r w:rsidRPr="004A29B1">
        <w:rPr>
          <w:rFonts w:cstheme="minorHAnsi"/>
          <w:b/>
          <w:color w:val="00188F"/>
          <w:sz w:val="18"/>
          <w:szCs w:val="18"/>
        </w:rPr>
        <w:t>每月上線時間百分比</w:t>
      </w:r>
      <w:r w:rsidRPr="004A29B1">
        <w:rPr>
          <w:rFonts w:cstheme="minorHAnsi"/>
          <w:sz w:val="18"/>
          <w:szCs w:val="18"/>
        </w:rPr>
        <w:t>」是使用下列公式進行計算</w:t>
      </w:r>
      <w:r w:rsidRPr="00957ED7">
        <w:rPr>
          <w:rFonts w:cstheme="minorHAnsi"/>
          <w:sz w:val="18"/>
          <w:szCs w:val="18"/>
        </w:rPr>
        <w:t>：</w:t>
      </w:r>
    </w:p>
    <w:p w:rsidR="008002F8" w:rsidRPr="009B3A99" w:rsidRDefault="00007308" w:rsidP="008002F8">
      <w:pPr>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可用分鐘數上限</m:t>
              </m:r>
              <m:r>
                <m:rPr>
                  <m:nor/>
                </m:rPr>
                <w:rPr>
                  <w:rFonts w:ascii="Cambria Math" w:cstheme="minorHAnsi"/>
                  <w:i/>
                  <w:sz w:val="18"/>
                  <w:szCs w:val="18"/>
                </w:rPr>
                <m:t xml:space="preserve"> - </m:t>
              </m:r>
              <m:r>
                <m:rPr>
                  <m:nor/>
                </m:rPr>
                <w:rPr>
                  <w:rFonts w:ascii="Cambria Math" w:cstheme="minorHAnsi" w:hint="eastAsia"/>
                  <w:i/>
                  <w:sz w:val="18"/>
                  <w:szCs w:val="18"/>
                </w:rPr>
                <m:t>停機時間</m:t>
              </m:r>
            </m:num>
            <m:den>
              <m:r>
                <m:rPr>
                  <m:nor/>
                </m:rPr>
                <w:rPr>
                  <w:rFonts w:ascii="Cambria Math" w:cstheme="minorHAnsi" w:hint="eastAsia"/>
                  <w:i/>
                  <w:sz w:val="18"/>
                  <w:szCs w:val="18"/>
                </w:rPr>
                <m:t>可用分鐘數上限</m:t>
              </m:r>
            </m:den>
          </m:f>
          <m:r>
            <w:rPr>
              <w:rFonts w:ascii="Cambria Math" w:hAnsi="Cambria Math" w:cstheme="minorHAnsi"/>
              <w:sz w:val="18"/>
            </w:rPr>
            <m:t xml:space="preserve"> </m:t>
          </m:r>
          <m:r>
            <w:rPr>
              <w:rFonts w:ascii="Cambria Math" w:hAnsi="Cambria Math" w:cs="Cambria Math"/>
              <w:sz w:val="18"/>
            </w:rPr>
            <m:t>x</m:t>
          </m:r>
          <m:r>
            <w:rPr>
              <w:rFonts w:ascii="Cambria Math" w:hAnsi="Cambria Math" w:cstheme="minorHAnsi"/>
              <w:sz w:val="18"/>
            </w:rPr>
            <m:t xml:space="preserve"> 100</m:t>
          </m:r>
        </m:oMath>
      </m:oMathPara>
    </w:p>
    <w:p w:rsidR="008002F8" w:rsidRPr="009B3A99" w:rsidRDefault="008002F8" w:rsidP="008002F8">
      <w:pPr>
        <w:pStyle w:val="ProductList-Body"/>
        <w:rPr>
          <w:rFonts w:cstheme="minorHAnsi"/>
          <w:lang w:eastAsia="zh-TW"/>
        </w:rPr>
      </w:pPr>
      <w:r w:rsidRPr="009B3A99">
        <w:rPr>
          <w:rFonts w:cstheme="minorHAnsi"/>
          <w:b/>
          <w:color w:val="00188F"/>
          <w:lang w:eastAsia="zh-TW"/>
        </w:rPr>
        <w:t>服務折讓</w:t>
      </w:r>
      <w:r w:rsidRPr="00957ED7">
        <w:rPr>
          <w:rFonts w:cstheme="minorHAnsi"/>
          <w:bCs/>
          <w:lang w:eastAsia="zh-TW"/>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8002F8" w:rsidRPr="009B3A99" w:rsidTr="00B45EE1">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rsidR="008002F8" w:rsidRPr="009B3A99" w:rsidRDefault="008002F8" w:rsidP="00B45EE1">
            <w:pPr>
              <w:jc w:val="center"/>
              <w:rPr>
                <w:rFonts w:eastAsia="PMingLiU" w:cstheme="minorHAnsi"/>
                <w:sz w:val="18"/>
              </w:rPr>
            </w:pPr>
            <w:r w:rsidRPr="009B3A99">
              <w:rPr>
                <w:rFonts w:eastAsia="PMingLiU" w:cstheme="minorHAnsi"/>
                <w:sz w:val="18"/>
              </w:rPr>
              <w:t>每月上線時間百分比</w:t>
            </w:r>
          </w:p>
        </w:tc>
        <w:tc>
          <w:tcPr>
            <w:tcW w:w="2500" w:type="pct"/>
            <w:shd w:val="clear" w:color="auto" w:fill="0070C0"/>
          </w:tcPr>
          <w:p w:rsidR="008002F8" w:rsidRPr="009B3A99" w:rsidRDefault="008002F8" w:rsidP="00B45EE1">
            <w:pPr>
              <w:jc w:val="center"/>
              <w:cnfStyle w:val="100000000000" w:firstRow="1" w:lastRow="0" w:firstColumn="0" w:lastColumn="0" w:oddVBand="0" w:evenVBand="0" w:oddHBand="0" w:evenHBand="0" w:firstRowFirstColumn="0" w:firstRowLastColumn="0" w:lastRowFirstColumn="0" w:lastRowLastColumn="0"/>
              <w:rPr>
                <w:rFonts w:eastAsia="PMingLiU" w:cstheme="minorHAnsi"/>
                <w:sz w:val="18"/>
              </w:rPr>
            </w:pPr>
            <w:r w:rsidRPr="009B3A99">
              <w:rPr>
                <w:rFonts w:eastAsia="PMingLiU" w:cstheme="minorHAnsi"/>
                <w:sz w:val="18"/>
              </w:rPr>
              <w:t>服務折讓</w:t>
            </w:r>
          </w:p>
        </w:tc>
      </w:tr>
      <w:tr w:rsidR="008002F8" w:rsidRPr="009B3A99" w:rsidTr="00B45EE1">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rsidR="008002F8" w:rsidRPr="009B3A99" w:rsidRDefault="008002F8" w:rsidP="00B45EE1">
            <w:pPr>
              <w:jc w:val="center"/>
              <w:rPr>
                <w:rFonts w:eastAsia="PMingLiU" w:cstheme="minorHAnsi"/>
                <w:b w:val="0"/>
                <w:sz w:val="18"/>
              </w:rPr>
            </w:pPr>
            <w:r w:rsidRPr="009B3A99">
              <w:rPr>
                <w:rFonts w:eastAsia="PMingLiU" w:cstheme="minorHAnsi"/>
                <w:b w:val="0"/>
                <w:sz w:val="18"/>
              </w:rPr>
              <w:t>&lt; 99.9%</w:t>
            </w:r>
          </w:p>
        </w:tc>
        <w:tc>
          <w:tcPr>
            <w:tcW w:w="2500" w:type="pct"/>
          </w:tcPr>
          <w:p w:rsidR="008002F8" w:rsidRPr="009B3A99" w:rsidRDefault="008002F8" w:rsidP="00B45EE1">
            <w:pPr>
              <w:jc w:val="center"/>
              <w:cnfStyle w:val="000000000000" w:firstRow="0" w:lastRow="0" w:firstColumn="0" w:lastColumn="0" w:oddVBand="0" w:evenVBand="0" w:oddHBand="0" w:evenHBand="0" w:firstRowFirstColumn="0" w:firstRowLastColumn="0" w:lastRowFirstColumn="0" w:lastRowLastColumn="0"/>
              <w:rPr>
                <w:rFonts w:eastAsia="PMingLiU" w:cstheme="minorHAnsi"/>
                <w:sz w:val="18"/>
              </w:rPr>
            </w:pPr>
            <w:r w:rsidRPr="009B3A99">
              <w:rPr>
                <w:rFonts w:eastAsia="PMingLiU" w:cstheme="minorHAnsi"/>
                <w:sz w:val="18"/>
              </w:rPr>
              <w:t>10%</w:t>
            </w:r>
          </w:p>
        </w:tc>
      </w:tr>
      <w:tr w:rsidR="008002F8" w:rsidRPr="009B3A99" w:rsidTr="00B45EE1">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rsidR="008002F8" w:rsidRPr="009B3A99" w:rsidRDefault="008002F8" w:rsidP="00B45EE1">
            <w:pPr>
              <w:jc w:val="center"/>
              <w:rPr>
                <w:rFonts w:eastAsia="PMingLiU" w:cstheme="minorHAnsi"/>
                <w:b w:val="0"/>
                <w:sz w:val="18"/>
              </w:rPr>
            </w:pPr>
            <w:r w:rsidRPr="009B3A99">
              <w:rPr>
                <w:rFonts w:eastAsia="PMingLiU" w:cstheme="minorHAnsi"/>
                <w:b w:val="0"/>
                <w:sz w:val="18"/>
              </w:rPr>
              <w:t>&lt; 99%</w:t>
            </w:r>
          </w:p>
        </w:tc>
        <w:tc>
          <w:tcPr>
            <w:tcW w:w="2500" w:type="pct"/>
          </w:tcPr>
          <w:p w:rsidR="008002F8" w:rsidRPr="009B3A99" w:rsidRDefault="008002F8" w:rsidP="00B45EE1">
            <w:pPr>
              <w:jc w:val="center"/>
              <w:cnfStyle w:val="000000000000" w:firstRow="0" w:lastRow="0" w:firstColumn="0" w:lastColumn="0" w:oddVBand="0" w:evenVBand="0" w:oddHBand="0" w:evenHBand="0" w:firstRowFirstColumn="0" w:firstRowLastColumn="0" w:lastRowFirstColumn="0" w:lastRowLastColumn="0"/>
              <w:rPr>
                <w:rFonts w:eastAsia="PMingLiU" w:cstheme="minorHAnsi"/>
                <w:sz w:val="18"/>
              </w:rPr>
            </w:pPr>
            <w:r w:rsidRPr="009B3A99">
              <w:rPr>
                <w:rFonts w:eastAsia="PMingLiU" w:cstheme="minorHAnsi"/>
                <w:sz w:val="18"/>
              </w:rPr>
              <w:t>25%</w:t>
            </w:r>
          </w:p>
        </w:tc>
      </w:tr>
    </w:tbl>
    <w:p w:rsidR="008002F8" w:rsidRPr="009B3A99" w:rsidRDefault="00007308" w:rsidP="008002F8">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8002F8" w:rsidRPr="00D013FB">
          <w:rPr>
            <w:rStyle w:val="Hyperlink"/>
            <w:rFonts w:cstheme="minorHAnsi"/>
            <w:color w:val="0563C1"/>
            <w:sz w:val="16"/>
            <w:szCs w:val="16"/>
          </w:rPr>
          <w:t>目錄</w:t>
        </w:r>
      </w:hyperlink>
      <w:r w:rsidR="008002F8" w:rsidRPr="00D013FB">
        <w:rPr>
          <w:rFonts w:cstheme="minorHAnsi"/>
          <w:color w:val="0563C1"/>
          <w:sz w:val="16"/>
          <w:szCs w:val="16"/>
        </w:rPr>
        <w:t xml:space="preserve"> </w:t>
      </w:r>
      <w:r w:rsidR="008002F8" w:rsidRPr="00A027AE">
        <w:rPr>
          <w:rFonts w:cstheme="minorHAnsi"/>
          <w:sz w:val="16"/>
          <w:szCs w:val="16"/>
        </w:rPr>
        <w:t>/</w:t>
      </w:r>
      <w:r w:rsidR="008002F8" w:rsidRPr="00D013FB">
        <w:rPr>
          <w:rFonts w:cstheme="minorHAnsi"/>
          <w:color w:val="0563C1"/>
          <w:sz w:val="16"/>
          <w:szCs w:val="16"/>
        </w:rPr>
        <w:t xml:space="preserve"> </w:t>
      </w:r>
      <w:hyperlink w:anchor="定義" w:history="1">
        <w:r w:rsidR="008002F8" w:rsidRPr="00D013FB">
          <w:rPr>
            <w:rStyle w:val="Hyperlink"/>
            <w:rFonts w:cstheme="minorHAnsi"/>
            <w:color w:val="0563C1"/>
            <w:sz w:val="16"/>
            <w:szCs w:val="16"/>
          </w:rPr>
          <w:t>定義</w:t>
        </w:r>
      </w:hyperlink>
    </w:p>
    <w:p w:rsidR="008002F8" w:rsidRPr="00B76D5A" w:rsidRDefault="008002F8" w:rsidP="008002F8">
      <w:pPr>
        <w:pStyle w:val="ProductList-Offering2Heading"/>
        <w:keepNext/>
        <w:tabs>
          <w:tab w:val="clear" w:pos="360"/>
          <w:tab w:val="clear" w:pos="720"/>
          <w:tab w:val="clear" w:pos="1080"/>
        </w:tabs>
        <w:outlineLvl w:val="2"/>
        <w:rPr>
          <w:rFonts w:cstheme="minorHAnsi"/>
        </w:rPr>
      </w:pPr>
      <w:bookmarkStart w:id="192" w:name="_Toc500147791"/>
      <w:bookmarkStart w:id="193" w:name="_Toc512239608"/>
      <w:r w:rsidRPr="00B76D5A">
        <w:rPr>
          <w:rFonts w:cstheme="minorHAnsi"/>
        </w:rPr>
        <w:t>行動履行情況</w:t>
      </w:r>
      <w:bookmarkEnd w:id="192"/>
      <w:bookmarkEnd w:id="193"/>
    </w:p>
    <w:p w:rsidR="008002F8" w:rsidRPr="009B3A99" w:rsidRDefault="008002F8" w:rsidP="008002F8">
      <w:pPr>
        <w:pStyle w:val="ProductList-Body"/>
        <w:rPr>
          <w:rFonts w:cstheme="minorHAnsi"/>
        </w:rPr>
      </w:pPr>
      <w:r w:rsidRPr="009B3A99">
        <w:rPr>
          <w:rFonts w:cstheme="minorHAnsi"/>
          <w:b/>
          <w:bCs/>
          <w:color w:val="00188F"/>
        </w:rPr>
        <w:t>新增定義</w:t>
      </w:r>
      <w:r w:rsidRPr="00957ED7">
        <w:rPr>
          <w:rFonts w:cstheme="minorHAnsi"/>
          <w:bCs/>
        </w:rPr>
        <w:t>：</w:t>
      </w:r>
    </w:p>
    <w:p w:rsidR="008002F8" w:rsidRPr="009B3A99" w:rsidRDefault="008002F8" w:rsidP="008002F8">
      <w:pPr>
        <w:pStyle w:val="ProductList-Body"/>
        <w:spacing w:after="40"/>
        <w:rPr>
          <w:rFonts w:cstheme="minorHAnsi"/>
        </w:rPr>
      </w:pPr>
      <w:r w:rsidRPr="009B3A99">
        <w:rPr>
          <w:rFonts w:cstheme="minorHAnsi"/>
        </w:rPr>
        <w:t>計費月份的「</w:t>
      </w:r>
      <w:r w:rsidRPr="009B3A99">
        <w:rPr>
          <w:rFonts w:cstheme="minorHAnsi"/>
          <w:b/>
          <w:color w:val="00188F"/>
        </w:rPr>
        <w:t>平均錯誤率</w:t>
      </w:r>
      <w:r w:rsidRPr="009B3A99">
        <w:rPr>
          <w:rFonts w:cstheme="minorHAnsi"/>
        </w:rPr>
        <w:t>」係指計費月份中每小時的錯誤率總和除以計費月份中的總時數所得結果。</w:t>
      </w:r>
    </w:p>
    <w:p w:rsidR="008002F8" w:rsidRPr="009B3A99" w:rsidRDefault="008002F8" w:rsidP="008002F8">
      <w:pPr>
        <w:pStyle w:val="ProductList-Body"/>
        <w:spacing w:after="40"/>
        <w:rPr>
          <w:rFonts w:cstheme="minorHAnsi"/>
        </w:rPr>
      </w:pPr>
      <w:r w:rsidRPr="009B3A99">
        <w:rPr>
          <w:rFonts w:cstheme="minorHAnsi"/>
        </w:rPr>
        <w:t>「</w:t>
      </w:r>
      <w:r w:rsidRPr="009B3A99">
        <w:rPr>
          <w:rFonts w:cstheme="minorHAnsi"/>
          <w:b/>
          <w:bCs/>
          <w:color w:val="00188F"/>
        </w:rPr>
        <w:t>錯誤率</w:t>
      </w:r>
      <w:r w:rsidRPr="009B3A99">
        <w:rPr>
          <w:rFonts w:cstheme="minorHAnsi"/>
        </w:rPr>
        <w:t>」係指在指定的一小時間隔期間，將失敗的要求總數除以要求總數。若在指定的一小時間隔期間內之要求總數為零，則該間隔期間之錯誤率為</w:t>
      </w:r>
      <w:r w:rsidRPr="009B3A99">
        <w:rPr>
          <w:rFonts w:cstheme="minorHAnsi"/>
        </w:rPr>
        <w:t xml:space="preserve"> 0%</w:t>
      </w:r>
      <w:r w:rsidRPr="009B3A99">
        <w:rPr>
          <w:rFonts w:cstheme="minorHAnsi"/>
        </w:rPr>
        <w:t>。</w:t>
      </w:r>
    </w:p>
    <w:p w:rsidR="008002F8" w:rsidRPr="009B3A99" w:rsidRDefault="008002F8" w:rsidP="008002F8">
      <w:pPr>
        <w:pStyle w:val="ProductList-Body"/>
        <w:spacing w:after="40"/>
        <w:rPr>
          <w:rFonts w:cstheme="minorHAnsi"/>
        </w:rPr>
      </w:pPr>
      <w:r w:rsidRPr="009B3A99">
        <w:rPr>
          <w:rFonts w:cstheme="minorHAnsi"/>
        </w:rPr>
        <w:t>「</w:t>
      </w:r>
      <w:r w:rsidRPr="009B3A99">
        <w:rPr>
          <w:rFonts w:cstheme="minorHAnsi"/>
          <w:b/>
          <w:bCs/>
          <w:color w:val="00188F"/>
        </w:rPr>
        <w:t>已排除要求數</w:t>
      </w:r>
      <w:r w:rsidRPr="009B3A99">
        <w:rPr>
          <w:rFonts w:cstheme="minorHAnsi"/>
        </w:rPr>
        <w:t>」是指在</w:t>
      </w:r>
      <w:r w:rsidRPr="009B3A99">
        <w:rPr>
          <w:rFonts w:cstheme="minorHAnsi"/>
        </w:rPr>
        <w:t xml:space="preserve"> REST API </w:t>
      </w:r>
      <w:r w:rsidRPr="009B3A99">
        <w:rPr>
          <w:rFonts w:cstheme="minorHAnsi"/>
        </w:rPr>
        <w:t>要求當中，產生的</w:t>
      </w:r>
      <w:r w:rsidRPr="009B3A99">
        <w:rPr>
          <w:rFonts w:cstheme="minorHAnsi"/>
        </w:rPr>
        <w:t xml:space="preserve"> HTTP 4xx </w:t>
      </w:r>
      <w:r w:rsidRPr="009B3A99">
        <w:rPr>
          <w:rFonts w:cstheme="minorHAnsi"/>
        </w:rPr>
        <w:t>狀態碼</w:t>
      </w:r>
      <w:r w:rsidRPr="009B3A99">
        <w:rPr>
          <w:rFonts w:cstheme="minorHAnsi"/>
        </w:rPr>
        <w:t xml:space="preserve"> (HTTP 408 </w:t>
      </w:r>
      <w:r w:rsidRPr="009B3A99">
        <w:rPr>
          <w:rFonts w:cstheme="minorHAnsi"/>
        </w:rPr>
        <w:t>狀態碼除外</w:t>
      </w:r>
      <w:r w:rsidRPr="009B3A99">
        <w:rPr>
          <w:rFonts w:cstheme="minorHAnsi"/>
        </w:rPr>
        <w:t>)</w:t>
      </w:r>
      <w:r w:rsidRPr="009B3A99">
        <w:rPr>
          <w:rFonts w:cstheme="minorHAnsi"/>
        </w:rPr>
        <w:t>。</w:t>
      </w:r>
    </w:p>
    <w:p w:rsidR="008002F8" w:rsidRPr="009B3A99" w:rsidRDefault="008002F8" w:rsidP="008002F8">
      <w:pPr>
        <w:pStyle w:val="ProductList-Body"/>
        <w:spacing w:after="40"/>
        <w:rPr>
          <w:rFonts w:cstheme="minorHAnsi"/>
        </w:rPr>
      </w:pPr>
      <w:r w:rsidRPr="009B3A99">
        <w:rPr>
          <w:rFonts w:cstheme="minorHAnsi"/>
        </w:rPr>
        <w:t>「</w:t>
      </w:r>
      <w:r w:rsidRPr="009B3A99">
        <w:rPr>
          <w:rFonts w:cstheme="minorHAnsi"/>
          <w:b/>
          <w:bCs/>
          <w:color w:val="00188F"/>
        </w:rPr>
        <w:t>失敗要求</w:t>
      </w:r>
      <w:r w:rsidRPr="009B3A99">
        <w:rPr>
          <w:rFonts w:cstheme="minorHAnsi"/>
        </w:rPr>
        <w:t>」係指要求總數中會傳回錯誤碼或</w:t>
      </w:r>
      <w:r w:rsidRPr="009B3A99">
        <w:rPr>
          <w:rFonts w:cstheme="minorHAnsi"/>
        </w:rPr>
        <w:t xml:space="preserve"> HTTP 408 </w:t>
      </w:r>
      <w:r w:rsidRPr="009B3A99">
        <w:rPr>
          <w:rFonts w:cstheme="minorHAnsi"/>
        </w:rPr>
        <w:t>狀態碼的要求組，或是</w:t>
      </w:r>
      <w:r w:rsidRPr="009B3A99">
        <w:rPr>
          <w:rFonts w:cstheme="minorHAnsi"/>
        </w:rPr>
        <w:t xml:space="preserve"> 30 </w:t>
      </w:r>
      <w:r w:rsidRPr="009B3A99">
        <w:rPr>
          <w:rFonts w:cstheme="minorHAnsi"/>
        </w:rPr>
        <w:t>秒內不會傳回成功碼的要求組。</w:t>
      </w:r>
    </w:p>
    <w:p w:rsidR="008002F8" w:rsidRPr="009B3A99" w:rsidRDefault="008002F8" w:rsidP="008002F8">
      <w:pPr>
        <w:pStyle w:val="ProductList-Body"/>
        <w:spacing w:after="40"/>
        <w:rPr>
          <w:rFonts w:cstheme="minorHAnsi"/>
        </w:rPr>
      </w:pPr>
      <w:r w:rsidRPr="009B3A99">
        <w:rPr>
          <w:rFonts w:cstheme="minorHAnsi"/>
        </w:rPr>
        <w:t>「</w:t>
      </w:r>
      <w:r w:rsidRPr="009B3A99">
        <w:rPr>
          <w:rFonts w:cstheme="minorHAnsi"/>
          <w:b/>
          <w:bCs/>
          <w:color w:val="00188F"/>
        </w:rPr>
        <w:t xml:space="preserve">Mobile Engagement </w:t>
      </w:r>
      <w:r w:rsidRPr="009B3A99">
        <w:rPr>
          <w:rFonts w:cstheme="minorHAnsi"/>
          <w:b/>
          <w:bCs/>
          <w:color w:val="00188F"/>
        </w:rPr>
        <w:t>應用程式</w:t>
      </w:r>
      <w:r w:rsidRPr="009B3A99">
        <w:rPr>
          <w:rFonts w:cstheme="minorHAnsi"/>
        </w:rPr>
        <w:t>」係指</w:t>
      </w:r>
      <w:r w:rsidRPr="009B3A99">
        <w:rPr>
          <w:rFonts w:cstheme="minorHAnsi"/>
        </w:rPr>
        <w:t xml:space="preserve"> Azure Mobile Engagement </w:t>
      </w:r>
      <w:r w:rsidRPr="009B3A99">
        <w:rPr>
          <w:rFonts w:cstheme="minorHAnsi"/>
        </w:rPr>
        <w:t>服務執行個體。</w:t>
      </w:r>
    </w:p>
    <w:p w:rsidR="008002F8" w:rsidRPr="009B3A99" w:rsidRDefault="008002F8" w:rsidP="008002F8">
      <w:pPr>
        <w:pStyle w:val="ProductList-Body"/>
        <w:spacing w:after="40"/>
        <w:rPr>
          <w:rFonts w:cstheme="minorHAnsi"/>
        </w:rPr>
      </w:pPr>
      <w:r w:rsidRPr="009B3A99">
        <w:rPr>
          <w:rFonts w:cstheme="minorHAnsi"/>
        </w:rPr>
        <w:t>「</w:t>
      </w:r>
      <w:r w:rsidRPr="009B3A99">
        <w:rPr>
          <w:rFonts w:cstheme="minorHAnsi"/>
          <w:b/>
          <w:bCs/>
          <w:color w:val="00188F"/>
        </w:rPr>
        <w:t>總要求數</w:t>
      </w:r>
      <w:r w:rsidRPr="009B3A99">
        <w:rPr>
          <w:rFonts w:cstheme="minorHAnsi"/>
        </w:rPr>
        <w:t>」係指在計費月份期間，特定</w:t>
      </w:r>
      <w:r w:rsidRPr="009B3A99">
        <w:rPr>
          <w:rFonts w:cstheme="minorHAnsi"/>
        </w:rPr>
        <w:t xml:space="preserve"> Azure </w:t>
      </w:r>
      <w:r w:rsidRPr="009B3A99">
        <w:rPr>
          <w:rFonts w:cstheme="minorHAnsi"/>
        </w:rPr>
        <w:t>訂閱中，針對</w:t>
      </w:r>
      <w:r w:rsidRPr="009B3A99">
        <w:rPr>
          <w:rFonts w:cstheme="minorHAnsi"/>
        </w:rPr>
        <w:t xml:space="preserve"> Mobile Engagement </w:t>
      </w:r>
      <w:r w:rsidRPr="009B3A99">
        <w:rPr>
          <w:rFonts w:cstheme="minorHAnsi"/>
        </w:rPr>
        <w:t>應用程式進行驗證的</w:t>
      </w:r>
      <w:r w:rsidRPr="009B3A99">
        <w:rPr>
          <w:rFonts w:cstheme="minorHAnsi"/>
        </w:rPr>
        <w:t xml:space="preserve"> REST API </w:t>
      </w:r>
      <w:r w:rsidRPr="009B3A99">
        <w:rPr>
          <w:rFonts w:cstheme="minorHAnsi"/>
        </w:rPr>
        <w:t>要求總數，但不包含已排除要求數。</w:t>
      </w:r>
    </w:p>
    <w:p w:rsidR="008002F8" w:rsidRPr="009B3A99" w:rsidRDefault="008002F8" w:rsidP="008002F8">
      <w:pPr>
        <w:pStyle w:val="ProductList-Body"/>
        <w:spacing w:after="40"/>
        <w:rPr>
          <w:rFonts w:cstheme="minorHAnsi"/>
        </w:rPr>
      </w:pPr>
    </w:p>
    <w:p w:rsidR="008002F8" w:rsidRPr="009B3A99" w:rsidRDefault="008002F8" w:rsidP="008002F8">
      <w:pPr>
        <w:pStyle w:val="ProductList-Body"/>
        <w:spacing w:after="120"/>
        <w:rPr>
          <w:rFonts w:cstheme="minorHAnsi"/>
        </w:rPr>
      </w:pPr>
      <w:r w:rsidRPr="009B3A99">
        <w:rPr>
          <w:rFonts w:cstheme="minorHAnsi"/>
          <w:b/>
          <w:color w:val="00188F"/>
        </w:rPr>
        <w:t>每月上線時間百分比</w:t>
      </w:r>
      <w:r w:rsidRPr="00957ED7">
        <w:rPr>
          <w:rFonts w:cstheme="minorHAnsi"/>
          <w:bCs/>
        </w:rPr>
        <w:t>：</w:t>
      </w:r>
      <w:r w:rsidRPr="009B3A99">
        <w:rPr>
          <w:rFonts w:cstheme="minorHAnsi"/>
        </w:rPr>
        <w:t>每月上線時間百分比係利用下列公式計算</w:t>
      </w:r>
      <w:r w:rsidRPr="00957ED7">
        <w:rPr>
          <w:rFonts w:cstheme="minorHAnsi"/>
        </w:rPr>
        <w:t>：</w:t>
      </w:r>
    </w:p>
    <w:p w:rsidR="008002F8" w:rsidRPr="009B3A99" w:rsidRDefault="008002F8" w:rsidP="008002F8">
      <w:pPr>
        <w:pStyle w:val="ProductList-Body"/>
        <w:spacing w:after="40"/>
        <w:ind w:left="360" w:firstLine="360"/>
        <w:rPr>
          <w:rFonts w:cstheme="minorHAnsi"/>
        </w:rPr>
      </w:pPr>
      <m:oMathPara>
        <m:oMath>
          <m:r>
            <m:rPr>
              <m:sty m:val="p"/>
            </m:rPr>
            <w:rPr>
              <w:rFonts w:ascii="Cambria Math" w:hAnsi="Cambria Math" w:cstheme="minorHAnsi"/>
              <w:color w:val="000000" w:themeColor="text1"/>
              <w:szCs w:val="18"/>
            </w:rPr>
            <m:t xml:space="preserve">100% – </m:t>
          </m:r>
          <m:r>
            <w:rPr>
              <w:rFonts w:ascii="Cambria Math" w:hAnsi="Cambria Math" w:cstheme="minorHAnsi" w:hint="eastAsia"/>
              <w:color w:val="000000" w:themeColor="text1"/>
              <w:szCs w:val="18"/>
            </w:rPr>
            <m:t>平均錯誤率</m:t>
          </m:r>
        </m:oMath>
      </m:oMathPara>
    </w:p>
    <w:p w:rsidR="008002F8" w:rsidRPr="009B3A99" w:rsidRDefault="008002F8" w:rsidP="008002F8">
      <w:pPr>
        <w:pStyle w:val="ProductList-Body"/>
        <w:rPr>
          <w:rFonts w:cstheme="minorHAnsi"/>
        </w:rPr>
      </w:pPr>
    </w:p>
    <w:p w:rsidR="008002F8" w:rsidRPr="009B3A99" w:rsidRDefault="008002F8" w:rsidP="008002F8">
      <w:pPr>
        <w:pStyle w:val="ProductList-Body"/>
        <w:keepNext/>
        <w:rPr>
          <w:rFonts w:cstheme="minorHAnsi"/>
        </w:rPr>
      </w:pPr>
      <w:r w:rsidRPr="009B3A99">
        <w:rPr>
          <w:rFonts w:cstheme="minorHAnsi"/>
          <w:b/>
          <w:bCs/>
          <w:color w:val="00188F"/>
        </w:rPr>
        <w:t>服務折讓</w:t>
      </w:r>
      <w:r w:rsidRPr="00957ED7">
        <w:rPr>
          <w:rFonts w:cstheme="minorHAnsi"/>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8002F8" w:rsidRPr="009B3A99" w:rsidTr="00B45EE1">
        <w:trPr>
          <w:tblHeader/>
        </w:trPr>
        <w:tc>
          <w:tcPr>
            <w:tcW w:w="5400" w:type="dxa"/>
            <w:shd w:val="clear" w:color="auto" w:fill="0072C6"/>
            <w:tcMar>
              <w:top w:w="0" w:type="dxa"/>
              <w:left w:w="108" w:type="dxa"/>
              <w:bottom w:w="0" w:type="dxa"/>
              <w:right w:w="108" w:type="dxa"/>
            </w:tcMar>
            <w:hideMark/>
          </w:tcPr>
          <w:p w:rsidR="008002F8" w:rsidRPr="009B3A99" w:rsidRDefault="008002F8" w:rsidP="00B45EE1">
            <w:pPr>
              <w:pStyle w:val="ProductList-OfferingBody"/>
              <w:spacing w:line="252" w:lineRule="auto"/>
              <w:jc w:val="center"/>
              <w:rPr>
                <w:rFonts w:cstheme="minorHAnsi"/>
                <w:color w:val="FFFFFF"/>
              </w:rPr>
            </w:pPr>
            <w:r w:rsidRPr="009B3A99">
              <w:rPr>
                <w:rFonts w:cstheme="minorHAnsi"/>
                <w:color w:val="FFFFFF"/>
              </w:rPr>
              <w:t>每月上線時間百分比</w:t>
            </w:r>
          </w:p>
        </w:tc>
        <w:tc>
          <w:tcPr>
            <w:tcW w:w="5400" w:type="dxa"/>
            <w:shd w:val="clear" w:color="auto" w:fill="0072C6"/>
            <w:tcMar>
              <w:top w:w="0" w:type="dxa"/>
              <w:left w:w="108" w:type="dxa"/>
              <w:bottom w:w="0" w:type="dxa"/>
              <w:right w:w="108" w:type="dxa"/>
            </w:tcMar>
            <w:hideMark/>
          </w:tcPr>
          <w:p w:rsidR="008002F8" w:rsidRPr="009B3A99" w:rsidRDefault="008002F8" w:rsidP="00B45EE1">
            <w:pPr>
              <w:pStyle w:val="ProductList-OfferingBody"/>
              <w:spacing w:line="252" w:lineRule="auto"/>
              <w:jc w:val="center"/>
              <w:rPr>
                <w:rFonts w:cstheme="minorHAnsi"/>
                <w:color w:val="FFFFFF"/>
              </w:rPr>
            </w:pPr>
            <w:r w:rsidRPr="009B3A99">
              <w:rPr>
                <w:rFonts w:cstheme="minorHAnsi"/>
                <w:color w:val="FFFFFF"/>
              </w:rPr>
              <w:t>服務折讓</w:t>
            </w:r>
          </w:p>
        </w:tc>
      </w:tr>
      <w:tr w:rsidR="008002F8" w:rsidRPr="009B3A99" w:rsidTr="00B45EE1">
        <w:tc>
          <w:tcPr>
            <w:tcW w:w="5400" w:type="dxa"/>
            <w:tcMar>
              <w:top w:w="0" w:type="dxa"/>
              <w:left w:w="108" w:type="dxa"/>
              <w:bottom w:w="0" w:type="dxa"/>
              <w:right w:w="108" w:type="dxa"/>
            </w:tcMar>
            <w:hideMark/>
          </w:tcPr>
          <w:p w:rsidR="008002F8" w:rsidRPr="009B3A99" w:rsidRDefault="008002F8" w:rsidP="00B45EE1">
            <w:pPr>
              <w:pStyle w:val="ProductList-OfferingBody"/>
              <w:spacing w:line="252" w:lineRule="auto"/>
              <w:jc w:val="center"/>
              <w:rPr>
                <w:rFonts w:cstheme="minorHAnsi"/>
              </w:rPr>
            </w:pPr>
            <w:r w:rsidRPr="009B3A99">
              <w:rPr>
                <w:rFonts w:cstheme="minorHAnsi"/>
              </w:rPr>
              <w:t>&lt; 99.9%</w:t>
            </w:r>
          </w:p>
        </w:tc>
        <w:tc>
          <w:tcPr>
            <w:tcW w:w="5400" w:type="dxa"/>
            <w:tcMar>
              <w:top w:w="0" w:type="dxa"/>
              <w:left w:w="108" w:type="dxa"/>
              <w:bottom w:w="0" w:type="dxa"/>
              <w:right w:w="108" w:type="dxa"/>
            </w:tcMar>
            <w:hideMark/>
          </w:tcPr>
          <w:p w:rsidR="008002F8" w:rsidRPr="009B3A99" w:rsidRDefault="008002F8" w:rsidP="00B45EE1">
            <w:pPr>
              <w:pStyle w:val="ProductList-OfferingBody"/>
              <w:spacing w:line="252" w:lineRule="auto"/>
              <w:jc w:val="center"/>
              <w:rPr>
                <w:rFonts w:cstheme="minorHAnsi"/>
              </w:rPr>
            </w:pPr>
            <w:r w:rsidRPr="009B3A99">
              <w:rPr>
                <w:rFonts w:cstheme="minorHAnsi"/>
              </w:rPr>
              <w:t>10%</w:t>
            </w:r>
          </w:p>
        </w:tc>
      </w:tr>
      <w:tr w:rsidR="008002F8" w:rsidRPr="009B3A99" w:rsidTr="00B45EE1">
        <w:tc>
          <w:tcPr>
            <w:tcW w:w="5400" w:type="dxa"/>
            <w:tcMar>
              <w:top w:w="0" w:type="dxa"/>
              <w:left w:w="108" w:type="dxa"/>
              <w:bottom w:w="0" w:type="dxa"/>
              <w:right w:w="108" w:type="dxa"/>
            </w:tcMar>
            <w:hideMark/>
          </w:tcPr>
          <w:p w:rsidR="008002F8" w:rsidRPr="009B3A99" w:rsidRDefault="008002F8" w:rsidP="00B45EE1">
            <w:pPr>
              <w:pStyle w:val="ProductList-OfferingBody"/>
              <w:spacing w:line="252" w:lineRule="auto"/>
              <w:jc w:val="center"/>
              <w:rPr>
                <w:rFonts w:cstheme="minorHAnsi"/>
              </w:rPr>
            </w:pPr>
            <w:r w:rsidRPr="009B3A99">
              <w:rPr>
                <w:rFonts w:cstheme="minorHAnsi"/>
              </w:rPr>
              <w:t>&lt; 99%</w:t>
            </w:r>
          </w:p>
        </w:tc>
        <w:tc>
          <w:tcPr>
            <w:tcW w:w="5400" w:type="dxa"/>
            <w:tcMar>
              <w:top w:w="0" w:type="dxa"/>
              <w:left w:w="108" w:type="dxa"/>
              <w:bottom w:w="0" w:type="dxa"/>
              <w:right w:w="108" w:type="dxa"/>
            </w:tcMar>
            <w:hideMark/>
          </w:tcPr>
          <w:p w:rsidR="008002F8" w:rsidRPr="009B3A99" w:rsidRDefault="008002F8" w:rsidP="00B45EE1">
            <w:pPr>
              <w:pStyle w:val="ProductList-OfferingBody"/>
              <w:spacing w:line="252" w:lineRule="auto"/>
              <w:jc w:val="center"/>
              <w:rPr>
                <w:rFonts w:cstheme="minorHAnsi"/>
              </w:rPr>
            </w:pPr>
            <w:r w:rsidRPr="009B3A99">
              <w:rPr>
                <w:rFonts w:cstheme="minorHAnsi"/>
              </w:rPr>
              <w:t>25%</w:t>
            </w:r>
          </w:p>
        </w:tc>
      </w:tr>
    </w:tbl>
    <w:p w:rsidR="008002F8" w:rsidRPr="009B3A99" w:rsidRDefault="008002F8" w:rsidP="008002F8">
      <w:pPr>
        <w:pStyle w:val="ProductList-Body"/>
        <w:spacing w:after="40"/>
        <w:rPr>
          <w:rFonts w:cstheme="minorHAnsi"/>
          <w:lang w:eastAsia="zh-TW"/>
        </w:rPr>
      </w:pPr>
      <w:r w:rsidRPr="009B3A99">
        <w:rPr>
          <w:rFonts w:cstheme="minorHAnsi"/>
          <w:lang w:eastAsia="zh-TW"/>
        </w:rPr>
        <w:t>本</w:t>
      </w:r>
      <w:r w:rsidRPr="009B3A99">
        <w:rPr>
          <w:rFonts w:cstheme="minorHAnsi"/>
          <w:lang w:eastAsia="zh-TW"/>
        </w:rPr>
        <w:t xml:space="preserve"> SLA </w:t>
      </w:r>
      <w:r w:rsidRPr="009B3A99">
        <w:rPr>
          <w:rFonts w:cstheme="minorHAnsi"/>
          <w:lang w:eastAsia="zh-TW"/>
        </w:rPr>
        <w:t>並未涵蓋免費</w:t>
      </w:r>
      <w:r w:rsidRPr="009B3A99">
        <w:rPr>
          <w:rFonts w:cstheme="minorHAnsi"/>
          <w:lang w:eastAsia="zh-TW"/>
        </w:rPr>
        <w:t xml:space="preserve"> (Free) </w:t>
      </w:r>
      <w:r w:rsidRPr="009B3A99">
        <w:rPr>
          <w:rFonts w:cstheme="minorHAnsi"/>
          <w:lang w:eastAsia="zh-TW"/>
        </w:rPr>
        <w:t>行動履行層。</w:t>
      </w:r>
    </w:p>
    <w:p w:rsidR="008002F8" w:rsidRPr="009B3A99" w:rsidRDefault="00007308" w:rsidP="008002F8">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8002F8" w:rsidRPr="00D013FB">
          <w:rPr>
            <w:rStyle w:val="Hyperlink"/>
            <w:rFonts w:cstheme="minorHAnsi"/>
            <w:color w:val="0563C1"/>
            <w:sz w:val="16"/>
            <w:szCs w:val="16"/>
          </w:rPr>
          <w:t>目錄</w:t>
        </w:r>
      </w:hyperlink>
      <w:r w:rsidR="008002F8" w:rsidRPr="00D013FB">
        <w:rPr>
          <w:rFonts w:cstheme="minorHAnsi"/>
          <w:color w:val="0563C1"/>
          <w:sz w:val="16"/>
          <w:szCs w:val="16"/>
        </w:rPr>
        <w:t xml:space="preserve"> </w:t>
      </w:r>
      <w:r w:rsidR="008002F8" w:rsidRPr="00A027AE">
        <w:rPr>
          <w:rFonts w:cstheme="minorHAnsi"/>
          <w:sz w:val="16"/>
          <w:szCs w:val="16"/>
        </w:rPr>
        <w:t>/</w:t>
      </w:r>
      <w:r w:rsidR="008002F8" w:rsidRPr="00D013FB">
        <w:rPr>
          <w:rFonts w:cstheme="minorHAnsi"/>
          <w:color w:val="0563C1"/>
          <w:sz w:val="16"/>
          <w:szCs w:val="16"/>
        </w:rPr>
        <w:t xml:space="preserve"> </w:t>
      </w:r>
      <w:hyperlink w:anchor="定義" w:history="1">
        <w:r w:rsidR="008002F8" w:rsidRPr="00D013FB">
          <w:rPr>
            <w:rStyle w:val="Hyperlink"/>
            <w:rFonts w:cstheme="minorHAnsi"/>
            <w:color w:val="0563C1"/>
            <w:sz w:val="16"/>
            <w:szCs w:val="16"/>
          </w:rPr>
          <w:t>定義</w:t>
        </w:r>
      </w:hyperlink>
    </w:p>
    <w:p w:rsidR="008002F8" w:rsidRPr="009B3A99" w:rsidRDefault="008002F8" w:rsidP="008002F8">
      <w:pPr>
        <w:pStyle w:val="ProductList-Offering2Heading"/>
        <w:tabs>
          <w:tab w:val="clear" w:pos="360"/>
          <w:tab w:val="clear" w:pos="720"/>
          <w:tab w:val="clear" w:pos="1080"/>
        </w:tabs>
        <w:outlineLvl w:val="2"/>
        <w:rPr>
          <w:rFonts w:asciiTheme="minorHAnsi" w:hAnsiTheme="minorHAnsi" w:cstheme="minorHAnsi"/>
        </w:rPr>
      </w:pPr>
      <w:bookmarkStart w:id="194" w:name="_Toc457821566"/>
      <w:bookmarkStart w:id="195" w:name="_Toc500147792"/>
      <w:bookmarkStart w:id="196" w:name="_Toc512239609"/>
      <w:r w:rsidRPr="009B3A99">
        <w:rPr>
          <w:rFonts w:asciiTheme="minorHAnsi" w:hAnsiTheme="minorHAnsi" w:cstheme="minorHAnsi"/>
        </w:rPr>
        <w:lastRenderedPageBreak/>
        <w:t>行</w:t>
      </w:r>
      <w:bookmarkStart w:id="197" w:name="ServiceSpecificTerms_Azure_MobileServ"/>
      <w:bookmarkEnd w:id="197"/>
      <w:r w:rsidRPr="009B3A99">
        <w:rPr>
          <w:rFonts w:asciiTheme="minorHAnsi" w:hAnsiTheme="minorHAnsi" w:cstheme="minorHAnsi"/>
        </w:rPr>
        <w:t>動服務</w:t>
      </w:r>
      <w:bookmarkEnd w:id="194"/>
      <w:bookmarkEnd w:id="195"/>
      <w:bookmarkEnd w:id="196"/>
    </w:p>
    <w:p w:rsidR="008002F8" w:rsidRPr="009B3A99" w:rsidRDefault="008002F8" w:rsidP="008002F8">
      <w:pPr>
        <w:pStyle w:val="ProductList-Body"/>
        <w:rPr>
          <w:rFonts w:cstheme="minorHAnsi"/>
        </w:rPr>
      </w:pPr>
      <w:r w:rsidRPr="009B3A99">
        <w:rPr>
          <w:rFonts w:cstheme="minorHAnsi"/>
          <w:b/>
          <w:color w:val="00188F"/>
        </w:rPr>
        <w:t>新增定義</w:t>
      </w:r>
      <w:r w:rsidRPr="00957ED7">
        <w:rPr>
          <w:rFonts w:cstheme="minorHAnsi"/>
          <w:bCs/>
        </w:rPr>
        <w:t>：</w:t>
      </w:r>
    </w:p>
    <w:p w:rsidR="008002F8" w:rsidRPr="009B3A99" w:rsidRDefault="008002F8" w:rsidP="008002F8">
      <w:pPr>
        <w:pStyle w:val="ProductList-Body"/>
        <w:spacing w:after="40"/>
        <w:rPr>
          <w:rFonts w:cstheme="minorHAnsi"/>
        </w:rPr>
      </w:pPr>
      <w:r w:rsidRPr="009B3A99">
        <w:rPr>
          <w:rFonts w:cstheme="minorHAnsi"/>
        </w:rPr>
        <w:t>「</w:t>
      </w:r>
      <w:r w:rsidRPr="009B3A99">
        <w:rPr>
          <w:rFonts w:cstheme="minorHAnsi"/>
          <w:b/>
          <w:color w:val="00188F"/>
        </w:rPr>
        <w:t>失敗交易數</w:t>
      </w:r>
      <w:r w:rsidRPr="009B3A99">
        <w:rPr>
          <w:rFonts w:cstheme="minorHAnsi"/>
        </w:rPr>
        <w:t>」包括試圖交易總數內所包含會得到錯誤碼或不會傳回成功碼之任何</w:t>
      </w:r>
      <w:r w:rsidRPr="009B3A99">
        <w:rPr>
          <w:rFonts w:cstheme="minorHAnsi"/>
        </w:rPr>
        <w:t xml:space="preserve"> API </w:t>
      </w:r>
      <w:r w:rsidRPr="009B3A99">
        <w:rPr>
          <w:rFonts w:cstheme="minorHAnsi"/>
        </w:rPr>
        <w:t>呼叫。</w:t>
      </w:r>
    </w:p>
    <w:p w:rsidR="008002F8" w:rsidRPr="009B3A99" w:rsidRDefault="008002F8" w:rsidP="008002F8">
      <w:pPr>
        <w:pStyle w:val="ProductList-Body"/>
        <w:rPr>
          <w:rFonts w:cstheme="minorHAnsi"/>
        </w:rPr>
      </w:pPr>
      <w:r w:rsidRPr="009B3A99">
        <w:rPr>
          <w:rFonts w:cstheme="minorHAnsi"/>
        </w:rPr>
        <w:t>「</w:t>
      </w:r>
      <w:r w:rsidRPr="009B3A99">
        <w:rPr>
          <w:rFonts w:cstheme="minorHAnsi"/>
          <w:b/>
          <w:color w:val="00188F"/>
        </w:rPr>
        <w:t>試圖交易總數</w:t>
      </w:r>
      <w:r w:rsidRPr="009B3A99">
        <w:rPr>
          <w:rFonts w:cstheme="minorHAnsi"/>
        </w:rPr>
        <w:t>」係指在執行</w:t>
      </w:r>
      <w:r w:rsidRPr="009B3A99">
        <w:rPr>
          <w:rFonts w:cstheme="minorHAnsi"/>
        </w:rPr>
        <w:t xml:space="preserve"> Azure </w:t>
      </w:r>
      <w:r w:rsidRPr="009B3A99">
        <w:rPr>
          <w:rFonts w:cstheme="minorHAnsi"/>
        </w:rPr>
        <w:t>行動服務之特定</w:t>
      </w:r>
      <w:r w:rsidRPr="009B3A99">
        <w:rPr>
          <w:rFonts w:cstheme="minorHAnsi"/>
        </w:rPr>
        <w:t xml:space="preserve"> Microsoft Azure </w:t>
      </w:r>
      <w:r w:rsidRPr="009B3A99">
        <w:rPr>
          <w:rFonts w:cstheme="minorHAnsi"/>
        </w:rPr>
        <w:t>訂閱的計費月份期間，對</w:t>
      </w:r>
      <w:r w:rsidRPr="009B3A99">
        <w:rPr>
          <w:rFonts w:cstheme="minorHAnsi"/>
        </w:rPr>
        <w:t xml:space="preserve"> Azure </w:t>
      </w:r>
      <w:r w:rsidRPr="009B3A99">
        <w:rPr>
          <w:rFonts w:cstheme="minorHAnsi"/>
        </w:rPr>
        <w:t>行動服務進行的</w:t>
      </w:r>
      <w:r w:rsidRPr="009B3A99">
        <w:rPr>
          <w:rFonts w:cstheme="minorHAnsi"/>
        </w:rPr>
        <w:t xml:space="preserve"> API </w:t>
      </w:r>
      <w:r w:rsidRPr="009B3A99">
        <w:rPr>
          <w:rFonts w:cstheme="minorHAnsi"/>
        </w:rPr>
        <w:t>呼叫總累積數。</w:t>
      </w:r>
    </w:p>
    <w:p w:rsidR="008002F8" w:rsidRPr="009B3A99" w:rsidRDefault="008002F8" w:rsidP="008002F8">
      <w:pPr>
        <w:pStyle w:val="ProductList-Body"/>
        <w:rPr>
          <w:rFonts w:cstheme="minorHAnsi"/>
        </w:rPr>
      </w:pPr>
    </w:p>
    <w:p w:rsidR="008002F8" w:rsidRPr="009B3A99" w:rsidRDefault="008002F8" w:rsidP="008002F8">
      <w:pPr>
        <w:pStyle w:val="ProductList-Body"/>
        <w:rPr>
          <w:rFonts w:cstheme="minorHAnsi"/>
        </w:rPr>
      </w:pPr>
      <w:r w:rsidRPr="009B3A99">
        <w:rPr>
          <w:rFonts w:cstheme="minorHAnsi"/>
          <w:b/>
          <w:color w:val="00188F"/>
        </w:rPr>
        <w:t>每月上線時間百分比</w:t>
      </w:r>
      <w:r w:rsidRPr="00957ED7">
        <w:rPr>
          <w:rFonts w:cstheme="minorHAnsi"/>
          <w:bCs/>
        </w:rPr>
        <w:t>：</w:t>
      </w:r>
      <w:r w:rsidRPr="009B3A99">
        <w:rPr>
          <w:rFonts w:cstheme="minorHAnsi"/>
        </w:rPr>
        <w:t>每月上線時間百分比係利用下列公式計算</w:t>
      </w:r>
      <w:r w:rsidRPr="00957ED7">
        <w:rPr>
          <w:rFonts w:cstheme="minorHAnsi"/>
        </w:rPr>
        <w:t>：</w:t>
      </w:r>
    </w:p>
    <w:p w:rsidR="008002F8" w:rsidRPr="009B3A99" w:rsidRDefault="008002F8" w:rsidP="008002F8">
      <w:pPr>
        <w:pStyle w:val="ProductList-Body"/>
        <w:rPr>
          <w:rFonts w:cstheme="minorHAnsi"/>
        </w:rPr>
      </w:pPr>
    </w:p>
    <w:p w:rsidR="008002F8" w:rsidRPr="009B3A99" w:rsidRDefault="00007308" w:rsidP="008002F8">
      <w:pPr>
        <w:rPr>
          <w:rFonts w:cstheme="minorHAnsi"/>
        </w:rPr>
      </w:pPr>
      <m:oMathPara>
        <m:oMath>
          <m:f>
            <m:fPr>
              <m:ctrlPr>
                <w:rPr>
                  <w:rFonts w:ascii="Cambria Math" w:hAnsi="Cambria Math" w:cstheme="minorHAnsi"/>
                  <w:color w:val="000000" w:themeColor="text1"/>
                  <w:sz w:val="18"/>
                  <w:szCs w:val="18"/>
                </w:rPr>
              </m:ctrlPr>
            </m:fPr>
            <m:num>
              <m:r>
                <w:rPr>
                  <w:rFonts w:ascii="Cambria Math" w:hAnsi="Cambria Math" w:cs="Cambria Math" w:hint="eastAsia"/>
                  <w:color w:val="000000" w:themeColor="text1"/>
                  <w:sz w:val="18"/>
                  <w:szCs w:val="18"/>
                </w:rPr>
                <m:t>試圖交易總數</m:t>
              </m:r>
              <m:r>
                <w:rPr>
                  <w:rFonts w:ascii="Cambria Math" w:hAnsi="Cambria Math" w:cs="Cambria Math"/>
                  <w:color w:val="000000" w:themeColor="text1"/>
                  <w:sz w:val="18"/>
                  <w:szCs w:val="18"/>
                </w:rPr>
                <m:t xml:space="preserve"> - </m:t>
              </m:r>
              <m:r>
                <w:rPr>
                  <w:rFonts w:ascii="Cambria Math" w:hAnsi="Cambria Math" w:cs="Cambria Math" w:hint="eastAsia"/>
                  <w:color w:val="000000" w:themeColor="text1"/>
                  <w:sz w:val="18"/>
                  <w:szCs w:val="18"/>
                </w:rPr>
                <m:t>失敗交易數</m:t>
              </m:r>
            </m:num>
            <m:den>
              <m:r>
                <w:rPr>
                  <w:rFonts w:ascii="Cambria Math" w:hAnsi="Cambria Math" w:cs="Cambria Math" w:hint="eastAsia"/>
                  <w:color w:val="000000" w:themeColor="text1"/>
                  <w:sz w:val="18"/>
                  <w:szCs w:val="18"/>
                </w:rPr>
                <m:t>試圖交易總數</m:t>
              </m:r>
            </m:den>
          </m:f>
          <m:r>
            <w:rPr>
              <w:rFonts w:ascii="Cambria Math" w:hAnsi="Cambria Math" w:cstheme="minorHAnsi"/>
              <w:color w:val="000000" w:themeColor="text1"/>
              <w:sz w:val="18"/>
              <w:szCs w:val="18"/>
            </w:rPr>
            <m:t xml:space="preserve"> </m:t>
          </m:r>
          <m:r>
            <w:rPr>
              <w:rFonts w:ascii="Cambria Math" w:hAnsi="Cambria Math" w:cs="Cambria Math"/>
              <w:color w:val="000000" w:themeColor="text1"/>
              <w:sz w:val="18"/>
              <w:szCs w:val="18"/>
            </w:rPr>
            <m:t>x</m:t>
          </m:r>
          <m:r>
            <w:rPr>
              <w:rFonts w:ascii="Cambria Math" w:hAnsi="Cambria Math" w:cstheme="minorHAnsi"/>
              <w:color w:val="000000" w:themeColor="text1"/>
              <w:sz w:val="18"/>
              <w:szCs w:val="18"/>
            </w:rPr>
            <m:t xml:space="preserve"> 100</m:t>
          </m:r>
        </m:oMath>
      </m:oMathPara>
    </w:p>
    <w:p w:rsidR="008002F8" w:rsidRPr="009B3A99" w:rsidRDefault="008002F8" w:rsidP="008002F8">
      <w:pPr>
        <w:pStyle w:val="ProductList-Body"/>
        <w:rPr>
          <w:rFonts w:cstheme="minorHAnsi"/>
        </w:rPr>
      </w:pPr>
      <w:r w:rsidRPr="009B3A99">
        <w:rPr>
          <w:rFonts w:cstheme="minorHAnsi"/>
          <w:b/>
          <w:color w:val="00188F"/>
        </w:rPr>
        <w:t>服務折讓</w:t>
      </w:r>
      <w:r w:rsidRPr="00957ED7">
        <w:rPr>
          <w:rFonts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02F8" w:rsidRPr="009B3A99" w:rsidTr="00B45EE1">
        <w:trPr>
          <w:tblHeader/>
        </w:trPr>
        <w:tc>
          <w:tcPr>
            <w:tcW w:w="5400" w:type="dxa"/>
            <w:shd w:val="clear" w:color="auto" w:fill="0072C6"/>
          </w:tcPr>
          <w:p w:rsidR="008002F8" w:rsidRPr="009B3A99" w:rsidRDefault="008002F8" w:rsidP="00B45EE1">
            <w:pPr>
              <w:pStyle w:val="ProductList-OfferingBody"/>
              <w:jc w:val="center"/>
              <w:rPr>
                <w:rFonts w:cstheme="minorHAnsi"/>
                <w:color w:val="FFFFFF" w:themeColor="background1"/>
              </w:rPr>
            </w:pPr>
            <w:r w:rsidRPr="009B3A99">
              <w:rPr>
                <w:rFonts w:cstheme="minorHAnsi"/>
                <w:color w:val="FFFFFF" w:themeColor="background1"/>
              </w:rPr>
              <w:t>每月上線時間百分比</w:t>
            </w:r>
          </w:p>
        </w:tc>
        <w:tc>
          <w:tcPr>
            <w:tcW w:w="5400" w:type="dxa"/>
            <w:shd w:val="clear" w:color="auto" w:fill="0072C6"/>
          </w:tcPr>
          <w:p w:rsidR="008002F8" w:rsidRPr="009B3A99" w:rsidRDefault="008002F8" w:rsidP="00B45EE1">
            <w:pPr>
              <w:pStyle w:val="ProductList-OfferingBody"/>
              <w:jc w:val="center"/>
              <w:rPr>
                <w:rFonts w:cstheme="minorHAnsi"/>
                <w:color w:val="FFFFFF" w:themeColor="background1"/>
              </w:rPr>
            </w:pPr>
            <w:r w:rsidRPr="009B3A99">
              <w:rPr>
                <w:rFonts w:cstheme="minorHAnsi"/>
                <w:color w:val="FFFFFF" w:themeColor="background1"/>
              </w:rPr>
              <w:t>服務折讓</w:t>
            </w:r>
          </w:p>
        </w:tc>
      </w:tr>
      <w:tr w:rsidR="008002F8" w:rsidRPr="009B3A99" w:rsidTr="00B45EE1">
        <w:tc>
          <w:tcPr>
            <w:tcW w:w="5400" w:type="dxa"/>
          </w:tcPr>
          <w:p w:rsidR="008002F8" w:rsidRPr="009B3A99" w:rsidRDefault="008002F8" w:rsidP="00B45EE1">
            <w:pPr>
              <w:pStyle w:val="ProductList-OfferingBody"/>
              <w:jc w:val="center"/>
              <w:rPr>
                <w:rFonts w:cstheme="minorHAnsi"/>
              </w:rPr>
            </w:pPr>
            <w:r w:rsidRPr="009B3A99">
              <w:rPr>
                <w:rFonts w:cstheme="minorHAnsi"/>
              </w:rPr>
              <w:t>&lt; 99.9%</w:t>
            </w:r>
          </w:p>
        </w:tc>
        <w:tc>
          <w:tcPr>
            <w:tcW w:w="5400" w:type="dxa"/>
          </w:tcPr>
          <w:p w:rsidR="008002F8" w:rsidRPr="009B3A99" w:rsidRDefault="008002F8" w:rsidP="00B45EE1">
            <w:pPr>
              <w:pStyle w:val="ProductList-OfferingBody"/>
              <w:jc w:val="center"/>
              <w:rPr>
                <w:rFonts w:cstheme="minorHAnsi"/>
              </w:rPr>
            </w:pPr>
            <w:r w:rsidRPr="009B3A99">
              <w:rPr>
                <w:rFonts w:cstheme="minorHAnsi"/>
              </w:rPr>
              <w:t>10%</w:t>
            </w:r>
          </w:p>
        </w:tc>
      </w:tr>
      <w:tr w:rsidR="008002F8" w:rsidRPr="009B3A99" w:rsidTr="00B45EE1">
        <w:tc>
          <w:tcPr>
            <w:tcW w:w="5400" w:type="dxa"/>
          </w:tcPr>
          <w:p w:rsidR="008002F8" w:rsidRPr="009B3A99" w:rsidRDefault="008002F8" w:rsidP="00B45EE1">
            <w:pPr>
              <w:pStyle w:val="ProductList-OfferingBody"/>
              <w:jc w:val="center"/>
              <w:rPr>
                <w:rFonts w:cstheme="minorHAnsi"/>
              </w:rPr>
            </w:pPr>
            <w:r w:rsidRPr="009B3A99">
              <w:rPr>
                <w:rFonts w:cstheme="minorHAnsi"/>
              </w:rPr>
              <w:t>&lt; 99%</w:t>
            </w:r>
          </w:p>
        </w:tc>
        <w:tc>
          <w:tcPr>
            <w:tcW w:w="5400" w:type="dxa"/>
          </w:tcPr>
          <w:p w:rsidR="008002F8" w:rsidRPr="009B3A99" w:rsidRDefault="008002F8" w:rsidP="00B45EE1">
            <w:pPr>
              <w:pStyle w:val="ProductList-OfferingBody"/>
              <w:jc w:val="center"/>
              <w:rPr>
                <w:rFonts w:cstheme="minorHAnsi"/>
              </w:rPr>
            </w:pPr>
            <w:r w:rsidRPr="009B3A99">
              <w:rPr>
                <w:rFonts w:cstheme="minorHAnsi"/>
              </w:rPr>
              <w:t>25%</w:t>
            </w:r>
          </w:p>
        </w:tc>
      </w:tr>
    </w:tbl>
    <w:p w:rsidR="008002F8" w:rsidRPr="009B3A99" w:rsidRDefault="008002F8" w:rsidP="008002F8">
      <w:pPr>
        <w:pStyle w:val="ProductList-Body"/>
        <w:rPr>
          <w:rFonts w:cstheme="minorHAnsi"/>
        </w:rPr>
      </w:pPr>
    </w:p>
    <w:p w:rsidR="008002F8" w:rsidRPr="009B3A99" w:rsidRDefault="008002F8" w:rsidP="008002F8">
      <w:pPr>
        <w:pStyle w:val="ProductList-Body"/>
        <w:rPr>
          <w:rFonts w:cstheme="minorHAnsi"/>
        </w:rPr>
      </w:pPr>
      <w:r w:rsidRPr="009B3A99">
        <w:rPr>
          <w:rFonts w:cstheme="minorHAnsi"/>
          <w:b/>
          <w:color w:val="00188F"/>
        </w:rPr>
        <w:t>服務等級例外</w:t>
      </w:r>
      <w:r w:rsidRPr="00957ED7">
        <w:rPr>
          <w:rFonts w:cstheme="minorHAnsi"/>
          <w:bCs/>
        </w:rPr>
        <w:t>：</w:t>
      </w:r>
      <w:r w:rsidRPr="009B3A99">
        <w:rPr>
          <w:rFonts w:cstheme="minorHAnsi"/>
        </w:rPr>
        <w:t>服務等級及服務折讓亦適用於　貴用戶對</w:t>
      </w:r>
      <w:r w:rsidRPr="009B3A99">
        <w:rPr>
          <w:rFonts w:cstheme="minorHAnsi"/>
        </w:rPr>
        <w:t xml:space="preserve"> Standard </w:t>
      </w:r>
      <w:r w:rsidRPr="009B3A99">
        <w:rPr>
          <w:rFonts w:cstheme="minorHAnsi"/>
        </w:rPr>
        <w:t>及</w:t>
      </w:r>
      <w:r w:rsidRPr="009B3A99">
        <w:rPr>
          <w:rFonts w:cstheme="minorHAnsi"/>
        </w:rPr>
        <w:t xml:space="preserve"> Premium </w:t>
      </w:r>
      <w:r w:rsidRPr="009B3A99">
        <w:rPr>
          <w:rFonts w:cstheme="minorHAnsi"/>
        </w:rPr>
        <w:t>行動服務層之使用。本</w:t>
      </w:r>
      <w:r w:rsidRPr="009B3A99">
        <w:rPr>
          <w:rFonts w:cstheme="minorHAnsi"/>
        </w:rPr>
        <w:t xml:space="preserve"> SLA </w:t>
      </w:r>
      <w:r w:rsidRPr="009B3A99">
        <w:rPr>
          <w:rFonts w:cstheme="minorHAnsi"/>
        </w:rPr>
        <w:t>並未涵蓋免費</w:t>
      </w:r>
      <w:r w:rsidRPr="009B3A99">
        <w:rPr>
          <w:rFonts w:cstheme="minorHAnsi"/>
        </w:rPr>
        <w:t xml:space="preserve"> (Free) </w:t>
      </w:r>
      <w:r w:rsidRPr="009B3A99">
        <w:rPr>
          <w:rFonts w:cstheme="minorHAnsi"/>
        </w:rPr>
        <w:t>行動服務層。</w:t>
      </w:r>
    </w:p>
    <w:p w:rsidR="008002F8" w:rsidRPr="009B3A99" w:rsidRDefault="00007308" w:rsidP="008002F8">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8002F8" w:rsidRPr="00D013FB">
          <w:rPr>
            <w:rStyle w:val="Hyperlink"/>
            <w:rFonts w:cstheme="minorHAnsi"/>
            <w:color w:val="0563C1"/>
            <w:sz w:val="16"/>
            <w:szCs w:val="16"/>
          </w:rPr>
          <w:t>目錄</w:t>
        </w:r>
      </w:hyperlink>
      <w:r w:rsidR="008002F8" w:rsidRPr="00D013FB">
        <w:rPr>
          <w:rFonts w:cstheme="minorHAnsi"/>
          <w:color w:val="0563C1"/>
          <w:sz w:val="16"/>
          <w:szCs w:val="16"/>
        </w:rPr>
        <w:t xml:space="preserve"> </w:t>
      </w:r>
      <w:r w:rsidR="008002F8" w:rsidRPr="00A027AE">
        <w:rPr>
          <w:rFonts w:cstheme="minorHAnsi"/>
          <w:sz w:val="16"/>
          <w:szCs w:val="16"/>
        </w:rPr>
        <w:t>/</w:t>
      </w:r>
      <w:r w:rsidR="008002F8" w:rsidRPr="00D013FB">
        <w:rPr>
          <w:rFonts w:cstheme="minorHAnsi"/>
          <w:color w:val="0563C1"/>
          <w:sz w:val="16"/>
          <w:szCs w:val="16"/>
        </w:rPr>
        <w:t xml:space="preserve"> </w:t>
      </w:r>
      <w:hyperlink w:anchor="定義" w:history="1">
        <w:r w:rsidR="008002F8" w:rsidRPr="00D013FB">
          <w:rPr>
            <w:rStyle w:val="Hyperlink"/>
            <w:rFonts w:cstheme="minorHAnsi"/>
            <w:color w:val="0563C1"/>
            <w:sz w:val="16"/>
            <w:szCs w:val="16"/>
          </w:rPr>
          <w:t>定義</w:t>
        </w:r>
      </w:hyperlink>
    </w:p>
    <w:p w:rsidR="008002F8" w:rsidRPr="009B3A99" w:rsidRDefault="008002F8" w:rsidP="008002F8">
      <w:pPr>
        <w:pStyle w:val="ProductList-Offering2Heading"/>
        <w:tabs>
          <w:tab w:val="clear" w:pos="360"/>
          <w:tab w:val="clear" w:pos="720"/>
          <w:tab w:val="clear" w:pos="1080"/>
        </w:tabs>
        <w:ind w:firstLine="180"/>
        <w:outlineLvl w:val="2"/>
        <w:rPr>
          <w:rFonts w:asciiTheme="minorHAnsi" w:hAnsiTheme="minorHAnsi" w:cstheme="minorHAnsi"/>
        </w:rPr>
      </w:pPr>
      <w:bookmarkStart w:id="198" w:name="_Toc500147793"/>
      <w:bookmarkStart w:id="199" w:name="_Toc512239610"/>
      <w:bookmarkStart w:id="200" w:name="NetworkWatcher"/>
      <w:r w:rsidRPr="009B3A99">
        <w:rPr>
          <w:rFonts w:asciiTheme="minorHAnsi" w:hAnsiTheme="minorHAnsi" w:cstheme="minorHAnsi"/>
        </w:rPr>
        <w:t>網路監看員</w:t>
      </w:r>
      <w:bookmarkEnd w:id="198"/>
      <w:bookmarkEnd w:id="199"/>
    </w:p>
    <w:bookmarkEnd w:id="200"/>
    <w:p w:rsidR="008002F8" w:rsidRPr="009B3A99" w:rsidRDefault="008002F8" w:rsidP="008002F8">
      <w:pPr>
        <w:pStyle w:val="ProductList-Body"/>
        <w:rPr>
          <w:rFonts w:cstheme="minorHAnsi"/>
        </w:rPr>
      </w:pPr>
      <w:r w:rsidRPr="009B3A99">
        <w:rPr>
          <w:rFonts w:cstheme="minorHAnsi"/>
          <w:b/>
          <w:color w:val="00188F"/>
        </w:rPr>
        <w:t>新增定義</w:t>
      </w:r>
      <w:r w:rsidRPr="00957ED7">
        <w:rPr>
          <w:rFonts w:cstheme="minorHAnsi"/>
        </w:rPr>
        <w:t>：</w:t>
      </w:r>
    </w:p>
    <w:p w:rsidR="008002F8" w:rsidRPr="009B3A99" w:rsidRDefault="008002F8" w:rsidP="008002F8">
      <w:pPr>
        <w:rPr>
          <w:rFonts w:cstheme="minorHAnsi"/>
        </w:rPr>
      </w:pPr>
      <w:r w:rsidRPr="009B3A99">
        <w:rPr>
          <w:rFonts w:cstheme="minorHAnsi"/>
          <w:sz w:val="18"/>
          <w:szCs w:val="18"/>
        </w:rPr>
        <w:t>「</w:t>
      </w:r>
      <w:r w:rsidRPr="009B3A99">
        <w:rPr>
          <w:rFonts w:cstheme="minorHAnsi"/>
          <w:b/>
          <w:color w:val="00188F"/>
          <w:sz w:val="18"/>
          <w:szCs w:val="18"/>
        </w:rPr>
        <w:t>網路診斷工具</w:t>
      </w:r>
      <w:r w:rsidRPr="009B3A99">
        <w:rPr>
          <w:rFonts w:cstheme="minorHAnsi"/>
          <w:sz w:val="18"/>
          <w:szCs w:val="18"/>
        </w:rPr>
        <w:t>」係指網路診斷及拓撲工具的集合。</w:t>
      </w:r>
    </w:p>
    <w:p w:rsidR="008002F8" w:rsidRPr="009B3A99" w:rsidRDefault="008002F8" w:rsidP="008002F8">
      <w:pPr>
        <w:rPr>
          <w:rFonts w:cstheme="minorHAnsi"/>
        </w:rPr>
      </w:pPr>
      <w:r w:rsidRPr="009B3A99">
        <w:rPr>
          <w:rFonts w:cstheme="minorHAnsi"/>
          <w:sz w:val="18"/>
          <w:szCs w:val="18"/>
        </w:rPr>
        <w:t>「</w:t>
      </w:r>
      <w:r w:rsidRPr="009B3A99">
        <w:rPr>
          <w:rFonts w:cstheme="minorHAnsi"/>
          <w:b/>
          <w:color w:val="00188F"/>
          <w:sz w:val="18"/>
          <w:szCs w:val="18"/>
        </w:rPr>
        <w:t>診斷檢查次數上限</w:t>
      </w:r>
      <w:r w:rsidRPr="009B3A99">
        <w:rPr>
          <w:rFonts w:cstheme="minorHAnsi"/>
          <w:sz w:val="18"/>
          <w:szCs w:val="18"/>
        </w:rPr>
        <w:t>」係指在計費月份期間依客戶所設定針對特定</w:t>
      </w:r>
      <w:r w:rsidRPr="009B3A99">
        <w:rPr>
          <w:rFonts w:cstheme="minorHAnsi"/>
          <w:sz w:val="18"/>
          <w:szCs w:val="18"/>
        </w:rPr>
        <w:t xml:space="preserve"> Microsoft Azure </w:t>
      </w:r>
      <w:r w:rsidRPr="009B3A99">
        <w:rPr>
          <w:rFonts w:cstheme="minorHAnsi"/>
          <w:sz w:val="18"/>
          <w:szCs w:val="18"/>
        </w:rPr>
        <w:t>訂閱，由網路診斷工具執行之診斷動作總數。</w:t>
      </w:r>
    </w:p>
    <w:p w:rsidR="008002F8" w:rsidRPr="009B3A99" w:rsidRDefault="008002F8" w:rsidP="008002F8">
      <w:pPr>
        <w:rPr>
          <w:rFonts w:cstheme="minorHAnsi"/>
        </w:rPr>
      </w:pPr>
      <w:r w:rsidRPr="009B3A99">
        <w:rPr>
          <w:rFonts w:cstheme="minorHAnsi"/>
          <w:sz w:val="18"/>
          <w:szCs w:val="18"/>
        </w:rPr>
        <w:t>「</w:t>
      </w:r>
      <w:r w:rsidRPr="009B3A99">
        <w:rPr>
          <w:rFonts w:cstheme="minorHAnsi"/>
          <w:b/>
          <w:color w:val="00188F"/>
          <w:sz w:val="18"/>
          <w:szCs w:val="18"/>
        </w:rPr>
        <w:t>失敗的診斷檢查次數</w:t>
      </w:r>
      <w:r w:rsidRPr="009B3A99">
        <w:rPr>
          <w:rFonts w:cstheme="minorHAnsi"/>
          <w:sz w:val="18"/>
          <w:szCs w:val="18"/>
        </w:rPr>
        <w:t>」係指在下表所記錄之處理時間上限內，於診斷檢查次數上限中，傳回錯誤碼或未傳回回應的診斷動作之總數。</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8002F8" w:rsidRPr="009B3A99" w:rsidTr="00B45EE1">
        <w:trPr>
          <w:trHeight w:val="249"/>
          <w:tblHeader/>
        </w:trPr>
        <w:tc>
          <w:tcPr>
            <w:tcW w:w="2509" w:type="pct"/>
            <w:shd w:val="clear" w:color="auto" w:fill="0072C6"/>
          </w:tcPr>
          <w:p w:rsidR="008002F8" w:rsidRPr="009B3A99" w:rsidRDefault="008002F8" w:rsidP="00B45EE1">
            <w:pPr>
              <w:pStyle w:val="ProductList-OfferingBody"/>
              <w:rPr>
                <w:rFonts w:cstheme="minorHAnsi"/>
                <w:color w:val="FFFFFF" w:themeColor="background1"/>
                <w:sz w:val="18"/>
              </w:rPr>
            </w:pPr>
            <w:r w:rsidRPr="009B3A99">
              <w:rPr>
                <w:rFonts w:cstheme="minorHAnsi"/>
                <w:color w:val="FFFFFF" w:themeColor="background1"/>
                <w:sz w:val="18"/>
              </w:rPr>
              <w:t>診斷工具</w:t>
            </w:r>
          </w:p>
        </w:tc>
        <w:tc>
          <w:tcPr>
            <w:tcW w:w="2491" w:type="pct"/>
            <w:shd w:val="clear" w:color="auto" w:fill="0072C6"/>
          </w:tcPr>
          <w:p w:rsidR="008002F8" w:rsidRPr="009B3A99" w:rsidRDefault="008002F8" w:rsidP="00B45EE1">
            <w:pPr>
              <w:pStyle w:val="ProductList-OfferingBody"/>
              <w:rPr>
                <w:rFonts w:cstheme="minorHAnsi"/>
                <w:color w:val="FFFFFF" w:themeColor="background1"/>
                <w:sz w:val="18"/>
              </w:rPr>
            </w:pPr>
            <w:r w:rsidRPr="009B3A99">
              <w:rPr>
                <w:rFonts w:cstheme="minorHAnsi"/>
                <w:color w:val="FFFFFF" w:themeColor="background1"/>
                <w:sz w:val="18"/>
              </w:rPr>
              <w:t>處理時間上限</w:t>
            </w:r>
          </w:p>
        </w:tc>
      </w:tr>
      <w:tr w:rsidR="008002F8" w:rsidRPr="009B3A99" w:rsidTr="00B45EE1">
        <w:trPr>
          <w:trHeight w:val="242"/>
        </w:trPr>
        <w:tc>
          <w:tcPr>
            <w:tcW w:w="2509" w:type="pct"/>
          </w:tcPr>
          <w:p w:rsidR="008002F8" w:rsidRPr="009B3A99" w:rsidRDefault="008002F8" w:rsidP="00B45EE1">
            <w:pPr>
              <w:pStyle w:val="Heading2"/>
              <w:keepNext w:val="0"/>
              <w:keepLines w:val="0"/>
              <w:spacing w:line="240" w:lineRule="auto"/>
              <w:rPr>
                <w:rFonts w:asciiTheme="minorHAnsi" w:eastAsia="PMingLiU" w:hAnsiTheme="minorHAnsi" w:cstheme="minorHAnsi"/>
              </w:rPr>
            </w:pPr>
            <w:r w:rsidRPr="009B3A99">
              <w:rPr>
                <w:rFonts w:asciiTheme="minorHAnsi" w:eastAsia="PMingLiU" w:hAnsiTheme="minorHAnsi" w:cstheme="minorHAnsi"/>
                <w:color w:val="auto"/>
                <w:sz w:val="18"/>
                <w:szCs w:val="18"/>
              </w:rPr>
              <w:t xml:space="preserve">IPFlow </w:t>
            </w:r>
            <w:r w:rsidRPr="009B3A99">
              <w:rPr>
                <w:rFonts w:asciiTheme="minorHAnsi" w:eastAsia="PMingLiU" w:hAnsiTheme="minorHAnsi" w:cstheme="minorHAnsi"/>
                <w:color w:val="auto"/>
                <w:sz w:val="18"/>
                <w:szCs w:val="18"/>
              </w:rPr>
              <w:t>確認</w:t>
            </w:r>
          </w:p>
          <w:p w:rsidR="008002F8" w:rsidRPr="009B3A99" w:rsidRDefault="008002F8" w:rsidP="00B45EE1">
            <w:pPr>
              <w:pStyle w:val="Heading2"/>
              <w:spacing w:line="240" w:lineRule="auto"/>
              <w:rPr>
                <w:rFonts w:asciiTheme="minorHAnsi" w:eastAsia="PMingLiU" w:hAnsiTheme="minorHAnsi" w:cstheme="minorHAnsi"/>
              </w:rPr>
            </w:pPr>
            <w:r w:rsidRPr="009B3A99">
              <w:rPr>
                <w:rFonts w:asciiTheme="minorHAnsi" w:eastAsia="PMingLiU" w:hAnsiTheme="minorHAnsi" w:cstheme="minorHAnsi"/>
                <w:color w:val="auto"/>
                <w:sz w:val="18"/>
                <w:szCs w:val="18"/>
              </w:rPr>
              <w:t>NextHop</w:t>
            </w:r>
          </w:p>
          <w:p w:rsidR="008002F8" w:rsidRPr="009B3A99" w:rsidRDefault="008002F8" w:rsidP="00B45EE1">
            <w:pPr>
              <w:pStyle w:val="Heading2"/>
              <w:spacing w:line="240" w:lineRule="auto"/>
              <w:rPr>
                <w:rFonts w:asciiTheme="minorHAnsi" w:eastAsia="PMingLiU" w:hAnsiTheme="minorHAnsi" w:cstheme="minorHAnsi"/>
              </w:rPr>
            </w:pPr>
            <w:r w:rsidRPr="009B3A99">
              <w:rPr>
                <w:rFonts w:asciiTheme="minorHAnsi" w:eastAsia="PMingLiU" w:hAnsiTheme="minorHAnsi" w:cstheme="minorHAnsi"/>
                <w:color w:val="auto"/>
                <w:sz w:val="18"/>
                <w:szCs w:val="18"/>
              </w:rPr>
              <w:t>封包擷取</w:t>
            </w:r>
          </w:p>
          <w:p w:rsidR="008002F8" w:rsidRPr="009B3A99" w:rsidRDefault="008002F8" w:rsidP="00B45EE1">
            <w:pPr>
              <w:pStyle w:val="Heading2"/>
              <w:spacing w:line="240" w:lineRule="auto"/>
              <w:rPr>
                <w:rFonts w:asciiTheme="minorHAnsi" w:eastAsia="PMingLiU" w:hAnsiTheme="minorHAnsi" w:cstheme="minorHAnsi"/>
              </w:rPr>
            </w:pPr>
            <w:r w:rsidRPr="009B3A99">
              <w:rPr>
                <w:rFonts w:asciiTheme="minorHAnsi" w:eastAsia="PMingLiU" w:hAnsiTheme="minorHAnsi" w:cstheme="minorHAnsi"/>
                <w:color w:val="auto"/>
                <w:sz w:val="18"/>
                <w:szCs w:val="18"/>
              </w:rPr>
              <w:t>安全性群組檢視</w:t>
            </w:r>
          </w:p>
          <w:p w:rsidR="008002F8" w:rsidRPr="009B3A99" w:rsidRDefault="008002F8" w:rsidP="00B45EE1">
            <w:pPr>
              <w:pStyle w:val="ProductList-OfferingBody"/>
              <w:rPr>
                <w:rFonts w:cstheme="minorHAnsi"/>
                <w:sz w:val="18"/>
                <w:szCs w:val="18"/>
                <w:lang w:eastAsia="zh-TW"/>
              </w:rPr>
            </w:pPr>
            <w:r w:rsidRPr="009B3A99">
              <w:rPr>
                <w:rFonts w:cstheme="minorHAnsi"/>
                <w:sz w:val="18"/>
                <w:szCs w:val="18"/>
                <w:lang w:eastAsia="zh-TW"/>
              </w:rPr>
              <w:t>拓撲</w:t>
            </w:r>
          </w:p>
        </w:tc>
        <w:tc>
          <w:tcPr>
            <w:tcW w:w="2491" w:type="pct"/>
          </w:tcPr>
          <w:p w:rsidR="008002F8" w:rsidRPr="009B3A99" w:rsidRDefault="008002F8" w:rsidP="00B45EE1">
            <w:pPr>
              <w:pStyle w:val="ProductList-OfferingBody"/>
              <w:rPr>
                <w:rFonts w:cstheme="minorHAnsi"/>
                <w:sz w:val="18"/>
                <w:szCs w:val="18"/>
              </w:rPr>
            </w:pPr>
            <w:r w:rsidRPr="009B3A99">
              <w:rPr>
                <w:rFonts w:cstheme="minorHAnsi"/>
                <w:sz w:val="18"/>
                <w:szCs w:val="18"/>
              </w:rPr>
              <w:t xml:space="preserve">2 </w:t>
            </w:r>
            <w:r w:rsidRPr="009B3A99">
              <w:rPr>
                <w:rFonts w:cstheme="minorHAnsi"/>
                <w:sz w:val="18"/>
                <w:szCs w:val="18"/>
              </w:rPr>
              <w:t>分鐘</w:t>
            </w:r>
          </w:p>
        </w:tc>
      </w:tr>
      <w:tr w:rsidR="008002F8" w:rsidRPr="009B3A99" w:rsidTr="00B45EE1">
        <w:trPr>
          <w:trHeight w:val="249"/>
        </w:trPr>
        <w:tc>
          <w:tcPr>
            <w:tcW w:w="2509" w:type="pct"/>
          </w:tcPr>
          <w:p w:rsidR="008002F8" w:rsidRPr="009B3A99" w:rsidRDefault="008002F8" w:rsidP="00B45EE1">
            <w:pPr>
              <w:pStyle w:val="ProductList-OfferingBody"/>
              <w:rPr>
                <w:rFonts w:cstheme="minorHAnsi"/>
                <w:sz w:val="18"/>
              </w:rPr>
            </w:pPr>
            <w:r w:rsidRPr="009B3A99">
              <w:rPr>
                <w:rFonts w:cstheme="minorHAnsi"/>
                <w:sz w:val="18"/>
              </w:rPr>
              <w:t xml:space="preserve">VPN </w:t>
            </w:r>
            <w:r w:rsidRPr="009B3A99">
              <w:rPr>
                <w:rFonts w:cstheme="minorHAnsi"/>
                <w:sz w:val="18"/>
              </w:rPr>
              <w:t>疑難排解</w:t>
            </w:r>
          </w:p>
        </w:tc>
        <w:tc>
          <w:tcPr>
            <w:tcW w:w="2491" w:type="pct"/>
          </w:tcPr>
          <w:p w:rsidR="008002F8" w:rsidRPr="009B3A99" w:rsidRDefault="008002F8" w:rsidP="00B45EE1">
            <w:pPr>
              <w:pStyle w:val="ProductList-OfferingBody"/>
              <w:rPr>
                <w:rFonts w:cstheme="minorHAnsi"/>
                <w:sz w:val="18"/>
              </w:rPr>
            </w:pPr>
            <w:r w:rsidRPr="009B3A99">
              <w:rPr>
                <w:rFonts w:cstheme="minorHAnsi"/>
                <w:sz w:val="18"/>
              </w:rPr>
              <w:t xml:space="preserve">10 </w:t>
            </w:r>
            <w:r w:rsidRPr="009B3A99">
              <w:rPr>
                <w:rFonts w:cstheme="minorHAnsi"/>
                <w:sz w:val="18"/>
              </w:rPr>
              <w:t>分鐘</w:t>
            </w:r>
          </w:p>
        </w:tc>
      </w:tr>
    </w:tbl>
    <w:p w:rsidR="008002F8" w:rsidRPr="002309E4" w:rsidRDefault="008002F8" w:rsidP="00957ED7">
      <w:pPr>
        <w:pStyle w:val="ProductList-Body"/>
        <w:rPr>
          <w:rFonts w:cstheme="minorHAnsi"/>
          <w:szCs w:val="18"/>
          <w:lang w:val="en-US"/>
        </w:rPr>
      </w:pPr>
    </w:p>
    <w:p w:rsidR="008002F8" w:rsidRPr="009B3A99" w:rsidRDefault="008002F8" w:rsidP="008002F8">
      <w:pPr>
        <w:rPr>
          <w:rFonts w:cstheme="minorHAnsi"/>
        </w:rPr>
      </w:pPr>
      <w:r w:rsidRPr="009B3A99">
        <w:rPr>
          <w:rFonts w:cstheme="minorHAnsi"/>
          <w:sz w:val="18"/>
          <w:szCs w:val="18"/>
        </w:rPr>
        <w:t>「</w:t>
      </w:r>
      <w:r w:rsidRPr="009B3A99">
        <w:rPr>
          <w:rFonts w:cstheme="minorHAnsi"/>
          <w:b/>
          <w:color w:val="00188F"/>
          <w:sz w:val="18"/>
          <w:szCs w:val="18"/>
        </w:rPr>
        <w:t>每月上線時間百分比</w:t>
      </w:r>
      <w:r w:rsidRPr="009B3A99">
        <w:rPr>
          <w:rFonts w:cstheme="minorHAnsi"/>
          <w:sz w:val="18"/>
          <w:szCs w:val="18"/>
        </w:rPr>
        <w:t>」係使用下列公式計算</w:t>
      </w:r>
      <w:r w:rsidRPr="00957ED7">
        <w:rPr>
          <w:rFonts w:cstheme="minorHAnsi"/>
          <w:sz w:val="18"/>
          <w:szCs w:val="18"/>
        </w:rPr>
        <w:t>：</w:t>
      </w:r>
    </w:p>
    <w:p w:rsidR="008002F8" w:rsidRPr="009B3A99" w:rsidRDefault="00007308" w:rsidP="008002F8">
      <w:pPr>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診斷檢查次數上限</m:t>
              </m:r>
              <m:r>
                <m:rPr>
                  <m:nor/>
                </m:rPr>
                <w:rPr>
                  <w:rFonts w:ascii="Cambria Math" w:cstheme="minorHAnsi"/>
                  <w:i/>
                  <w:sz w:val="18"/>
                  <w:szCs w:val="18"/>
                </w:rPr>
                <m:t xml:space="preserve"> - </m:t>
              </m:r>
              <m:r>
                <m:rPr>
                  <m:nor/>
                </m:rPr>
                <w:rPr>
                  <w:rFonts w:ascii="Cambria Math" w:cstheme="minorHAnsi" w:hint="eastAsia"/>
                  <w:i/>
                  <w:sz w:val="18"/>
                  <w:szCs w:val="18"/>
                </w:rPr>
                <m:t>失敗的診斷檢查次數</m:t>
              </m:r>
            </m:num>
            <m:den>
              <m:r>
                <m:rPr>
                  <m:nor/>
                </m:rPr>
                <w:rPr>
                  <w:rFonts w:ascii="Cambria Math" w:cstheme="minorHAnsi" w:hint="eastAsia"/>
                  <w:i/>
                  <w:sz w:val="18"/>
                  <w:szCs w:val="18"/>
                </w:rPr>
                <m:t>診斷檢查次數上限</m:t>
              </m:r>
            </m:den>
          </m:f>
          <m:r>
            <w:rPr>
              <w:rFonts w:ascii="Cambria Math" w:hAnsi="Cambria Math" w:cstheme="minorHAnsi"/>
              <w:sz w:val="18"/>
              <w:szCs w:val="18"/>
            </w:rPr>
            <m:t xml:space="preserve"> </m:t>
          </m:r>
          <m:r>
            <w:rPr>
              <w:rFonts w:ascii="Cambria Math" w:hAnsi="Cambria Math" w:cs="Cambria Math"/>
              <w:sz w:val="18"/>
              <w:szCs w:val="18"/>
            </w:rPr>
            <m:t>x</m:t>
          </m:r>
          <m:r>
            <w:rPr>
              <w:rFonts w:ascii="Cambria Math" w:hAnsi="Cambria Math" w:cstheme="minorHAnsi"/>
              <w:sz w:val="18"/>
              <w:szCs w:val="18"/>
            </w:rPr>
            <m:t xml:space="preserve"> 100</m:t>
          </m:r>
        </m:oMath>
      </m:oMathPara>
    </w:p>
    <w:p w:rsidR="008002F8" w:rsidRPr="009B3A99" w:rsidRDefault="008002F8" w:rsidP="008002F8">
      <w:pPr>
        <w:pStyle w:val="ProductList-Body"/>
        <w:rPr>
          <w:rFonts w:cstheme="minorHAnsi"/>
        </w:rPr>
      </w:pPr>
      <w:r w:rsidRPr="009B3A99">
        <w:rPr>
          <w:rFonts w:cstheme="minorHAnsi"/>
          <w:b/>
          <w:color w:val="00188F"/>
        </w:rPr>
        <w:t>服務等級</w:t>
      </w:r>
      <w:r w:rsidRPr="00957ED7">
        <w:rPr>
          <w:rFonts w:cstheme="minorHAnsi"/>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8002F8" w:rsidRPr="009B3A99" w:rsidTr="00B45EE1">
        <w:trPr>
          <w:trHeight w:val="249"/>
          <w:tblHeader/>
        </w:trPr>
        <w:tc>
          <w:tcPr>
            <w:tcW w:w="2513" w:type="pct"/>
            <w:shd w:val="clear" w:color="auto" w:fill="0072C6"/>
          </w:tcPr>
          <w:p w:rsidR="008002F8" w:rsidRPr="009B3A99" w:rsidRDefault="008002F8" w:rsidP="00B45EE1">
            <w:pPr>
              <w:pStyle w:val="ProductList-OfferingBody"/>
              <w:jc w:val="center"/>
              <w:rPr>
                <w:rFonts w:cstheme="minorHAnsi"/>
                <w:color w:val="FFFFFF" w:themeColor="background1"/>
                <w:sz w:val="18"/>
              </w:rPr>
            </w:pPr>
            <w:r w:rsidRPr="009B3A99">
              <w:rPr>
                <w:rFonts w:cstheme="minorHAnsi"/>
                <w:color w:val="FFFFFF" w:themeColor="background1"/>
                <w:sz w:val="18"/>
              </w:rPr>
              <w:t>每月上線時間百分比</w:t>
            </w:r>
          </w:p>
        </w:tc>
        <w:tc>
          <w:tcPr>
            <w:tcW w:w="2487" w:type="pct"/>
            <w:shd w:val="clear" w:color="auto" w:fill="0072C6"/>
          </w:tcPr>
          <w:p w:rsidR="008002F8" w:rsidRPr="009B3A99" w:rsidRDefault="008002F8" w:rsidP="00B45EE1">
            <w:pPr>
              <w:pStyle w:val="ProductList-OfferingBody"/>
              <w:jc w:val="center"/>
              <w:rPr>
                <w:rFonts w:cstheme="minorHAnsi"/>
                <w:color w:val="FFFFFF" w:themeColor="background1"/>
                <w:sz w:val="18"/>
              </w:rPr>
            </w:pPr>
            <w:r w:rsidRPr="009B3A99">
              <w:rPr>
                <w:rFonts w:cstheme="minorHAnsi"/>
                <w:color w:val="FFFFFF" w:themeColor="background1"/>
                <w:sz w:val="18"/>
              </w:rPr>
              <w:t>服務折讓</w:t>
            </w:r>
          </w:p>
        </w:tc>
      </w:tr>
      <w:tr w:rsidR="008002F8" w:rsidRPr="009B3A99" w:rsidTr="00B45EE1">
        <w:trPr>
          <w:trHeight w:val="242"/>
        </w:trPr>
        <w:tc>
          <w:tcPr>
            <w:tcW w:w="2513" w:type="pct"/>
          </w:tcPr>
          <w:p w:rsidR="008002F8" w:rsidRPr="009B3A99" w:rsidRDefault="008002F8" w:rsidP="00B45EE1">
            <w:pPr>
              <w:pStyle w:val="ProductList-OfferingBody"/>
              <w:jc w:val="center"/>
              <w:rPr>
                <w:rFonts w:cstheme="minorHAnsi"/>
                <w:sz w:val="18"/>
              </w:rPr>
            </w:pPr>
            <w:r w:rsidRPr="009B3A99">
              <w:rPr>
                <w:rFonts w:cstheme="minorHAnsi"/>
                <w:sz w:val="18"/>
              </w:rPr>
              <w:t>&lt; 99.9%</w:t>
            </w:r>
          </w:p>
        </w:tc>
        <w:tc>
          <w:tcPr>
            <w:tcW w:w="2487" w:type="pct"/>
          </w:tcPr>
          <w:p w:rsidR="008002F8" w:rsidRPr="009B3A99" w:rsidRDefault="008002F8" w:rsidP="00B45EE1">
            <w:pPr>
              <w:pStyle w:val="ProductList-OfferingBody"/>
              <w:jc w:val="center"/>
              <w:rPr>
                <w:rFonts w:cstheme="minorHAnsi"/>
                <w:sz w:val="18"/>
              </w:rPr>
            </w:pPr>
            <w:r w:rsidRPr="009B3A99">
              <w:rPr>
                <w:rFonts w:cstheme="minorHAnsi"/>
                <w:sz w:val="18"/>
              </w:rPr>
              <w:t>10%</w:t>
            </w:r>
          </w:p>
        </w:tc>
      </w:tr>
      <w:tr w:rsidR="008002F8" w:rsidRPr="009B3A99" w:rsidTr="00B45EE1">
        <w:trPr>
          <w:trHeight w:val="249"/>
        </w:trPr>
        <w:tc>
          <w:tcPr>
            <w:tcW w:w="2513" w:type="pct"/>
          </w:tcPr>
          <w:p w:rsidR="008002F8" w:rsidRPr="009B3A99" w:rsidRDefault="008002F8" w:rsidP="00B45EE1">
            <w:pPr>
              <w:pStyle w:val="ProductList-OfferingBody"/>
              <w:jc w:val="center"/>
              <w:rPr>
                <w:rFonts w:cstheme="minorHAnsi"/>
                <w:sz w:val="18"/>
              </w:rPr>
            </w:pPr>
            <w:r w:rsidRPr="009B3A99">
              <w:rPr>
                <w:rFonts w:cstheme="minorHAnsi"/>
                <w:sz w:val="18"/>
              </w:rPr>
              <w:t>&lt; 99%</w:t>
            </w:r>
          </w:p>
        </w:tc>
        <w:tc>
          <w:tcPr>
            <w:tcW w:w="2487" w:type="pct"/>
          </w:tcPr>
          <w:p w:rsidR="008002F8" w:rsidRPr="009B3A99" w:rsidRDefault="008002F8" w:rsidP="00B45EE1">
            <w:pPr>
              <w:pStyle w:val="ProductList-OfferingBody"/>
              <w:jc w:val="center"/>
              <w:rPr>
                <w:rFonts w:cstheme="minorHAnsi"/>
                <w:sz w:val="18"/>
              </w:rPr>
            </w:pPr>
            <w:r w:rsidRPr="009B3A99">
              <w:rPr>
                <w:rFonts w:cstheme="minorHAnsi"/>
                <w:sz w:val="18"/>
              </w:rPr>
              <w:t>25%</w:t>
            </w:r>
          </w:p>
        </w:tc>
      </w:tr>
    </w:tbl>
    <w:p w:rsidR="008002F8" w:rsidRPr="009B3A99" w:rsidRDefault="00007308" w:rsidP="008002F8">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8002F8" w:rsidRPr="00D013FB">
          <w:rPr>
            <w:rStyle w:val="Hyperlink"/>
            <w:rFonts w:cstheme="minorHAnsi"/>
            <w:color w:val="0563C1"/>
            <w:sz w:val="16"/>
            <w:szCs w:val="16"/>
          </w:rPr>
          <w:t>目錄</w:t>
        </w:r>
      </w:hyperlink>
      <w:r w:rsidR="008002F8" w:rsidRPr="00D013FB">
        <w:rPr>
          <w:rFonts w:cstheme="minorHAnsi"/>
          <w:color w:val="0563C1"/>
          <w:sz w:val="16"/>
          <w:szCs w:val="16"/>
        </w:rPr>
        <w:t xml:space="preserve"> </w:t>
      </w:r>
      <w:r w:rsidR="008002F8" w:rsidRPr="00A027AE">
        <w:rPr>
          <w:rFonts w:cstheme="minorHAnsi"/>
          <w:sz w:val="16"/>
          <w:szCs w:val="16"/>
        </w:rPr>
        <w:t>/</w:t>
      </w:r>
      <w:r w:rsidR="008002F8" w:rsidRPr="00D013FB">
        <w:rPr>
          <w:rFonts w:cstheme="minorHAnsi"/>
          <w:color w:val="0563C1"/>
          <w:sz w:val="16"/>
          <w:szCs w:val="16"/>
        </w:rPr>
        <w:t xml:space="preserve"> </w:t>
      </w:r>
      <w:hyperlink w:anchor="定義" w:history="1">
        <w:r w:rsidR="008002F8" w:rsidRPr="00D013FB">
          <w:rPr>
            <w:rStyle w:val="Hyperlink"/>
            <w:rFonts w:cstheme="minorHAnsi"/>
            <w:color w:val="0563C1"/>
            <w:sz w:val="16"/>
            <w:szCs w:val="16"/>
          </w:rPr>
          <w:t>定義</w:t>
        </w:r>
      </w:hyperlink>
    </w:p>
    <w:p w:rsidR="006365DD" w:rsidRPr="000850EF" w:rsidRDefault="006365DD" w:rsidP="006365DD">
      <w:pPr>
        <w:pStyle w:val="ProductList-Offering2Heading"/>
        <w:tabs>
          <w:tab w:val="clear" w:pos="360"/>
        </w:tabs>
        <w:outlineLvl w:val="2"/>
        <w:rPr>
          <w:rFonts w:ascii="Calibri Light" w:hAnsi="Calibri Light"/>
          <w:szCs w:val="28"/>
          <w:lang w:eastAsia="zh-TW"/>
        </w:rPr>
      </w:pPr>
      <w:bookmarkStart w:id="201" w:name="_Toc512239611"/>
      <w:r w:rsidRPr="000850EF">
        <w:rPr>
          <w:rFonts w:ascii="Calibri Light" w:hAnsi="Calibri Light" w:hint="eastAsia"/>
          <w:szCs w:val="28"/>
          <w:lang w:eastAsia="zh-TW"/>
        </w:rPr>
        <w:t>RemoteApp</w:t>
      </w:r>
      <w:bookmarkEnd w:id="201"/>
    </w:p>
    <w:p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957ED7">
        <w:rPr>
          <w:rFonts w:ascii="Calibri" w:hAnsi="Calibri" w:hint="eastAsia"/>
          <w:bCs/>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應用程式</w:t>
      </w:r>
      <w:r w:rsidRPr="00E075E9">
        <w:rPr>
          <w:rFonts w:ascii="Calibri" w:hAnsi="PMingLiU" w:hint="eastAsia"/>
          <w:lang w:eastAsia="zh-TW"/>
        </w:rPr>
        <w:t>」</w:t>
      </w:r>
      <w:r>
        <w:rPr>
          <w:rFonts w:ascii="Calibri" w:hAnsi="PMingLiU" w:hint="eastAsia"/>
          <w:lang w:eastAsia="zh-TW"/>
        </w:rPr>
        <w:t>係指一軟體應用程式，為串流至使用</w:t>
      </w:r>
      <w:r>
        <w:rPr>
          <w:rFonts w:ascii="Calibri" w:hAnsi="Calibri" w:hint="eastAsia"/>
          <w:lang w:eastAsia="zh-TW"/>
        </w:rPr>
        <w:t xml:space="preserve"> RemoteApp </w:t>
      </w:r>
      <w:r>
        <w:rPr>
          <w:rFonts w:ascii="Calibri" w:hAnsi="PMingLiU" w:hint="eastAsia"/>
          <w:lang w:eastAsia="zh-TW"/>
        </w:rPr>
        <w:t>服務之裝置而設。</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lastRenderedPageBreak/>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係指在計費月份期間於指定的</w:t>
      </w:r>
      <w:r>
        <w:rPr>
          <w:rFonts w:ascii="Calibri" w:hAnsi="Calibri" w:hint="eastAsia"/>
          <w:lang w:eastAsia="zh-TW"/>
        </w:rPr>
        <w:t xml:space="preserve"> Azure </w:t>
      </w:r>
      <w:r>
        <w:rPr>
          <w:rFonts w:ascii="Calibri" w:hAnsi="PMingLiU" w:hint="eastAsia"/>
          <w:lang w:eastAsia="zh-TW"/>
        </w:rPr>
        <w:t>訂閱中，全部使用者經允許而存取至一個以上應用程式之所有使用者應用程式分鐘數總和。</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使用者</w:t>
      </w:r>
      <w:r w:rsidRPr="00E075E9">
        <w:rPr>
          <w:rFonts w:ascii="Calibri" w:hAnsi="PMingLiU" w:hint="eastAsia"/>
          <w:lang w:eastAsia="zh-TW"/>
        </w:rPr>
        <w:t>」</w:t>
      </w:r>
      <w:r>
        <w:rPr>
          <w:rFonts w:ascii="Calibri" w:hAnsi="PMingLiU" w:hint="eastAsia"/>
          <w:lang w:eastAsia="zh-TW"/>
        </w:rPr>
        <w:t>係指得使用</w:t>
      </w:r>
      <w:r>
        <w:rPr>
          <w:rFonts w:ascii="Calibri" w:hAnsi="Calibri" w:hint="eastAsia"/>
          <w:lang w:eastAsia="zh-TW"/>
        </w:rPr>
        <w:t xml:space="preserve"> RemoteApp </w:t>
      </w:r>
      <w:r>
        <w:rPr>
          <w:rFonts w:ascii="Calibri" w:hAnsi="PMingLiU" w:hint="eastAsia"/>
          <w:lang w:eastAsia="zh-TW"/>
        </w:rPr>
        <w:t>服務串流至應用程式之特定使用者帳戶，如管理入口網站中所列示。</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使用者應用程式分鐘數</w:t>
      </w:r>
      <w:r w:rsidRPr="00E075E9">
        <w:rPr>
          <w:rFonts w:ascii="Calibri" w:hAnsi="PMingLiU" w:hint="eastAsia"/>
          <w:lang w:eastAsia="zh-TW"/>
        </w:rPr>
        <w:t>」</w:t>
      </w:r>
      <w:r>
        <w:rPr>
          <w:rFonts w:ascii="Calibri" w:hAnsi="PMingLiU" w:hint="eastAsia"/>
          <w:lang w:eastAsia="zh-TW"/>
        </w:rPr>
        <w:t>係指在計費月份內，　貴用戶授與使用者存取應用程式期間內之總分鐘數。</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957ED7">
        <w:rPr>
          <w:rFonts w:ascii="Calibri" w:hAnsi="Calibri" w:hint="eastAsia"/>
          <w:bCs/>
          <w:szCs w:val="18"/>
          <w:lang w:eastAsia="zh-TW"/>
        </w:rPr>
        <w:t>：</w:t>
      </w:r>
      <w:r>
        <w:rPr>
          <w:rFonts w:ascii="Calibri" w:hAnsi="PMingLiU" w:hint="eastAsia"/>
          <w:lang w:eastAsia="zh-TW"/>
        </w:rPr>
        <w:t>係指在</w:t>
      </w:r>
      <w:r>
        <w:rPr>
          <w:rFonts w:ascii="Calibri" w:hAnsi="Calibri" w:hint="eastAsia"/>
          <w:lang w:eastAsia="zh-TW"/>
        </w:rPr>
        <w:t xml:space="preserve"> RemoteApp </w:t>
      </w:r>
      <w:r>
        <w:rPr>
          <w:rFonts w:ascii="Calibri" w:hAnsi="PMingLiU" w:hint="eastAsia"/>
          <w:lang w:eastAsia="zh-TW"/>
        </w:rPr>
        <w:t>服務無法使用期間內的使用者總累積分鐘數。如果在某分鐘內特定使用者和應用程式間無法建立連線，則該分鐘便視為無法供該使用者之用。</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957ED7">
        <w:rPr>
          <w:rFonts w:ascii="Calibri" w:hAnsi="Calibri" w:hint="eastAsia"/>
          <w:bCs/>
          <w:szCs w:val="18"/>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D17901" w:rsidRDefault="00D17901" w:rsidP="00D17901">
      <w:pPr>
        <w:pStyle w:val="ProductList-Body"/>
        <w:rPr>
          <w:rFonts w:ascii="Calibri" w:hAnsi="Calibri"/>
          <w:lang w:eastAsia="zh-TW"/>
        </w:rPr>
      </w:pPr>
    </w:p>
    <w:p w:rsidR="006365DD" w:rsidRPr="00CA5529" w:rsidRDefault="00007308"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 xml:space="preserve"> - </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rsidR="006365DD" w:rsidRDefault="006365DD" w:rsidP="00222766">
      <w:pPr>
        <w:pStyle w:val="ProductList-Body"/>
        <w:rPr>
          <w:rFonts w:ascii="Calibri" w:hAnsi="Calibri"/>
        </w:rPr>
      </w:pPr>
      <w:r>
        <w:rPr>
          <w:rFonts w:ascii="Calibri" w:hAnsi="PMingLiU" w:hint="eastAsia"/>
          <w:b/>
          <w:color w:val="00188F"/>
        </w:rPr>
        <w:t>服務折讓</w:t>
      </w:r>
      <w:r w:rsidR="00222766" w:rsidRPr="00957ED7">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6365DD" w:rsidP="006365DD">
      <w:pPr>
        <w:pStyle w:val="ProductList-Body"/>
        <w:rPr>
          <w:rFonts w:ascii="Calibri" w:hAnsi="Calibri"/>
          <w:lang w:val="zh-TW" w:eastAsia="zh-TW" w:bidi="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服務等級之例外</w:t>
      </w:r>
      <w:r w:rsidR="00222766" w:rsidRPr="00957ED7">
        <w:rPr>
          <w:rFonts w:ascii="Calibri" w:hAnsi="Calibri" w:hint="eastAsia"/>
          <w:szCs w:val="18"/>
          <w:lang w:eastAsia="zh-TW"/>
        </w:rPr>
        <w:t>：</w:t>
      </w:r>
      <w:r>
        <w:rPr>
          <w:rFonts w:ascii="Calibri" w:hAnsi="PMingLiU" w:hint="eastAsia"/>
          <w:lang w:eastAsia="zh-TW"/>
        </w:rPr>
        <w:t>服務等級及服務折讓亦適用於　貴用戶對</w:t>
      </w:r>
      <w:r>
        <w:rPr>
          <w:rFonts w:ascii="Calibri" w:hAnsi="Calibri" w:hint="eastAsia"/>
          <w:lang w:eastAsia="zh-TW"/>
        </w:rPr>
        <w:t xml:space="preserve"> </w:t>
      </w:r>
      <w:r>
        <w:rPr>
          <w:rFonts w:ascii="Calibri" w:hAnsi="Calibri" w:hint="eastAsia"/>
          <w:szCs w:val="18"/>
          <w:lang w:eastAsia="zh-TW"/>
        </w:rPr>
        <w:t xml:space="preserve">RemoteApp </w:t>
      </w:r>
      <w:r>
        <w:rPr>
          <w:rFonts w:ascii="Calibri" w:hAnsi="PMingLiU" w:hint="eastAsia"/>
          <w:szCs w:val="18"/>
          <w:lang w:eastAsia="zh-TW"/>
        </w:rPr>
        <w:t>服務之使用。本</w:t>
      </w:r>
      <w:r>
        <w:rPr>
          <w:rFonts w:ascii="Calibri" w:hAnsi="Calibri" w:hint="eastAsia"/>
          <w:szCs w:val="18"/>
          <w:lang w:eastAsia="zh-TW"/>
        </w:rPr>
        <w:t xml:space="preserve"> SLA </w:t>
      </w:r>
      <w:r>
        <w:rPr>
          <w:rFonts w:ascii="Calibri" w:hAnsi="PMingLiU" w:hint="eastAsia"/>
          <w:szCs w:val="18"/>
          <w:lang w:eastAsia="zh-TW"/>
        </w:rPr>
        <w:t>並未涵蓋</w:t>
      </w:r>
      <w:r>
        <w:rPr>
          <w:rFonts w:ascii="Calibri" w:hAnsi="Calibri" w:hint="eastAsia"/>
          <w:szCs w:val="18"/>
          <w:lang w:eastAsia="zh-TW"/>
        </w:rPr>
        <w:t xml:space="preserve"> RemoteApp </w:t>
      </w:r>
      <w:r>
        <w:rPr>
          <w:rFonts w:ascii="Calibri" w:hAnsi="PMingLiU" w:hint="eastAsia"/>
          <w:szCs w:val="18"/>
          <w:lang w:eastAsia="zh-TW"/>
        </w:rPr>
        <w:t>免費試用版</w:t>
      </w:r>
      <w:r>
        <w:rPr>
          <w:rFonts w:ascii="Calibri" w:hAnsi="PMingLiU" w:hint="eastAsia"/>
          <w:lang w:eastAsia="zh-TW"/>
        </w:rPr>
        <w:t>。</w:t>
      </w:r>
    </w:p>
    <w:p w:rsidR="006365DD" w:rsidRPr="00573C38" w:rsidRDefault="00007308" w:rsidP="00A65D17">
      <w:pPr>
        <w:pStyle w:val="ProductList-Body"/>
        <w:shd w:val="clear" w:color="auto" w:fill="808080" w:themeFill="background1" w:themeFillShade="80"/>
        <w:tabs>
          <w:tab w:val="clear" w:pos="360"/>
        </w:tabs>
        <w:spacing w:before="120" w:after="240"/>
        <w:jc w:val="right"/>
        <w:rPr>
          <w:rFonts w:ascii="Calibri" w:hAnsi="Calibri"/>
          <w:lang w:val="fi-FI" w:eastAsia="zh-TW"/>
        </w:rPr>
      </w:pPr>
      <w:hyperlink w:anchor="TOC" w:history="1">
        <w:r w:rsidR="00D90DC9" w:rsidRPr="00D013FB">
          <w:rPr>
            <w:rStyle w:val="Hyperlink"/>
            <w:rFonts w:ascii="Calibri" w:hAnsi="PMingLiU" w:hint="eastAsia"/>
            <w:color w:val="0563C1"/>
            <w:sz w:val="16"/>
            <w:szCs w:val="16"/>
            <w:lang w:eastAsia="zh-TW"/>
          </w:rPr>
          <w:t>目錄</w:t>
        </w:r>
      </w:hyperlink>
      <w:r w:rsidR="00D90DC9" w:rsidRPr="00D013FB">
        <w:rPr>
          <w:rFonts w:ascii="Calibri" w:hAnsi="Calibri" w:hint="eastAsia"/>
          <w:color w:val="0563C1"/>
          <w:sz w:val="16"/>
          <w:szCs w:val="16"/>
          <w:lang w:val="fi-FI" w:eastAsia="zh-TW"/>
        </w:rPr>
        <w:t xml:space="preserve"> </w:t>
      </w:r>
      <w:r w:rsidR="00D90DC9" w:rsidRPr="00573C38">
        <w:rPr>
          <w:rFonts w:ascii="Calibri" w:hAnsi="Calibri" w:hint="eastAsia"/>
          <w:sz w:val="16"/>
          <w:szCs w:val="16"/>
          <w:lang w:val="fi-FI" w:eastAsia="zh-TW"/>
        </w:rPr>
        <w:t>/</w:t>
      </w:r>
      <w:r w:rsidR="00D90DC9" w:rsidRPr="00D013FB">
        <w:rPr>
          <w:rFonts w:ascii="Calibri" w:hAnsi="Calibri" w:hint="eastAsia"/>
          <w:color w:val="0563C1"/>
          <w:sz w:val="16"/>
          <w:szCs w:val="16"/>
          <w:lang w:val="fi-FI" w:eastAsia="zh-TW"/>
        </w:rPr>
        <w:t xml:space="preserve"> </w:t>
      </w:r>
      <w:hyperlink w:anchor="Definitions" w:history="1">
        <w:r w:rsidR="00D90DC9" w:rsidRPr="00D013FB">
          <w:rPr>
            <w:rStyle w:val="Hyperlink"/>
            <w:rFonts w:ascii="Calibri" w:hAnsi="PMingLiU" w:hint="eastAsia"/>
            <w:color w:val="0563C1"/>
            <w:sz w:val="16"/>
            <w:szCs w:val="16"/>
            <w:lang w:eastAsia="zh-TW"/>
          </w:rPr>
          <w:t>定義</w:t>
        </w:r>
      </w:hyperlink>
    </w:p>
    <w:p w:rsidR="00B45EE1" w:rsidRPr="00B45EE1" w:rsidRDefault="00B45EE1" w:rsidP="00B45EE1">
      <w:pPr>
        <w:pStyle w:val="ProductList-Offering2Heading"/>
        <w:tabs>
          <w:tab w:val="clear" w:pos="360"/>
        </w:tabs>
        <w:outlineLvl w:val="2"/>
        <w:rPr>
          <w:rFonts w:ascii="Calibri Light" w:hAnsi="Calibri Light"/>
          <w:szCs w:val="28"/>
          <w:lang w:eastAsia="zh-TW"/>
        </w:rPr>
      </w:pPr>
      <w:bookmarkStart w:id="202" w:name="_Toc510793702"/>
      <w:bookmarkStart w:id="203" w:name="_Toc506981072"/>
      <w:bookmarkStart w:id="204" w:name="_Toc512239612"/>
      <w:r w:rsidRPr="00B45EE1">
        <w:rPr>
          <w:rFonts w:ascii="Calibri Light" w:hAnsi="Calibri Light"/>
          <w:szCs w:val="28"/>
          <w:lang w:eastAsia="zh-TW"/>
        </w:rPr>
        <w:t>SAP HANA on Azure</w:t>
      </w:r>
      <w:bookmarkEnd w:id="202"/>
      <w:bookmarkEnd w:id="203"/>
      <w:bookmarkEnd w:id="204"/>
    </w:p>
    <w:p w:rsidR="00B45EE1" w:rsidRPr="004431F2" w:rsidRDefault="00B45EE1" w:rsidP="00B45EE1">
      <w:pPr>
        <w:pStyle w:val="ProductList-Body"/>
      </w:pPr>
      <w:r w:rsidRPr="004431F2">
        <w:rPr>
          <w:b/>
          <w:color w:val="00188F"/>
        </w:rPr>
        <w:t>新增定義</w:t>
      </w:r>
      <w:r w:rsidRPr="004431F2">
        <w:t>：</w:t>
      </w:r>
    </w:p>
    <w:p w:rsidR="00B45EE1" w:rsidRPr="004431F2" w:rsidRDefault="00B45EE1" w:rsidP="00B45EE1">
      <w:pPr>
        <w:spacing w:after="0" w:line="252" w:lineRule="auto"/>
      </w:pPr>
      <w:r w:rsidRPr="004431F2">
        <w:rPr>
          <w:sz w:val="18"/>
        </w:rPr>
        <w:t>「</w:t>
      </w:r>
      <w:r w:rsidRPr="004431F2">
        <w:rPr>
          <w:b/>
          <w:color w:val="00188F"/>
          <w:sz w:val="18"/>
        </w:rPr>
        <w:t>單一執行個體公告維護</w:t>
      </w:r>
      <w:r w:rsidRPr="004431F2">
        <w:rPr>
          <w:sz w:val="18"/>
        </w:rPr>
        <w:t>」係指與影響單一執行個體之網路、硬體及服務維護或升級相關的停機期間。本公司將於此類停機時間開始至少五</w:t>
      </w:r>
      <w:r w:rsidRPr="004431F2">
        <w:rPr>
          <w:sz w:val="18"/>
        </w:rPr>
        <w:t xml:space="preserve"> (5) </w:t>
      </w:r>
      <w:r w:rsidRPr="004431F2">
        <w:rPr>
          <w:sz w:val="18"/>
        </w:rPr>
        <w:t>日前發布通知或提醒。</w:t>
      </w:r>
    </w:p>
    <w:p w:rsidR="00B45EE1" w:rsidRPr="004431F2" w:rsidRDefault="00B45EE1" w:rsidP="00B45EE1">
      <w:pPr>
        <w:spacing w:after="0" w:line="252" w:lineRule="auto"/>
      </w:pPr>
      <w:r w:rsidRPr="004431F2">
        <w:rPr>
          <w:sz w:val="18"/>
        </w:rPr>
        <w:t>「</w:t>
      </w:r>
      <w:r w:rsidRPr="004431F2">
        <w:rPr>
          <w:b/>
          <w:color w:val="00188F"/>
          <w:sz w:val="18"/>
        </w:rPr>
        <w:t>高可用性組</w:t>
      </w:r>
      <w:r w:rsidRPr="004431F2">
        <w:rPr>
          <w:sz w:val="18"/>
        </w:rPr>
        <w:t>」係指相同區域中，已部署之兩個或以上的相同</w:t>
      </w:r>
      <w:r w:rsidRPr="004431F2">
        <w:rPr>
          <w:sz w:val="18"/>
        </w:rPr>
        <w:t xml:space="preserve"> SAP HANA on Azure </w:t>
      </w:r>
      <w:r w:rsidRPr="004431F2">
        <w:rPr>
          <w:sz w:val="18"/>
        </w:rPr>
        <w:t>大型執行個體，其係由客戶設定供應用程式層中進行系統複製。客戶必須在架構設計程序期間向</w:t>
      </w:r>
      <w:r w:rsidRPr="004431F2">
        <w:rPr>
          <w:sz w:val="18"/>
        </w:rPr>
        <w:t xml:space="preserve"> Microsoft </w:t>
      </w:r>
      <w:r w:rsidRPr="004431F2">
        <w:rPr>
          <w:sz w:val="18"/>
        </w:rPr>
        <w:t>宣告高可用性組的成員。</w:t>
      </w:r>
    </w:p>
    <w:p w:rsidR="00B45EE1" w:rsidRPr="004431F2" w:rsidRDefault="00B45EE1" w:rsidP="00B45EE1">
      <w:pPr>
        <w:spacing w:after="0" w:line="252" w:lineRule="auto"/>
      </w:pPr>
      <w:r w:rsidRPr="004431F2">
        <w:rPr>
          <w:sz w:val="18"/>
        </w:rPr>
        <w:t>「</w:t>
      </w:r>
      <w:r w:rsidRPr="004431F2">
        <w:rPr>
          <w:b/>
          <w:color w:val="00188F"/>
          <w:sz w:val="18"/>
        </w:rPr>
        <w:t xml:space="preserve">SAP HANA on Azure </w:t>
      </w:r>
      <w:r w:rsidRPr="004431F2">
        <w:rPr>
          <w:b/>
          <w:color w:val="00188F"/>
          <w:sz w:val="18"/>
        </w:rPr>
        <w:t>連線</w:t>
      </w:r>
      <w:r w:rsidRPr="004431F2">
        <w:rPr>
          <w:sz w:val="18"/>
        </w:rPr>
        <w:t>」係指使用執行個體針對允許之流量設定的</w:t>
      </w:r>
      <w:r w:rsidRPr="004431F2">
        <w:rPr>
          <w:sz w:val="18"/>
        </w:rPr>
        <w:t xml:space="preserve"> TCP </w:t>
      </w:r>
      <w:r w:rsidRPr="004431F2">
        <w:rPr>
          <w:sz w:val="18"/>
        </w:rPr>
        <w:t>或</w:t>
      </w:r>
      <w:r w:rsidRPr="004431F2">
        <w:rPr>
          <w:sz w:val="18"/>
        </w:rPr>
        <w:t xml:space="preserve"> UDP </w:t>
      </w:r>
      <w:r w:rsidRPr="004431F2">
        <w:rPr>
          <w:sz w:val="18"/>
        </w:rPr>
        <w:t>通訊協定，在</w:t>
      </w:r>
      <w:r w:rsidRPr="004431F2">
        <w:rPr>
          <w:sz w:val="18"/>
        </w:rPr>
        <w:t xml:space="preserve"> SAP HANA on Azure </w:t>
      </w:r>
      <w:r w:rsidRPr="004431F2">
        <w:rPr>
          <w:sz w:val="18"/>
        </w:rPr>
        <w:t>大型執行個體與其他</w:t>
      </w:r>
      <w:r w:rsidRPr="004431F2">
        <w:rPr>
          <w:sz w:val="18"/>
        </w:rPr>
        <w:t xml:space="preserve"> IP </w:t>
      </w:r>
      <w:r w:rsidRPr="004431F2">
        <w:rPr>
          <w:sz w:val="18"/>
        </w:rPr>
        <w:t>位址之間的雙向網路流量。</w:t>
      </w:r>
      <w:r w:rsidRPr="004431F2">
        <w:rPr>
          <w:sz w:val="18"/>
        </w:rPr>
        <w:t xml:space="preserve">IP </w:t>
      </w:r>
      <w:r w:rsidRPr="004431F2">
        <w:rPr>
          <w:sz w:val="18"/>
        </w:rPr>
        <w:t>位址必須是相關</w:t>
      </w:r>
      <w:r w:rsidRPr="004431F2">
        <w:rPr>
          <w:sz w:val="18"/>
        </w:rPr>
        <w:t xml:space="preserve"> Azure </w:t>
      </w:r>
      <w:r w:rsidRPr="004431F2">
        <w:rPr>
          <w:sz w:val="18"/>
        </w:rPr>
        <w:t>訂閱之虛擬網路上的</w:t>
      </w:r>
      <w:r w:rsidRPr="004431F2">
        <w:rPr>
          <w:sz w:val="18"/>
        </w:rPr>
        <w:t xml:space="preserve"> IP </w:t>
      </w:r>
      <w:r w:rsidRPr="004431F2">
        <w:rPr>
          <w:sz w:val="18"/>
        </w:rPr>
        <w:t>位址。</w:t>
      </w:r>
    </w:p>
    <w:p w:rsidR="00B45EE1" w:rsidRPr="004431F2" w:rsidRDefault="00B45EE1" w:rsidP="00B45EE1">
      <w:pPr>
        <w:spacing w:after="0" w:line="252" w:lineRule="auto"/>
      </w:pPr>
      <w:r w:rsidRPr="004431F2">
        <w:rPr>
          <w:sz w:val="18"/>
        </w:rPr>
        <w:t>「</w:t>
      </w:r>
      <w:r w:rsidRPr="004431F2">
        <w:rPr>
          <w:b/>
          <w:color w:val="00188F"/>
          <w:sz w:val="18"/>
        </w:rPr>
        <w:t>單一執行個體</w:t>
      </w:r>
      <w:r w:rsidRPr="004431F2">
        <w:rPr>
          <w:sz w:val="18"/>
        </w:rPr>
        <w:t>」的定義為未部署在高可用性組中之任何單一</w:t>
      </w:r>
      <w:r w:rsidRPr="004431F2">
        <w:rPr>
          <w:sz w:val="18"/>
        </w:rPr>
        <w:t xml:space="preserve"> Microsoft SAP HANA on Azure </w:t>
      </w:r>
      <w:r w:rsidRPr="004431F2">
        <w:rPr>
          <w:sz w:val="18"/>
        </w:rPr>
        <w:t>大型執行個體機器。</w:t>
      </w:r>
    </w:p>
    <w:p w:rsidR="00B45EE1" w:rsidRPr="004431F2" w:rsidRDefault="00B45EE1" w:rsidP="00B45EE1">
      <w:pPr>
        <w:spacing w:after="0" w:line="252" w:lineRule="auto"/>
      </w:pPr>
    </w:p>
    <w:p w:rsidR="00B45EE1" w:rsidRPr="004431F2" w:rsidRDefault="00B45EE1" w:rsidP="00B45EE1">
      <w:pPr>
        <w:spacing w:after="0" w:line="252" w:lineRule="auto"/>
      </w:pPr>
      <w:r w:rsidRPr="004431F2">
        <w:rPr>
          <w:b/>
          <w:color w:val="00188F"/>
          <w:sz w:val="18"/>
        </w:rPr>
        <w:t xml:space="preserve">SAP HANA on Azure </w:t>
      </w:r>
      <w:r w:rsidRPr="004431F2">
        <w:rPr>
          <w:b/>
          <w:color w:val="00188F"/>
          <w:sz w:val="18"/>
        </w:rPr>
        <w:t>高可用性組的每月上線時間計算及服務等級</w:t>
      </w:r>
    </w:p>
    <w:p w:rsidR="00B45EE1" w:rsidRPr="004431F2" w:rsidRDefault="00B45EE1" w:rsidP="00B45EE1">
      <w:pPr>
        <w:spacing w:after="0" w:line="252" w:lineRule="auto"/>
        <w:ind w:left="720"/>
      </w:pPr>
      <w:r w:rsidRPr="004431F2">
        <w:rPr>
          <w:sz w:val="18"/>
        </w:rPr>
        <w:t>「</w:t>
      </w:r>
      <w:r w:rsidRPr="004431F2">
        <w:rPr>
          <w:b/>
          <w:color w:val="0072C6"/>
          <w:sz w:val="18"/>
        </w:rPr>
        <w:t>可用分鐘數上限</w:t>
      </w:r>
      <w:r w:rsidRPr="004431F2">
        <w:rPr>
          <w:sz w:val="18"/>
        </w:rPr>
        <w:t>」係指在計費月份期間，在相同高可用性組中部署之所有</w:t>
      </w:r>
      <w:r w:rsidRPr="004431F2">
        <w:rPr>
          <w:sz w:val="18"/>
        </w:rPr>
        <w:t xml:space="preserve"> SAP HANA on Azure </w:t>
      </w:r>
      <w:r w:rsidRPr="004431F2">
        <w:rPr>
          <w:sz w:val="18"/>
        </w:rPr>
        <w:t>執行個體的總累積分鐘數。可用分鐘數上限是從相同高可用性組中有兩個或以上的執行個體因客戶之起始動作而啟動時，至客戶起始可能停止執行個體的動作為止，所衡量出來的時間。</w:t>
      </w:r>
    </w:p>
    <w:p w:rsidR="00B45EE1" w:rsidRPr="004431F2" w:rsidRDefault="00B45EE1" w:rsidP="00B45EE1">
      <w:pPr>
        <w:spacing w:after="0" w:line="252" w:lineRule="auto"/>
        <w:ind w:left="720"/>
      </w:pPr>
    </w:p>
    <w:p w:rsidR="00B45EE1" w:rsidRPr="004431F2" w:rsidRDefault="00B45EE1" w:rsidP="00B45EE1">
      <w:pPr>
        <w:spacing w:after="0" w:line="252" w:lineRule="auto"/>
        <w:ind w:left="720"/>
      </w:pPr>
      <w:r w:rsidRPr="004431F2">
        <w:rPr>
          <w:sz w:val="18"/>
        </w:rPr>
        <w:t>「</w:t>
      </w:r>
      <w:r w:rsidRPr="004431F2">
        <w:rPr>
          <w:b/>
          <w:color w:val="0072C6"/>
          <w:sz w:val="18"/>
        </w:rPr>
        <w:t>停機時間</w:t>
      </w:r>
      <w:r w:rsidRPr="004431F2">
        <w:rPr>
          <w:sz w:val="18"/>
        </w:rPr>
        <w:t>」係指可用分鐘數上限部分中，沒有</w:t>
      </w:r>
      <w:r w:rsidRPr="004431F2">
        <w:rPr>
          <w:sz w:val="18"/>
        </w:rPr>
        <w:t xml:space="preserve"> SAP HANA on Azure </w:t>
      </w:r>
      <w:r w:rsidRPr="004431F2">
        <w:rPr>
          <w:sz w:val="18"/>
        </w:rPr>
        <w:t>連線的總累積分鐘數。</w:t>
      </w:r>
    </w:p>
    <w:p w:rsidR="00B45EE1" w:rsidRPr="00CD4D77" w:rsidRDefault="00B45EE1" w:rsidP="00B45EE1">
      <w:pPr>
        <w:pStyle w:val="ProductList-Body"/>
        <w:ind w:left="720"/>
        <w:rPr>
          <w:sz w:val="12"/>
          <w:szCs w:val="18"/>
          <w:lang w:eastAsia="zh-TW"/>
        </w:rPr>
      </w:pPr>
    </w:p>
    <w:p w:rsidR="00B45EE1" w:rsidRPr="004431F2" w:rsidRDefault="00B45EE1" w:rsidP="00B45EE1">
      <w:pPr>
        <w:pStyle w:val="ProductList-Body"/>
        <w:ind w:left="720"/>
      </w:pPr>
      <w:r w:rsidRPr="004431F2">
        <w:rPr>
          <w:b/>
          <w:color w:val="0072C6"/>
        </w:rPr>
        <w:t>每月上線時間百分比</w:t>
      </w:r>
      <w:r w:rsidRPr="00CD4D77">
        <w:rPr>
          <w:b/>
          <w:bCs/>
        </w:rPr>
        <w:t>：</w:t>
      </w:r>
      <w:r w:rsidRPr="004431F2">
        <w:t xml:space="preserve">SAP HANA on Azure </w:t>
      </w:r>
      <w:r w:rsidRPr="004431F2">
        <w:t>高可用性組之每月上線時間百分比是使用下列公式進行計算：</w:t>
      </w:r>
    </w:p>
    <w:p w:rsidR="00B45EE1" w:rsidRPr="004431F2" w:rsidRDefault="00B45EE1" w:rsidP="00B45EE1">
      <w:pPr>
        <w:pStyle w:val="ProductList-Body"/>
        <w:ind w:left="720"/>
      </w:pPr>
    </w:p>
    <w:p w:rsidR="00B45EE1" w:rsidRPr="004431F2" w:rsidRDefault="00007308" w:rsidP="00B45EE1">
      <w:pPr>
        <w:pStyle w:val="ListParagraph"/>
        <w:ind w:left="1440"/>
      </w:pPr>
      <m:oMathPara>
        <m:oMath>
          <m:f>
            <m:fPr>
              <m:ctrlPr>
                <w:rPr>
                  <w:rFonts w:ascii="Cambria Math" w:hAnsi="Cambria Math" w:cs="Tahoma"/>
                  <w:i/>
                  <w:sz w:val="18"/>
                  <w:szCs w:val="18"/>
                </w:rPr>
              </m:ctrlPr>
            </m:fPr>
            <m:num>
              <m:r>
                <m:rPr>
                  <m:nor/>
                </m:rPr>
                <w:rPr>
                  <w:rFonts w:ascii="Cambria Math" w:cs="Tahoma"/>
                  <w:i/>
                  <w:sz w:val="18"/>
                  <w:szCs w:val="18"/>
                </w:rPr>
                <m:t>可用分鐘數上限</m:t>
              </m:r>
              <m:r>
                <m:rPr>
                  <m:nor/>
                </m:rPr>
                <w:rPr>
                  <w:rFonts w:ascii="Cambria Math" w:cs="Tahoma"/>
                  <w:i/>
                  <w:sz w:val="18"/>
                  <w:szCs w:val="18"/>
                </w:rPr>
                <m:t xml:space="preserve"> - </m:t>
              </m:r>
              <m:r>
                <m:rPr>
                  <m:nor/>
                </m:rPr>
                <w:rPr>
                  <w:rFonts w:ascii="Cambria Math" w:cs="Tahoma"/>
                  <w:i/>
                  <w:sz w:val="18"/>
                  <w:szCs w:val="18"/>
                </w:rPr>
                <m:t>停機時間</m:t>
              </m:r>
            </m:num>
            <m:den>
              <m:r>
                <m:rPr>
                  <m:nor/>
                </m:rPr>
                <w:rPr>
                  <w:rFonts w:ascii="Cambria Math" w:cs="Tahoma"/>
                  <w:i/>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rsidR="00B45EE1" w:rsidRPr="004431F2" w:rsidRDefault="00B45EE1" w:rsidP="00B45EE1">
      <w:pPr>
        <w:pStyle w:val="ProductList-Body"/>
        <w:ind w:left="720"/>
      </w:pPr>
      <w:r w:rsidRPr="004431F2">
        <w:rPr>
          <w:b/>
          <w:color w:val="00188F"/>
        </w:rPr>
        <w:t xml:space="preserve">SAP HANA on Azure </w:t>
      </w:r>
      <w:r w:rsidRPr="004431F2">
        <w:rPr>
          <w:b/>
          <w:color w:val="00188F"/>
        </w:rPr>
        <w:t>高可用性組的服務折讓</w:t>
      </w:r>
      <w:r w:rsidRPr="00CD4D77">
        <w:rPr>
          <w:b/>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B45EE1" w:rsidRPr="004431F2" w:rsidTr="00B45EE1">
        <w:trPr>
          <w:trHeight w:val="235"/>
          <w:tblHeader/>
        </w:trPr>
        <w:tc>
          <w:tcPr>
            <w:tcW w:w="5040" w:type="dxa"/>
            <w:shd w:val="clear" w:color="auto" w:fill="0072C6"/>
          </w:tcPr>
          <w:p w:rsidR="00B45EE1" w:rsidRPr="004431F2" w:rsidRDefault="00B45EE1" w:rsidP="00B45EE1">
            <w:pPr>
              <w:pStyle w:val="ProductList-OfferingBody"/>
              <w:jc w:val="center"/>
              <w:rPr>
                <w:color w:val="FFFFFF" w:themeColor="background1"/>
              </w:rPr>
            </w:pPr>
            <w:r w:rsidRPr="004431F2">
              <w:rPr>
                <w:color w:val="FFFFFF" w:themeColor="background1"/>
              </w:rPr>
              <w:t>每月上線時間百分比</w:t>
            </w:r>
          </w:p>
        </w:tc>
        <w:tc>
          <w:tcPr>
            <w:tcW w:w="4950" w:type="dxa"/>
            <w:shd w:val="clear" w:color="auto" w:fill="0072C6"/>
          </w:tcPr>
          <w:p w:rsidR="00B45EE1" w:rsidRPr="004431F2" w:rsidRDefault="00B45EE1" w:rsidP="00B45EE1">
            <w:pPr>
              <w:pStyle w:val="ProductList-OfferingBody"/>
              <w:jc w:val="center"/>
              <w:rPr>
                <w:color w:val="FFFFFF" w:themeColor="background1"/>
              </w:rPr>
            </w:pPr>
            <w:r w:rsidRPr="004431F2">
              <w:rPr>
                <w:color w:val="FFFFFF" w:themeColor="background1"/>
              </w:rPr>
              <w:t>服務折讓</w:t>
            </w:r>
          </w:p>
        </w:tc>
      </w:tr>
      <w:tr w:rsidR="00B45EE1" w:rsidRPr="004431F2" w:rsidTr="00B45EE1">
        <w:trPr>
          <w:trHeight w:val="235"/>
        </w:trPr>
        <w:tc>
          <w:tcPr>
            <w:tcW w:w="5040" w:type="dxa"/>
          </w:tcPr>
          <w:p w:rsidR="00B45EE1" w:rsidRPr="004431F2" w:rsidRDefault="00B45EE1" w:rsidP="00B45EE1">
            <w:pPr>
              <w:pStyle w:val="ProductList-OfferingBody"/>
              <w:jc w:val="center"/>
            </w:pPr>
            <w:r w:rsidRPr="004431F2">
              <w:t>&lt; 99.99%</w:t>
            </w:r>
          </w:p>
        </w:tc>
        <w:tc>
          <w:tcPr>
            <w:tcW w:w="4950" w:type="dxa"/>
          </w:tcPr>
          <w:p w:rsidR="00B45EE1" w:rsidRPr="004431F2" w:rsidRDefault="00B45EE1" w:rsidP="00B45EE1">
            <w:pPr>
              <w:pStyle w:val="ProductList-OfferingBody"/>
              <w:jc w:val="center"/>
            </w:pPr>
            <w:r w:rsidRPr="004431F2">
              <w:t>10%</w:t>
            </w:r>
          </w:p>
        </w:tc>
      </w:tr>
      <w:tr w:rsidR="00B45EE1" w:rsidRPr="004431F2" w:rsidTr="00B45EE1">
        <w:trPr>
          <w:trHeight w:val="236"/>
        </w:trPr>
        <w:tc>
          <w:tcPr>
            <w:tcW w:w="5040" w:type="dxa"/>
          </w:tcPr>
          <w:p w:rsidR="00B45EE1" w:rsidRPr="004431F2" w:rsidRDefault="00B45EE1" w:rsidP="00B45EE1">
            <w:pPr>
              <w:pStyle w:val="ProductList-OfferingBody"/>
              <w:jc w:val="center"/>
            </w:pPr>
            <w:r w:rsidRPr="004431F2">
              <w:t>&lt; 99.9%</w:t>
            </w:r>
          </w:p>
        </w:tc>
        <w:tc>
          <w:tcPr>
            <w:tcW w:w="4950" w:type="dxa"/>
          </w:tcPr>
          <w:p w:rsidR="00B45EE1" w:rsidRPr="004431F2" w:rsidRDefault="00B45EE1" w:rsidP="00B45EE1">
            <w:pPr>
              <w:pStyle w:val="ProductList-OfferingBody"/>
              <w:jc w:val="center"/>
            </w:pPr>
            <w:r w:rsidRPr="004431F2">
              <w:t>25%</w:t>
            </w:r>
          </w:p>
        </w:tc>
      </w:tr>
    </w:tbl>
    <w:p w:rsidR="00B45EE1" w:rsidRPr="004431F2" w:rsidRDefault="00B45EE1" w:rsidP="00B45EE1">
      <w:pPr>
        <w:spacing w:after="0"/>
      </w:pPr>
    </w:p>
    <w:p w:rsidR="00B45EE1" w:rsidRPr="004431F2" w:rsidRDefault="00B45EE1" w:rsidP="00B45EE1">
      <w:pPr>
        <w:spacing w:after="0" w:line="252" w:lineRule="auto"/>
      </w:pPr>
      <w:r w:rsidRPr="004431F2">
        <w:rPr>
          <w:b/>
          <w:color w:val="00188F"/>
          <w:sz w:val="18"/>
        </w:rPr>
        <w:t xml:space="preserve">SAP HANA on Azure </w:t>
      </w:r>
      <w:r w:rsidRPr="004431F2">
        <w:rPr>
          <w:b/>
          <w:color w:val="00188F"/>
          <w:sz w:val="18"/>
        </w:rPr>
        <w:t>單一執行個體的每月上線時間計算及服務等級</w:t>
      </w:r>
    </w:p>
    <w:p w:rsidR="00B45EE1" w:rsidRPr="004431F2" w:rsidRDefault="00B45EE1" w:rsidP="00B45EE1">
      <w:pPr>
        <w:spacing w:after="0" w:line="252" w:lineRule="auto"/>
        <w:ind w:left="720"/>
      </w:pPr>
      <w:r w:rsidRPr="004431F2">
        <w:rPr>
          <w:sz w:val="18"/>
        </w:rPr>
        <w:t>「</w:t>
      </w:r>
      <w:r w:rsidRPr="004431F2">
        <w:rPr>
          <w:b/>
          <w:color w:val="0072C6"/>
          <w:sz w:val="18"/>
        </w:rPr>
        <w:t>可用分鐘數上限</w:t>
      </w:r>
      <w:r w:rsidRPr="004431F2">
        <w:rPr>
          <w:sz w:val="18"/>
        </w:rPr>
        <w:t>」係指計費月份期間客戶為特定</w:t>
      </w:r>
      <w:r w:rsidRPr="004431F2">
        <w:rPr>
          <w:sz w:val="18"/>
        </w:rPr>
        <w:t xml:space="preserve"> Microsoft Azure </w:t>
      </w:r>
      <w:r w:rsidRPr="004431F2">
        <w:rPr>
          <w:sz w:val="18"/>
        </w:rPr>
        <w:t>訂閱所部署之所有</w:t>
      </w:r>
      <w:r w:rsidRPr="004431F2">
        <w:rPr>
          <w:sz w:val="18"/>
        </w:rPr>
        <w:t xml:space="preserve"> SAP HANA on Azure </w:t>
      </w:r>
      <w:r w:rsidRPr="004431F2">
        <w:rPr>
          <w:sz w:val="18"/>
        </w:rPr>
        <w:t>單一執行個體之總累積分鐘數。</w:t>
      </w:r>
    </w:p>
    <w:p w:rsidR="00B45EE1" w:rsidRPr="00CD4D77" w:rsidRDefault="00B45EE1" w:rsidP="00B45EE1">
      <w:pPr>
        <w:spacing w:after="0" w:line="252" w:lineRule="auto"/>
        <w:ind w:left="720"/>
        <w:rPr>
          <w:lang w:val="en-US"/>
        </w:rPr>
      </w:pPr>
    </w:p>
    <w:p w:rsidR="00B45EE1" w:rsidRPr="004431F2" w:rsidRDefault="00B45EE1" w:rsidP="00B45EE1">
      <w:pPr>
        <w:spacing w:after="0" w:line="252" w:lineRule="auto"/>
        <w:ind w:left="720"/>
      </w:pPr>
      <w:r w:rsidRPr="004431F2">
        <w:rPr>
          <w:sz w:val="18"/>
        </w:rPr>
        <w:lastRenderedPageBreak/>
        <w:t>「</w:t>
      </w:r>
      <w:r w:rsidRPr="004431F2">
        <w:rPr>
          <w:b/>
          <w:color w:val="0072C6"/>
          <w:sz w:val="18"/>
        </w:rPr>
        <w:t>停機時間</w:t>
      </w:r>
      <w:r w:rsidRPr="004431F2">
        <w:rPr>
          <w:sz w:val="18"/>
        </w:rPr>
        <w:t>」係指可用分鐘數上限部分中，沒有</w:t>
      </w:r>
      <w:r w:rsidRPr="004431F2">
        <w:rPr>
          <w:sz w:val="18"/>
        </w:rPr>
        <w:t xml:space="preserve"> SAP HANA on Azure </w:t>
      </w:r>
      <w:r w:rsidRPr="004431F2">
        <w:rPr>
          <w:sz w:val="18"/>
        </w:rPr>
        <w:t>連線的總累積分鐘數。停機時間不包括單一執行個體公告維護。</w:t>
      </w:r>
    </w:p>
    <w:p w:rsidR="00B45EE1" w:rsidRPr="004431F2" w:rsidRDefault="00B45EE1" w:rsidP="00B45EE1">
      <w:pPr>
        <w:spacing w:after="0" w:line="252" w:lineRule="auto"/>
        <w:ind w:left="720"/>
      </w:pPr>
    </w:p>
    <w:p w:rsidR="00B45EE1" w:rsidRPr="004431F2" w:rsidRDefault="00B45EE1" w:rsidP="00B45EE1">
      <w:pPr>
        <w:spacing w:after="0" w:line="252" w:lineRule="auto"/>
        <w:ind w:left="720"/>
      </w:pPr>
      <w:r w:rsidRPr="004431F2">
        <w:rPr>
          <w:b/>
          <w:color w:val="0072C6"/>
          <w:sz w:val="18"/>
        </w:rPr>
        <w:t>每月上線時間百分比</w:t>
      </w:r>
      <w:r w:rsidRPr="004431F2">
        <w:rPr>
          <w:b/>
          <w:color w:val="00188F"/>
          <w:sz w:val="18"/>
        </w:rPr>
        <w:t>：</w:t>
      </w:r>
      <w:r w:rsidRPr="004431F2">
        <w:rPr>
          <w:sz w:val="18"/>
        </w:rPr>
        <w:t xml:space="preserve">SAP HANA on Azure </w:t>
      </w:r>
      <w:r w:rsidRPr="004431F2">
        <w:rPr>
          <w:sz w:val="18"/>
        </w:rPr>
        <w:t>單一執行個體之每月上線時間百分比是使用下列公式進行計算</w:t>
      </w:r>
    </w:p>
    <w:p w:rsidR="00B45EE1" w:rsidRPr="004431F2" w:rsidRDefault="00007308" w:rsidP="00B45EE1">
      <w:pPr>
        <w:pStyle w:val="ListParagraph"/>
        <w:ind w:left="1440"/>
      </w:pPr>
      <m:oMathPara>
        <m:oMath>
          <m:f>
            <m:fPr>
              <m:ctrlPr>
                <w:rPr>
                  <w:rFonts w:ascii="Cambria Math" w:hAnsi="Cambria Math" w:cs="Tahoma"/>
                  <w:i/>
                  <w:sz w:val="18"/>
                  <w:szCs w:val="18"/>
                </w:rPr>
              </m:ctrlPr>
            </m:fPr>
            <m:num>
              <m:r>
                <m:rPr>
                  <m:nor/>
                </m:rPr>
                <w:rPr>
                  <w:rFonts w:ascii="Cambria Math" w:cs="Tahoma"/>
                  <w:i/>
                  <w:sz w:val="18"/>
                  <w:szCs w:val="18"/>
                </w:rPr>
                <m:t>可用分鐘數上限</m:t>
              </m:r>
              <m:r>
                <m:rPr>
                  <m:nor/>
                </m:rPr>
                <w:rPr>
                  <w:rFonts w:ascii="Cambria Math" w:cs="Tahoma"/>
                  <w:i/>
                  <w:sz w:val="18"/>
                  <w:szCs w:val="18"/>
                </w:rPr>
                <m:t xml:space="preserve"> - </m:t>
              </m:r>
              <m:r>
                <m:rPr>
                  <m:nor/>
                </m:rPr>
                <w:rPr>
                  <w:rFonts w:ascii="Cambria Math" w:cs="Tahoma"/>
                  <w:i/>
                  <w:sz w:val="18"/>
                  <w:szCs w:val="18"/>
                </w:rPr>
                <m:t>停機時間</m:t>
              </m:r>
            </m:num>
            <m:den>
              <m:r>
                <m:rPr>
                  <m:nor/>
                </m:rPr>
                <w:rPr>
                  <w:rFonts w:ascii="Cambria Math" w:cs="Tahoma"/>
                  <w:i/>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rsidR="00B45EE1" w:rsidRPr="004431F2" w:rsidRDefault="00B45EE1" w:rsidP="00B45EE1">
      <w:pPr>
        <w:spacing w:after="0" w:line="252" w:lineRule="auto"/>
        <w:ind w:left="720"/>
      </w:pPr>
    </w:p>
    <w:p w:rsidR="00B45EE1" w:rsidRPr="004431F2" w:rsidRDefault="00B45EE1" w:rsidP="00B45EE1">
      <w:pPr>
        <w:spacing w:after="0" w:line="252" w:lineRule="auto"/>
        <w:ind w:left="720"/>
      </w:pPr>
      <w:r w:rsidRPr="004431F2">
        <w:rPr>
          <w:sz w:val="18"/>
        </w:rPr>
        <w:t>下列服務等級及服務折讓，適用於客戶對</w:t>
      </w:r>
      <w:r w:rsidRPr="004431F2">
        <w:rPr>
          <w:sz w:val="18"/>
        </w:rPr>
        <w:t xml:space="preserve"> SAP HANA on Azure </w:t>
      </w:r>
      <w:r w:rsidRPr="004431F2">
        <w:rPr>
          <w:sz w:val="18"/>
        </w:rPr>
        <w:t>單一執行個體的使用：</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B45EE1" w:rsidRPr="004431F2" w:rsidTr="00B45EE1">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B45EE1" w:rsidRPr="004431F2" w:rsidRDefault="00B45EE1" w:rsidP="00B45EE1">
            <w:pPr>
              <w:pStyle w:val="ProductList-OfferingBody"/>
              <w:spacing w:line="256" w:lineRule="auto"/>
              <w:jc w:val="center"/>
              <w:rPr>
                <w:color w:val="FFFFFF" w:themeColor="background1"/>
              </w:rPr>
            </w:pPr>
            <w:r w:rsidRPr="004431F2">
              <w:rPr>
                <w:color w:val="FFFFFF" w:themeColor="background1"/>
              </w:rPr>
              <w:t>每月上線時間百分比</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B45EE1" w:rsidRPr="004431F2" w:rsidRDefault="00B45EE1" w:rsidP="00B45EE1">
            <w:pPr>
              <w:pStyle w:val="ProductList-OfferingBody"/>
              <w:spacing w:line="256" w:lineRule="auto"/>
              <w:jc w:val="center"/>
              <w:rPr>
                <w:color w:val="FFFFFF" w:themeColor="background1"/>
              </w:rPr>
            </w:pPr>
            <w:r w:rsidRPr="004431F2">
              <w:rPr>
                <w:color w:val="FFFFFF" w:themeColor="background1"/>
              </w:rPr>
              <w:t>服務折讓</w:t>
            </w:r>
          </w:p>
        </w:tc>
      </w:tr>
      <w:tr w:rsidR="00B45EE1" w:rsidRPr="004431F2" w:rsidTr="00B45EE1">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45EE1" w:rsidRPr="004431F2" w:rsidRDefault="00B45EE1" w:rsidP="00B45EE1">
            <w:pPr>
              <w:pStyle w:val="ProductList-OfferingBody"/>
              <w:spacing w:line="256" w:lineRule="auto"/>
              <w:jc w:val="center"/>
            </w:pPr>
            <w:r w:rsidRPr="004431F2">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45EE1" w:rsidRPr="004431F2" w:rsidRDefault="00B45EE1" w:rsidP="00B45EE1">
            <w:pPr>
              <w:pStyle w:val="ProductList-OfferingBody"/>
              <w:spacing w:line="256" w:lineRule="auto"/>
              <w:jc w:val="center"/>
            </w:pPr>
            <w:r w:rsidRPr="004431F2">
              <w:t>10%</w:t>
            </w:r>
          </w:p>
        </w:tc>
      </w:tr>
      <w:tr w:rsidR="00B45EE1" w:rsidRPr="004431F2" w:rsidTr="00B45EE1">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45EE1" w:rsidRPr="004431F2" w:rsidRDefault="00B45EE1" w:rsidP="00B45EE1">
            <w:pPr>
              <w:pStyle w:val="ProductList-OfferingBody"/>
              <w:spacing w:line="256" w:lineRule="auto"/>
              <w:jc w:val="center"/>
            </w:pPr>
            <w:r w:rsidRPr="004431F2">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45EE1" w:rsidRPr="004431F2" w:rsidRDefault="00B45EE1" w:rsidP="00B45EE1">
            <w:pPr>
              <w:pStyle w:val="ProductList-OfferingBody"/>
              <w:spacing w:line="256" w:lineRule="auto"/>
              <w:jc w:val="center"/>
            </w:pPr>
            <w:r w:rsidRPr="004431F2">
              <w:t>25%</w:t>
            </w:r>
          </w:p>
        </w:tc>
      </w:tr>
      <w:tr w:rsidR="00B45EE1" w:rsidRPr="004431F2" w:rsidTr="00B45EE1">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45EE1" w:rsidRPr="004431F2" w:rsidRDefault="00B45EE1" w:rsidP="00B45EE1">
            <w:pPr>
              <w:pStyle w:val="ProductList-OfferingBody"/>
              <w:spacing w:line="256" w:lineRule="auto"/>
              <w:jc w:val="center"/>
            </w:pPr>
            <w:r w:rsidRPr="004431F2">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45EE1" w:rsidRPr="004431F2" w:rsidRDefault="00B45EE1" w:rsidP="00B45EE1">
            <w:pPr>
              <w:pStyle w:val="ProductList-OfferingBody"/>
              <w:spacing w:line="256" w:lineRule="auto"/>
              <w:jc w:val="center"/>
            </w:pPr>
            <w:r w:rsidRPr="004431F2">
              <w:t>100%</w:t>
            </w:r>
          </w:p>
        </w:tc>
      </w:tr>
    </w:tbl>
    <w:p w:rsidR="00B45EE1" w:rsidRPr="004431F2" w:rsidRDefault="00007308" w:rsidP="00B45EE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5EE1" w:rsidRPr="004431F2">
          <w:rPr>
            <w:rStyle w:val="Hyperlink"/>
            <w:sz w:val="16"/>
            <w:szCs w:val="16"/>
          </w:rPr>
          <w:t>目錄</w:t>
        </w:r>
      </w:hyperlink>
      <w:r w:rsidR="00B45EE1" w:rsidRPr="004431F2">
        <w:rPr>
          <w:sz w:val="16"/>
          <w:szCs w:val="16"/>
        </w:rPr>
        <w:t xml:space="preserve"> / </w:t>
      </w:r>
      <w:hyperlink w:anchor="定義" w:history="1">
        <w:r w:rsidR="00B45EE1" w:rsidRPr="004431F2">
          <w:rPr>
            <w:rStyle w:val="Hyperlink"/>
            <w:sz w:val="16"/>
            <w:szCs w:val="16"/>
          </w:rPr>
          <w:t>定義</w:t>
        </w:r>
      </w:hyperlink>
    </w:p>
    <w:p w:rsidR="006365DD" w:rsidRPr="001A228A" w:rsidRDefault="006365DD" w:rsidP="00776F76">
      <w:pPr>
        <w:pStyle w:val="ProductList-Offering2Heading"/>
        <w:keepNext/>
        <w:tabs>
          <w:tab w:val="clear" w:pos="360"/>
        </w:tabs>
        <w:outlineLvl w:val="2"/>
        <w:rPr>
          <w:rFonts w:ascii="Calibri" w:hAnsi="PMingLiU"/>
          <w:szCs w:val="28"/>
          <w:lang w:eastAsia="zh-TW"/>
        </w:rPr>
      </w:pPr>
      <w:bookmarkStart w:id="205" w:name="_Toc512239613"/>
      <w:r w:rsidRPr="000850EF">
        <w:rPr>
          <w:rFonts w:ascii="Calibri" w:hAnsi="PMingLiU" w:hint="eastAsia"/>
          <w:szCs w:val="28"/>
          <w:lang w:eastAsia="zh-TW"/>
        </w:rPr>
        <w:t>排程器</w:t>
      </w:r>
      <w:bookmarkEnd w:id="205"/>
    </w:p>
    <w:p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957ED7">
        <w:rPr>
          <w:rFonts w:ascii="Calibri" w:hAnsi="Calibri" w:hint="eastAsia"/>
          <w:bCs/>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係指計費月份中的總分鐘數。</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預定執行時間</w:t>
      </w:r>
      <w:r w:rsidRPr="00E075E9">
        <w:rPr>
          <w:rFonts w:ascii="Calibri" w:hAnsi="PMingLiU" w:hint="eastAsia"/>
          <w:lang w:eastAsia="zh-TW"/>
        </w:rPr>
        <w:t>」</w:t>
      </w:r>
      <w:r>
        <w:rPr>
          <w:rFonts w:ascii="Calibri" w:hAnsi="PMingLiU" w:hint="eastAsia"/>
          <w:lang w:eastAsia="zh-TW"/>
        </w:rPr>
        <w:t>係指排程工作預定開始執行的時間。</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排程工作</w:t>
      </w:r>
      <w:r w:rsidRPr="00E075E9">
        <w:rPr>
          <w:rFonts w:ascii="Calibri" w:hAnsi="PMingLiU" w:hint="eastAsia"/>
          <w:lang w:eastAsia="zh-TW"/>
        </w:rPr>
        <w:t>」</w:t>
      </w:r>
      <w:r>
        <w:rPr>
          <w:rFonts w:ascii="Calibri" w:hAnsi="PMingLiU" w:hint="eastAsia"/>
          <w:lang w:eastAsia="zh-TW"/>
        </w:rPr>
        <w:t>係指由　貴用戶根據指定的排程指定在</w:t>
      </w:r>
      <w:r>
        <w:rPr>
          <w:rFonts w:ascii="Calibri" w:hAnsi="Calibri" w:hint="eastAsia"/>
          <w:lang w:eastAsia="zh-TW"/>
        </w:rPr>
        <w:t xml:space="preserve"> Microsoft Azure </w:t>
      </w:r>
      <w:r>
        <w:rPr>
          <w:rFonts w:ascii="Calibri" w:hAnsi="PMingLiU" w:hint="eastAsia"/>
          <w:lang w:eastAsia="zh-TW"/>
        </w:rPr>
        <w:t>內執行的動作。</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957ED7">
        <w:rPr>
          <w:rFonts w:ascii="Calibri" w:hAnsi="Calibri" w:hint="eastAsia"/>
          <w:bCs/>
          <w:szCs w:val="18"/>
          <w:lang w:eastAsia="zh-TW"/>
        </w:rPr>
        <w:t>：</w:t>
      </w:r>
      <w:r>
        <w:rPr>
          <w:rFonts w:ascii="Calibri" w:hAnsi="PMingLiU" w:hint="eastAsia"/>
          <w:lang w:eastAsia="zh-TW"/>
        </w:rPr>
        <w:t>係指計費月份中　貴用戶的一個或多個排程工作處於延遲執行狀態期間的總累積分鐘數。若有某個特定的排程工作在預定執行時間之後仍未開始執行，則該特定排程工作即處於延遲執行狀態，但前提是若排程工作在預定執行時間之後三十</w:t>
      </w:r>
      <w:r>
        <w:rPr>
          <w:rFonts w:ascii="Calibri" w:hAnsi="Calibri" w:hint="eastAsia"/>
          <w:lang w:eastAsia="zh-TW"/>
        </w:rPr>
        <w:t xml:space="preserve"> (30) </w:t>
      </w:r>
      <w:r>
        <w:rPr>
          <w:rFonts w:ascii="Calibri" w:hAnsi="PMingLiU" w:hint="eastAsia"/>
          <w:lang w:eastAsia="zh-TW"/>
        </w:rPr>
        <w:t>分鐘內開始執行，則此等延遲執行時間不應視同停機時間。</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957ED7">
        <w:rPr>
          <w:rFonts w:ascii="Calibri" w:hAnsi="Calibri" w:hint="eastAsia"/>
          <w:bCs/>
          <w:szCs w:val="18"/>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D17901" w:rsidRDefault="00D17901" w:rsidP="00D17901">
      <w:pPr>
        <w:pStyle w:val="ProductList-Body"/>
        <w:rPr>
          <w:rFonts w:ascii="Calibri" w:hAnsi="Calibri"/>
          <w:lang w:eastAsia="zh-TW"/>
        </w:rPr>
      </w:pPr>
    </w:p>
    <w:p w:rsidR="006365DD" w:rsidRPr="00CA5529" w:rsidRDefault="00007308"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 xml:space="preserve"> - </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rsidR="006365DD" w:rsidRDefault="006365DD" w:rsidP="00E92F9C">
      <w:pPr>
        <w:pStyle w:val="ProductList-Body"/>
        <w:rPr>
          <w:rFonts w:ascii="Calibri" w:hAnsi="Calibri"/>
        </w:rPr>
      </w:pPr>
      <w:r>
        <w:rPr>
          <w:rFonts w:ascii="Calibri" w:hAnsi="PMingLiU" w:hint="eastAsia"/>
          <w:b/>
          <w:color w:val="00188F"/>
        </w:rPr>
        <w:t>服務折讓</w:t>
      </w:r>
      <w:r w:rsidR="00222766" w:rsidRPr="00957ED7">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007308"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sidRPr="00D013FB">
          <w:rPr>
            <w:rStyle w:val="Hyperlink"/>
            <w:rFonts w:ascii="Calibri" w:hAnsi="PMingLiU" w:hint="eastAsia"/>
            <w:color w:val="0563C1"/>
            <w:sz w:val="16"/>
            <w:szCs w:val="16"/>
          </w:rPr>
          <w:t>目錄</w:t>
        </w:r>
      </w:hyperlink>
      <w:r w:rsidR="00D90DC9" w:rsidRPr="00D013FB">
        <w:rPr>
          <w:rFonts w:ascii="Calibri" w:hAnsi="Calibri" w:hint="eastAsia"/>
          <w:color w:val="0563C1"/>
          <w:sz w:val="16"/>
          <w:szCs w:val="16"/>
        </w:rPr>
        <w:t xml:space="preserve"> </w:t>
      </w:r>
      <w:r w:rsidR="00D90DC9">
        <w:rPr>
          <w:rFonts w:ascii="Calibri" w:hAnsi="Calibri" w:hint="eastAsia"/>
          <w:sz w:val="16"/>
          <w:szCs w:val="16"/>
        </w:rPr>
        <w:t>/</w:t>
      </w:r>
      <w:r w:rsidR="00D90DC9" w:rsidRPr="00D013FB">
        <w:rPr>
          <w:rFonts w:ascii="Calibri" w:hAnsi="Calibri" w:hint="eastAsia"/>
          <w:color w:val="0563C1"/>
          <w:sz w:val="16"/>
          <w:szCs w:val="16"/>
        </w:rPr>
        <w:t xml:space="preserve"> </w:t>
      </w:r>
      <w:hyperlink w:anchor="Definitions" w:history="1">
        <w:r w:rsidR="00D90DC9" w:rsidRPr="00D013FB">
          <w:rPr>
            <w:rStyle w:val="Hyperlink"/>
            <w:rFonts w:ascii="Calibri" w:hAnsi="PMingLiU" w:hint="eastAsia"/>
            <w:color w:val="0563C1"/>
            <w:sz w:val="16"/>
            <w:szCs w:val="16"/>
          </w:rPr>
          <w:t>定義</w:t>
        </w:r>
      </w:hyperlink>
    </w:p>
    <w:p w:rsidR="006365DD" w:rsidRPr="000850EF" w:rsidRDefault="006365DD" w:rsidP="00573C38">
      <w:pPr>
        <w:pStyle w:val="ProductList-Offering2Heading"/>
        <w:keepNext/>
        <w:tabs>
          <w:tab w:val="clear" w:pos="360"/>
        </w:tabs>
        <w:outlineLvl w:val="2"/>
        <w:rPr>
          <w:rFonts w:ascii="Calibri" w:hAnsi="Calibri"/>
          <w:szCs w:val="28"/>
          <w:lang w:eastAsia="zh-TW"/>
        </w:rPr>
      </w:pPr>
      <w:bookmarkStart w:id="206" w:name="_Toc512239614"/>
      <w:r w:rsidRPr="000850EF">
        <w:rPr>
          <w:rFonts w:ascii="Calibri" w:hAnsi="PMingLiU" w:hint="eastAsia"/>
          <w:szCs w:val="28"/>
          <w:lang w:eastAsia="zh-TW"/>
        </w:rPr>
        <w:t>搜尋</w:t>
      </w:r>
      <w:bookmarkEnd w:id="206"/>
    </w:p>
    <w:p w:rsidR="006365DD" w:rsidRDefault="006365DD" w:rsidP="00573C38">
      <w:pPr>
        <w:pStyle w:val="ProductList-Body"/>
        <w:keepNext/>
        <w:rPr>
          <w:rFonts w:ascii="Calibri" w:hAnsi="Calibri"/>
          <w:lang w:eastAsia="zh-TW"/>
        </w:rPr>
      </w:pPr>
      <w:r>
        <w:rPr>
          <w:rFonts w:ascii="Calibri" w:hAnsi="PMingLiU" w:hint="eastAsia"/>
          <w:b/>
          <w:color w:val="00188F"/>
          <w:lang w:eastAsia="zh-TW"/>
        </w:rPr>
        <w:t>其他定義</w:t>
      </w:r>
      <w:r w:rsidR="00222766" w:rsidRPr="00957ED7">
        <w:rPr>
          <w:rFonts w:ascii="Calibri" w:hAnsi="Calibri" w:hint="eastAsia"/>
          <w:bCs/>
          <w:szCs w:val="18"/>
          <w:lang w:eastAsia="zh-TW"/>
        </w:rPr>
        <w:t>：</w:t>
      </w:r>
    </w:p>
    <w:p w:rsidR="006365DD" w:rsidRDefault="006365DD" w:rsidP="006365DD">
      <w:pPr>
        <w:pStyle w:val="ProductList-Body"/>
        <w:spacing w:after="40"/>
        <w:rPr>
          <w:rFonts w:ascii="Calibri" w:hAnsi="Calibri"/>
          <w:lang w:eastAsia="zh-TW"/>
        </w:rPr>
      </w:pPr>
      <w:r>
        <w:rPr>
          <w:rFonts w:ascii="Calibri" w:hAnsi="PMingLiU" w:hint="eastAsia"/>
          <w:lang w:eastAsia="zh-TW"/>
        </w:rPr>
        <w:t>計費月份的</w:t>
      </w:r>
      <w:r w:rsidRPr="00E075E9">
        <w:rPr>
          <w:rFonts w:ascii="Calibri" w:hAnsi="PMingLiU" w:hint="eastAsia"/>
          <w:lang w:eastAsia="zh-TW"/>
        </w:rPr>
        <w:t>「</w:t>
      </w:r>
      <w:r>
        <w:rPr>
          <w:rFonts w:ascii="Calibri" w:hAnsi="PMingLiU" w:hint="eastAsia"/>
          <w:b/>
          <w:color w:val="00188F"/>
          <w:lang w:eastAsia="zh-TW"/>
        </w:rPr>
        <w:t>平均錯誤率</w:t>
      </w:r>
      <w:r w:rsidRPr="00E075E9">
        <w:rPr>
          <w:rFonts w:ascii="Calibri" w:hAnsi="PMingLiU" w:hint="eastAsia"/>
          <w:lang w:eastAsia="zh-TW"/>
        </w:rPr>
        <w:t>」</w:t>
      </w:r>
      <w:r>
        <w:rPr>
          <w:rFonts w:ascii="Calibri" w:hAnsi="PMingLiU" w:hint="eastAsia"/>
          <w:lang w:eastAsia="zh-TW"/>
        </w:rPr>
        <w:t>係指計費月份中每小時的錯誤率總和除以計費月份中的總時數所得結果。</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錯誤率</w:t>
      </w:r>
      <w:r w:rsidRPr="00E075E9">
        <w:rPr>
          <w:rFonts w:ascii="Calibri" w:hAnsi="PMingLiU" w:hint="eastAsia"/>
          <w:lang w:eastAsia="zh-TW"/>
        </w:rPr>
        <w:t>」</w:t>
      </w:r>
      <w:r>
        <w:rPr>
          <w:rFonts w:ascii="Calibri" w:hAnsi="PMingLiU" w:hint="eastAsia"/>
          <w:lang w:eastAsia="zh-TW"/>
        </w:rPr>
        <w:t>係指在指定的一小時間隔期間，將失敗的要求總數除以特定</w:t>
      </w:r>
      <w:r>
        <w:rPr>
          <w:rFonts w:ascii="Calibri" w:hAnsi="Calibri" w:hint="eastAsia"/>
          <w:lang w:eastAsia="zh-TW"/>
        </w:rPr>
        <w:t xml:space="preserve"> Azure </w:t>
      </w:r>
      <w:r>
        <w:rPr>
          <w:rFonts w:ascii="Calibri" w:hAnsi="PMingLiU" w:hint="eastAsia"/>
          <w:lang w:eastAsia="zh-TW"/>
        </w:rPr>
        <w:t>訂閱期間所有搜尋服務個體的要求總數。若要求總數在一小時間隔內為零，則該時間間隔的錯誤率為</w:t>
      </w:r>
      <w:r>
        <w:rPr>
          <w:rFonts w:ascii="Calibri" w:hAnsi="Calibri" w:hint="eastAsia"/>
          <w:lang w:eastAsia="zh-TW"/>
        </w:rPr>
        <w:t xml:space="preserve"> 0%</w:t>
      </w:r>
      <w:r>
        <w:rPr>
          <w:rFonts w:ascii="Calibri" w:hAnsi="PMingLiU" w:hint="eastAsia"/>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除外要求</w:t>
      </w:r>
      <w:r w:rsidRPr="00E075E9">
        <w:rPr>
          <w:rFonts w:ascii="Calibri" w:hAnsi="PMingLiU" w:hint="eastAsia"/>
          <w:lang w:eastAsia="zh-TW"/>
        </w:rPr>
        <w:t>」</w:t>
      </w:r>
      <w:r>
        <w:rPr>
          <w:rFonts w:ascii="Calibri" w:hAnsi="PMingLiU" w:hint="eastAsia"/>
          <w:lang w:eastAsia="zh-TW"/>
        </w:rPr>
        <w:t>係指因單一搜尋服務個體分配到的資源耗盡而需進行流速控制的所有要求，如</w:t>
      </w:r>
      <w:r>
        <w:rPr>
          <w:rFonts w:ascii="Calibri" w:hAnsi="Calibri" w:hint="eastAsia"/>
          <w:lang w:eastAsia="zh-TW"/>
        </w:rPr>
        <w:t xml:space="preserve"> HTTP 503 </w:t>
      </w:r>
      <w:r>
        <w:rPr>
          <w:rFonts w:ascii="Calibri" w:hAnsi="PMingLiU" w:hint="eastAsia"/>
          <w:lang w:eastAsia="zh-TW"/>
        </w:rPr>
        <w:t>狀態碼及示意要求受到流速控制的回應標頭所示。</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失敗要求</w:t>
      </w:r>
      <w:r w:rsidRPr="00E075E9">
        <w:rPr>
          <w:rFonts w:ascii="Calibri" w:hAnsi="PMingLiU" w:hint="eastAsia"/>
          <w:lang w:eastAsia="zh-TW"/>
        </w:rPr>
        <w:t>」</w:t>
      </w:r>
      <w:r>
        <w:rPr>
          <w:rFonts w:ascii="Calibri" w:hAnsi="PMingLiU" w:hint="eastAsia"/>
          <w:lang w:eastAsia="zh-TW"/>
        </w:rPr>
        <w:t>係指要求總數中會傳回成功碼或</w:t>
      </w:r>
      <w:r>
        <w:rPr>
          <w:rFonts w:ascii="Calibri" w:hAnsi="Calibri" w:hint="eastAsia"/>
          <w:lang w:eastAsia="zh-TW"/>
        </w:rPr>
        <w:t xml:space="preserve"> HTTP 4xx </w:t>
      </w:r>
      <w:r>
        <w:rPr>
          <w:rFonts w:ascii="Calibri" w:hAnsi="PMingLiU" w:hint="eastAsia"/>
          <w:lang w:eastAsia="zh-TW"/>
        </w:rPr>
        <w:t>回應的所有要求組。</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複本</w:t>
      </w:r>
      <w:r w:rsidRPr="00E075E9">
        <w:rPr>
          <w:rFonts w:ascii="Calibri" w:hAnsi="PMingLiU" w:hint="eastAsia"/>
          <w:lang w:eastAsia="zh-TW"/>
        </w:rPr>
        <w:t>」</w:t>
      </w:r>
      <w:r>
        <w:rPr>
          <w:rFonts w:ascii="Calibri" w:hAnsi="PMingLiU" w:hint="eastAsia"/>
          <w:lang w:eastAsia="zh-TW"/>
        </w:rPr>
        <w:t>係指複製搜尋服務個體中的搜尋索引。</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搜尋服務個體</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Azure </w:t>
      </w:r>
      <w:r>
        <w:rPr>
          <w:rFonts w:ascii="Calibri" w:hAnsi="PMingLiU" w:hint="eastAsia"/>
          <w:lang w:eastAsia="zh-TW"/>
        </w:rPr>
        <w:t>搜尋服務個體，且其中包含</w:t>
      </w:r>
      <w:r>
        <w:rPr>
          <w:rFonts w:ascii="Calibri" w:hAnsi="Calibri" w:hint="eastAsia"/>
          <w:lang w:eastAsia="zh-TW"/>
        </w:rPr>
        <w:t xml:space="preserve"> 1 </w:t>
      </w:r>
      <w:r>
        <w:rPr>
          <w:rFonts w:ascii="Calibri" w:hAnsi="PMingLiU" w:hint="eastAsia"/>
          <w:lang w:eastAsia="zh-TW"/>
        </w:rPr>
        <w:t>個以上的搜尋索引。</w:t>
      </w:r>
    </w:p>
    <w:p w:rsidR="006365DD" w:rsidRDefault="006365DD" w:rsidP="00F545E8">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要求總數</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(i) </w:t>
      </w:r>
      <w:r>
        <w:rPr>
          <w:rFonts w:ascii="Calibri" w:hAnsi="PMingLiU" w:hint="eastAsia"/>
          <w:lang w:eastAsia="zh-TW"/>
        </w:rPr>
        <w:t>針對內含</w:t>
      </w:r>
      <w:r>
        <w:rPr>
          <w:rFonts w:ascii="Calibri" w:hAnsi="Calibri" w:hint="eastAsia"/>
          <w:lang w:eastAsia="zh-TW"/>
        </w:rPr>
        <w:t xml:space="preserve"> 3 </w:t>
      </w:r>
      <w:r>
        <w:rPr>
          <w:rFonts w:ascii="Calibri" w:hAnsi="PMingLiU" w:hint="eastAsia"/>
          <w:lang w:eastAsia="zh-TW"/>
        </w:rPr>
        <w:t>個以上複本的搜尋服務個體進行更新的所有要求組，以及</w:t>
      </w:r>
      <w:r>
        <w:rPr>
          <w:rFonts w:ascii="Calibri" w:hAnsi="Calibri" w:hint="eastAsia"/>
          <w:lang w:eastAsia="zh-TW"/>
        </w:rPr>
        <w:t xml:space="preserve"> (ii) </w:t>
      </w:r>
      <w:r>
        <w:rPr>
          <w:rFonts w:ascii="Calibri" w:hAnsi="PMingLiU" w:hint="eastAsia"/>
          <w:lang w:eastAsia="zh-TW"/>
        </w:rPr>
        <w:t>特定</w:t>
      </w:r>
      <w:r>
        <w:rPr>
          <w:rFonts w:ascii="Calibri" w:hAnsi="Calibri" w:hint="eastAsia"/>
          <w:lang w:eastAsia="zh-TW"/>
        </w:rPr>
        <w:t xml:space="preserve"> Azure </w:t>
      </w:r>
      <w:r>
        <w:rPr>
          <w:rFonts w:ascii="Calibri" w:hAnsi="PMingLiU" w:hint="eastAsia"/>
          <w:lang w:eastAsia="zh-TW"/>
        </w:rPr>
        <w:t>訂閱的計費月份期間，於一小時內針對所有內含</w:t>
      </w:r>
      <w:r>
        <w:rPr>
          <w:rFonts w:ascii="Calibri" w:hAnsi="Calibri" w:hint="eastAsia"/>
          <w:lang w:eastAsia="zh-TW"/>
        </w:rPr>
        <w:t xml:space="preserve"> 2 </w:t>
      </w:r>
      <w:r>
        <w:rPr>
          <w:rFonts w:ascii="Calibri" w:hAnsi="PMingLiU" w:hint="eastAsia"/>
          <w:lang w:eastAsia="zh-TW"/>
        </w:rPr>
        <w:t>個以上複本的搜尋服務個體進行查詢的所有要求組。</w:t>
      </w:r>
    </w:p>
    <w:p w:rsidR="006365DD" w:rsidRDefault="006365DD" w:rsidP="00222766">
      <w:pPr>
        <w:pStyle w:val="ProductList-Body"/>
        <w:spacing w:after="120"/>
        <w:rPr>
          <w:rFonts w:ascii="Calibri" w:hAnsi="Calibri"/>
          <w:lang w:eastAsia="zh-TW"/>
        </w:rPr>
      </w:pPr>
      <w:r>
        <w:rPr>
          <w:rFonts w:ascii="Calibri" w:hAnsi="PMingLiU" w:hint="eastAsia"/>
          <w:b/>
          <w:color w:val="00188F"/>
          <w:lang w:eastAsia="zh-TW"/>
        </w:rPr>
        <w:t>每月上線時間百分比</w:t>
      </w:r>
      <w:r w:rsidR="00222766" w:rsidRPr="00957ED7">
        <w:rPr>
          <w:rFonts w:ascii="Calibri" w:hAnsi="Calibri" w:hint="eastAsia"/>
          <w:bCs/>
          <w:szCs w:val="18"/>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6365DD" w:rsidRPr="00CA5529" w:rsidRDefault="006365DD" w:rsidP="00CA5529">
      <w:pPr>
        <w:pStyle w:val="Heading4"/>
        <w:keepNext w:val="0"/>
        <w:keepLines w:val="0"/>
        <w:spacing w:line="257" w:lineRule="auto"/>
        <w:rPr>
          <w:rFonts w:ascii="Cambria Math" w:eastAsia="PMingLiU" w:hAnsi="Cambria Math"/>
          <w:color w:val="000000" w:themeColor="text1"/>
          <w:sz w:val="18"/>
          <w:szCs w:val="18"/>
        </w:rPr>
      </w:pPr>
      <m:oMathPara>
        <m:oMath>
          <m:r>
            <w:rPr>
              <w:rFonts w:ascii="Cambria Math" w:eastAsia="PMingLiU" w:hAnsi="Cambria Math"/>
              <w:color w:val="000000" w:themeColor="text1"/>
              <w:sz w:val="18"/>
              <w:szCs w:val="18"/>
            </w:rPr>
            <m:t>100%-</m:t>
          </m:r>
          <m:r>
            <w:rPr>
              <w:rFonts w:ascii="Cambria Math" w:eastAsia="PMingLiU" w:hAnsi="Cambria Math" w:hint="eastAsia"/>
              <w:color w:val="000000" w:themeColor="text1"/>
              <w:sz w:val="18"/>
              <w:szCs w:val="18"/>
            </w:rPr>
            <m:t>平均錯誤率</m:t>
          </m:r>
        </m:oMath>
      </m:oMathPara>
    </w:p>
    <w:p w:rsidR="006365DD" w:rsidRPr="00FB371F" w:rsidRDefault="006365DD" w:rsidP="00222766">
      <w:pPr>
        <w:pStyle w:val="ProductList-Body"/>
        <w:rPr>
          <w:rFonts w:ascii="Calibri" w:hAnsi="Calibri"/>
          <w:b/>
        </w:rPr>
      </w:pPr>
      <w:r>
        <w:rPr>
          <w:rFonts w:ascii="Calibri" w:hAnsi="PMingLiU" w:hint="eastAsia"/>
          <w:b/>
          <w:color w:val="00188F"/>
        </w:rPr>
        <w:lastRenderedPageBreak/>
        <w:t>服務折讓</w:t>
      </w:r>
      <w:r w:rsidR="00222766" w:rsidRPr="00957ED7">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6365DD" w:rsidP="006365DD">
      <w:pPr>
        <w:pStyle w:val="ProductList-Body"/>
        <w:rPr>
          <w:rFonts w:ascii="Calibri" w:hAnsi="Calibri"/>
          <w:lang w:val="zh-TW" w:eastAsia="zh-TW" w:bidi="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服務等級之例外</w:t>
      </w:r>
      <w:r w:rsidR="00222766" w:rsidRPr="00957ED7">
        <w:rPr>
          <w:rFonts w:ascii="Calibri" w:hAnsi="Calibri" w:hint="eastAsia"/>
          <w:bCs/>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並未涵蓋免費</w:t>
      </w:r>
      <w:r>
        <w:rPr>
          <w:rFonts w:ascii="Calibri" w:hAnsi="Calibri" w:hint="eastAsia"/>
          <w:lang w:eastAsia="zh-TW"/>
        </w:rPr>
        <w:t xml:space="preserve"> (Free) </w:t>
      </w:r>
      <w:r>
        <w:rPr>
          <w:rFonts w:ascii="Calibri" w:hAnsi="PMingLiU" w:hint="eastAsia"/>
          <w:lang w:eastAsia="zh-TW"/>
        </w:rPr>
        <w:t>搜尋層。</w:t>
      </w:r>
    </w:p>
    <w:p w:rsidR="006365DD" w:rsidRDefault="00007308" w:rsidP="00A65D17">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D90DC9" w:rsidRPr="00D013FB">
          <w:rPr>
            <w:rStyle w:val="Hyperlink"/>
            <w:rFonts w:ascii="Calibri" w:hAnsi="PMingLiU" w:hint="eastAsia"/>
            <w:color w:val="0563C1"/>
            <w:sz w:val="16"/>
            <w:szCs w:val="16"/>
            <w:lang w:eastAsia="zh-TW"/>
          </w:rPr>
          <w:t>目錄</w:t>
        </w:r>
      </w:hyperlink>
      <w:r w:rsidR="00D90DC9" w:rsidRPr="00D013FB">
        <w:rPr>
          <w:rFonts w:ascii="Calibri" w:hAnsi="Calibri" w:hint="eastAsia"/>
          <w:color w:val="0563C1"/>
          <w:sz w:val="16"/>
          <w:szCs w:val="16"/>
          <w:lang w:eastAsia="zh-TW"/>
        </w:rPr>
        <w:t xml:space="preserve"> </w:t>
      </w:r>
      <w:r w:rsidR="00D90DC9">
        <w:rPr>
          <w:rFonts w:ascii="Calibri" w:hAnsi="Calibri" w:hint="eastAsia"/>
          <w:sz w:val="16"/>
          <w:szCs w:val="16"/>
          <w:lang w:eastAsia="zh-TW"/>
        </w:rPr>
        <w:t>/</w:t>
      </w:r>
      <w:r w:rsidR="00D90DC9" w:rsidRPr="00D013FB">
        <w:rPr>
          <w:rFonts w:ascii="Calibri" w:hAnsi="Calibri" w:hint="eastAsia"/>
          <w:color w:val="0563C1"/>
          <w:sz w:val="16"/>
          <w:szCs w:val="16"/>
          <w:lang w:eastAsia="zh-TW"/>
        </w:rPr>
        <w:t xml:space="preserve"> </w:t>
      </w:r>
      <w:hyperlink w:anchor="Definitions" w:history="1">
        <w:r w:rsidR="00D90DC9" w:rsidRPr="00D013FB">
          <w:rPr>
            <w:rStyle w:val="Hyperlink"/>
            <w:rFonts w:ascii="Calibri" w:hAnsi="PMingLiU" w:hint="eastAsia"/>
            <w:color w:val="0563C1"/>
            <w:sz w:val="16"/>
            <w:szCs w:val="16"/>
            <w:lang w:eastAsia="zh-TW"/>
          </w:rPr>
          <w:t>定義</w:t>
        </w:r>
      </w:hyperlink>
    </w:p>
    <w:p w:rsidR="00B026EE" w:rsidRPr="002565BE" w:rsidRDefault="00B026EE" w:rsidP="00B026EE">
      <w:pPr>
        <w:pStyle w:val="ProductList-Offering2Heading"/>
        <w:tabs>
          <w:tab w:val="clear" w:pos="360"/>
          <w:tab w:val="clear" w:pos="720"/>
          <w:tab w:val="clear" w:pos="1080"/>
        </w:tabs>
        <w:outlineLvl w:val="2"/>
        <w:rPr>
          <w:rFonts w:asciiTheme="minorHAnsi" w:hAnsiTheme="minorHAnsi" w:cstheme="minorHAnsi"/>
          <w:lang w:eastAsia="zh-TW"/>
        </w:rPr>
      </w:pPr>
      <w:bookmarkStart w:id="207" w:name="_Toc421206057"/>
      <w:bookmarkStart w:id="208" w:name="_Toc425256443"/>
      <w:bookmarkStart w:id="209" w:name="_Toc512239615"/>
      <w:r w:rsidRPr="002565BE">
        <w:rPr>
          <w:rFonts w:asciiTheme="minorHAnsi" w:hAnsiTheme="minorHAnsi" w:cstheme="minorHAnsi"/>
          <w:lang w:eastAsia="zh-TW"/>
        </w:rPr>
        <w:t>服務匯流排服務</w:t>
      </w:r>
      <w:r w:rsidRPr="002565BE">
        <w:rPr>
          <w:rFonts w:asciiTheme="minorHAnsi" w:hAnsiTheme="minorHAnsi" w:cstheme="minorHAnsi"/>
          <w:lang w:eastAsia="zh-TW"/>
        </w:rPr>
        <w:t xml:space="preserve"> – </w:t>
      </w:r>
      <w:bookmarkStart w:id="210" w:name="_Toc421206060"/>
      <w:bookmarkEnd w:id="207"/>
      <w:r w:rsidRPr="002565BE">
        <w:rPr>
          <w:rFonts w:asciiTheme="minorHAnsi" w:hAnsiTheme="minorHAnsi" w:cstheme="minorHAnsi"/>
          <w:lang w:eastAsia="zh-TW"/>
        </w:rPr>
        <w:t>事件中樞</w:t>
      </w:r>
      <w:bookmarkEnd w:id="208"/>
      <w:bookmarkEnd w:id="209"/>
      <w:bookmarkEnd w:id="210"/>
    </w:p>
    <w:p w:rsidR="00B026EE" w:rsidRPr="002565BE" w:rsidRDefault="00B026EE" w:rsidP="00B026EE">
      <w:pPr>
        <w:pStyle w:val="ProductList-Body"/>
        <w:rPr>
          <w:rFonts w:cstheme="minorHAnsi"/>
          <w:lang w:eastAsia="zh-TW"/>
        </w:rPr>
      </w:pPr>
      <w:r w:rsidRPr="002565BE">
        <w:rPr>
          <w:rFonts w:cstheme="minorHAnsi"/>
          <w:b/>
          <w:color w:val="00188F"/>
          <w:lang w:eastAsia="zh-TW"/>
        </w:rPr>
        <w:t>其他定義</w:t>
      </w:r>
      <w:r w:rsidRPr="00957ED7">
        <w:rPr>
          <w:rFonts w:cstheme="minorHAnsi"/>
          <w:lang w:eastAsia="zh-TW"/>
        </w:rPr>
        <w:t>：</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部署分鐘數</w:t>
      </w:r>
      <w:r w:rsidRPr="00E075E9">
        <w:rPr>
          <w:rFonts w:cstheme="minorHAnsi"/>
          <w:lang w:eastAsia="zh-TW"/>
        </w:rPr>
        <w:t>」</w:t>
      </w:r>
      <w:r w:rsidRPr="002565BE">
        <w:rPr>
          <w:rFonts w:cstheme="minorHAnsi"/>
          <w:lang w:eastAsia="zh-TW"/>
        </w:rPr>
        <w:t>係指在計費月份期間於</w:t>
      </w:r>
      <w:r w:rsidRPr="002565BE">
        <w:rPr>
          <w:rFonts w:cstheme="minorHAnsi"/>
          <w:lang w:eastAsia="zh-TW"/>
        </w:rPr>
        <w:t xml:space="preserve"> Microsoft Azure </w:t>
      </w:r>
      <w:r w:rsidRPr="002565BE">
        <w:rPr>
          <w:rFonts w:cstheme="minorHAnsi"/>
          <w:lang w:eastAsia="zh-TW"/>
        </w:rPr>
        <w:t>中部署特定事件中樞之總分鐘數。</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可用分鐘數上限</w:t>
      </w:r>
      <w:r w:rsidRPr="00E075E9">
        <w:rPr>
          <w:rFonts w:cstheme="minorHAnsi"/>
          <w:lang w:eastAsia="zh-TW"/>
        </w:rPr>
        <w:t>」</w:t>
      </w:r>
      <w:r w:rsidRPr="002565BE">
        <w:rPr>
          <w:rFonts w:cstheme="minorHAnsi"/>
          <w:lang w:eastAsia="zh-TW"/>
        </w:rPr>
        <w:t>係指由客戶在計費月份期間，於指定的</w:t>
      </w:r>
      <w:r w:rsidRPr="002565BE">
        <w:rPr>
          <w:rFonts w:cstheme="minorHAnsi"/>
          <w:lang w:eastAsia="zh-TW"/>
        </w:rPr>
        <w:t xml:space="preserve"> Microsoft Azure </w:t>
      </w:r>
      <w:r w:rsidRPr="002565BE">
        <w:rPr>
          <w:rFonts w:cstheme="minorHAnsi"/>
          <w:lang w:eastAsia="zh-TW"/>
        </w:rPr>
        <w:t>訂閱的</w:t>
      </w:r>
      <w:r w:rsidRPr="002565BE">
        <w:rPr>
          <w:rFonts w:cstheme="minorHAnsi"/>
          <w:lang w:eastAsia="zh-TW"/>
        </w:rPr>
        <w:t xml:space="preserve"> Basic </w:t>
      </w:r>
      <w:r w:rsidRPr="002565BE">
        <w:rPr>
          <w:rFonts w:cstheme="minorHAnsi"/>
          <w:lang w:eastAsia="zh-TW"/>
        </w:rPr>
        <w:t>或</w:t>
      </w:r>
      <w:r w:rsidRPr="002565BE">
        <w:rPr>
          <w:rFonts w:cstheme="minorHAnsi"/>
          <w:lang w:eastAsia="zh-TW"/>
        </w:rPr>
        <w:t xml:space="preserve"> Standard </w:t>
      </w:r>
      <w:r w:rsidRPr="002565BE">
        <w:rPr>
          <w:rFonts w:cstheme="minorHAnsi"/>
          <w:lang w:eastAsia="zh-TW"/>
        </w:rPr>
        <w:t>事件中樞層底下，針對所有事件中樞進行部署之所有部署分鐘數總和。</w:t>
      </w:r>
    </w:p>
    <w:p w:rsidR="00B026EE" w:rsidRPr="002565BE" w:rsidRDefault="00B026EE" w:rsidP="00B026EE">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訊息</w:t>
      </w:r>
      <w:r w:rsidRPr="00E075E9">
        <w:rPr>
          <w:rFonts w:cstheme="minorHAnsi"/>
          <w:lang w:eastAsia="zh-TW"/>
        </w:rPr>
        <w:t>」</w:t>
      </w:r>
      <w:r w:rsidRPr="002565BE">
        <w:rPr>
          <w:rFonts w:cstheme="minorHAnsi"/>
          <w:lang w:eastAsia="zh-TW"/>
        </w:rPr>
        <w:t>係指透過服務匯流排轉送、佇列、主題或通知中樞，使用服務匯流排所支援之任何通訊協定傳送或接收的任何使用者定義的內容。</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停機時間</w:t>
      </w:r>
      <w:r w:rsidRPr="00957ED7">
        <w:rPr>
          <w:rFonts w:cstheme="minorHAnsi"/>
          <w:lang w:eastAsia="zh-TW"/>
        </w:rPr>
        <w:t>：</w:t>
      </w:r>
      <w:r w:rsidRPr="002565BE">
        <w:rPr>
          <w:rFonts w:cstheme="minorHAnsi"/>
          <w:lang w:eastAsia="zh-TW"/>
        </w:rPr>
        <w:t>係指在無法使用事件中樞期間，由客戶在計費月份期間，於指定的</w:t>
      </w:r>
      <w:r w:rsidRPr="002565BE">
        <w:rPr>
          <w:rFonts w:cstheme="minorHAnsi"/>
          <w:lang w:eastAsia="zh-TW"/>
        </w:rPr>
        <w:t xml:space="preserve"> Microsoft Azure </w:t>
      </w:r>
      <w:r w:rsidRPr="002565BE">
        <w:rPr>
          <w:rFonts w:cstheme="minorHAnsi"/>
          <w:lang w:eastAsia="zh-TW"/>
        </w:rPr>
        <w:t>訂閱的</w:t>
      </w:r>
      <w:r w:rsidRPr="002565BE">
        <w:rPr>
          <w:rFonts w:cstheme="minorHAnsi"/>
          <w:lang w:eastAsia="zh-TW"/>
        </w:rPr>
        <w:t xml:space="preserve"> Basic </w:t>
      </w:r>
      <w:r w:rsidRPr="002565BE">
        <w:rPr>
          <w:rFonts w:cstheme="minorHAnsi"/>
          <w:lang w:eastAsia="zh-TW"/>
        </w:rPr>
        <w:t>或</w:t>
      </w:r>
      <w:r w:rsidRPr="002565BE">
        <w:rPr>
          <w:rFonts w:cstheme="minorHAnsi"/>
          <w:lang w:eastAsia="zh-TW"/>
        </w:rPr>
        <w:t xml:space="preserve"> Standard </w:t>
      </w:r>
      <w:r w:rsidRPr="002565BE">
        <w:rPr>
          <w:rFonts w:cstheme="minorHAnsi"/>
          <w:lang w:eastAsia="zh-TW"/>
        </w:rPr>
        <w:t>事件中樞層底下，針對所有事件中樞進行部署之總累積部署分鐘數。如果在某分鐘內持續試圖在事件中樞上傳送或接收訊息或執行其他作業，均傳回錯誤碼或並未在五分鐘內得到成功碼，則該分鐘便視為無法供特定事件中樞使用。</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957ED7">
        <w:rPr>
          <w:rFonts w:cstheme="minorHAnsi"/>
          <w:lang w:eastAsia="zh-TW"/>
        </w:rPr>
        <w:t>：</w:t>
      </w:r>
      <w:r w:rsidRPr="002565BE">
        <w:rPr>
          <w:rFonts w:cstheme="minorHAnsi"/>
          <w:lang w:eastAsia="zh-TW"/>
        </w:rPr>
        <w:t>每月上線時間百分比係利用下列公式計算</w:t>
      </w:r>
      <w:r w:rsidRPr="00957ED7">
        <w:rPr>
          <w:rFonts w:cstheme="minorHAnsi"/>
          <w:lang w:eastAsia="zh-TW"/>
        </w:rPr>
        <w:t>：</w:t>
      </w:r>
    </w:p>
    <w:p w:rsidR="00B026EE" w:rsidRPr="002565BE" w:rsidRDefault="00B026EE" w:rsidP="00B026EE">
      <w:pPr>
        <w:pStyle w:val="ProductList-Body"/>
        <w:rPr>
          <w:rFonts w:cstheme="minorHAnsi"/>
          <w:lang w:eastAsia="zh-TW"/>
        </w:rPr>
      </w:pPr>
    </w:p>
    <w:p w:rsidR="00B026EE" w:rsidRPr="00CA5529" w:rsidRDefault="00007308"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 xml:space="preserve"> -</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rsidR="00B026EE" w:rsidRPr="002565BE" w:rsidRDefault="00B026EE" w:rsidP="00573C38">
      <w:pPr>
        <w:pStyle w:val="ProductList-Body"/>
        <w:keepNext/>
        <w:rPr>
          <w:rFonts w:cstheme="minorHAnsi"/>
        </w:rPr>
      </w:pPr>
      <w:r w:rsidRPr="002565BE">
        <w:rPr>
          <w:rFonts w:cstheme="minorHAnsi"/>
          <w:b/>
          <w:color w:val="00188F"/>
        </w:rPr>
        <w:t>服務折讓</w:t>
      </w:r>
      <w:r w:rsidRPr="00957ED7">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rsidTr="009A5C4E">
        <w:trPr>
          <w:tblHeader/>
        </w:trPr>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B026EE" w:rsidP="00B026EE">
      <w:pPr>
        <w:pStyle w:val="ProductList-Body"/>
        <w:jc w:val="center"/>
        <w:rPr>
          <w:rFonts w:cstheme="minorHAnsi"/>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服務等級例外</w:t>
      </w:r>
      <w:r w:rsidRPr="00957ED7">
        <w:rPr>
          <w:rFonts w:cstheme="minorHAnsi"/>
          <w:lang w:eastAsia="zh-TW"/>
        </w:rPr>
        <w:t>：</w:t>
      </w:r>
      <w:r w:rsidRPr="002565BE">
        <w:rPr>
          <w:rFonts w:cstheme="minorHAnsi"/>
          <w:szCs w:val="18"/>
          <w:lang w:eastAsia="zh-TW"/>
        </w:rPr>
        <w:t>下列服務等級及服務折讓亦適用於客戶對</w:t>
      </w:r>
      <w:r w:rsidRPr="002565BE">
        <w:rPr>
          <w:rFonts w:cstheme="minorHAnsi"/>
          <w:szCs w:val="18"/>
          <w:lang w:eastAsia="zh-TW"/>
        </w:rPr>
        <w:t xml:space="preserve"> Basic </w:t>
      </w:r>
      <w:r w:rsidRPr="002565BE">
        <w:rPr>
          <w:rFonts w:cstheme="minorHAnsi"/>
          <w:szCs w:val="18"/>
          <w:lang w:eastAsia="zh-TW"/>
        </w:rPr>
        <w:t>及</w:t>
      </w:r>
      <w:r w:rsidRPr="002565BE">
        <w:rPr>
          <w:rFonts w:cstheme="minorHAnsi"/>
          <w:szCs w:val="18"/>
          <w:lang w:eastAsia="zh-TW"/>
        </w:rPr>
        <w:t xml:space="preserve"> Standard </w:t>
      </w:r>
      <w:r w:rsidRPr="002565BE">
        <w:rPr>
          <w:rFonts w:cstheme="minorHAnsi"/>
          <w:szCs w:val="18"/>
          <w:lang w:eastAsia="zh-TW"/>
        </w:rPr>
        <w:t>事件中樞層之使用。本</w:t>
      </w:r>
      <w:r w:rsidRPr="002565BE">
        <w:rPr>
          <w:rFonts w:cstheme="minorHAnsi"/>
          <w:szCs w:val="18"/>
          <w:lang w:eastAsia="zh-TW"/>
        </w:rPr>
        <w:t xml:space="preserve"> SLA </w:t>
      </w:r>
      <w:r w:rsidRPr="002565BE">
        <w:rPr>
          <w:rFonts w:cstheme="minorHAnsi"/>
          <w:szCs w:val="18"/>
          <w:lang w:eastAsia="zh-TW"/>
        </w:rPr>
        <w:t>並未涵蓋免費</w:t>
      </w:r>
      <w:r w:rsidRPr="002565BE">
        <w:rPr>
          <w:rFonts w:cstheme="minorHAnsi"/>
          <w:szCs w:val="18"/>
          <w:lang w:eastAsia="zh-TW"/>
        </w:rPr>
        <w:t xml:space="preserve"> (Free) </w:t>
      </w:r>
      <w:r w:rsidRPr="002565BE">
        <w:rPr>
          <w:rFonts w:cstheme="minorHAnsi"/>
          <w:szCs w:val="18"/>
          <w:lang w:eastAsia="zh-TW"/>
        </w:rPr>
        <w:t>事件中樞層</w:t>
      </w:r>
      <w:r w:rsidRPr="002565BE">
        <w:rPr>
          <w:rFonts w:cstheme="minorHAnsi"/>
          <w:lang w:eastAsia="zh-TW"/>
        </w:rPr>
        <w:t>。</w:t>
      </w:r>
    </w:p>
    <w:p w:rsidR="00B026EE" w:rsidRPr="002565BE" w:rsidRDefault="00007308"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lang w:eastAsia="zh-TW"/>
        </w:rPr>
      </w:pPr>
      <w:hyperlink w:anchor="TOC" w:history="1">
        <w:r w:rsidR="00B026EE" w:rsidRPr="00D013FB">
          <w:rPr>
            <w:rStyle w:val="Hyperlink"/>
            <w:rFonts w:cstheme="minorHAnsi"/>
            <w:color w:val="0563C1"/>
            <w:sz w:val="16"/>
            <w:szCs w:val="16"/>
            <w:lang w:eastAsia="zh-TW"/>
          </w:rPr>
          <w:t>目錄</w:t>
        </w:r>
      </w:hyperlink>
      <w:r w:rsidR="00B026EE" w:rsidRPr="00D013FB">
        <w:rPr>
          <w:rFonts w:cstheme="minorHAnsi"/>
          <w:color w:val="0563C1"/>
          <w:sz w:val="16"/>
          <w:szCs w:val="16"/>
          <w:lang w:eastAsia="zh-TW"/>
        </w:rPr>
        <w:t xml:space="preserve"> </w:t>
      </w:r>
      <w:r w:rsidR="00B026EE" w:rsidRPr="002565BE">
        <w:rPr>
          <w:rFonts w:cstheme="minorHAnsi"/>
          <w:sz w:val="16"/>
          <w:szCs w:val="16"/>
          <w:lang w:eastAsia="zh-TW"/>
        </w:rPr>
        <w:t>/</w:t>
      </w:r>
      <w:r w:rsidR="00B026EE" w:rsidRPr="00D013FB">
        <w:rPr>
          <w:rFonts w:cstheme="minorHAnsi"/>
          <w:color w:val="0563C1"/>
          <w:sz w:val="16"/>
          <w:szCs w:val="16"/>
          <w:lang w:eastAsia="zh-TW"/>
        </w:rPr>
        <w:t xml:space="preserve"> </w:t>
      </w:r>
      <w:hyperlink w:anchor="其他定義" w:history="1">
        <w:r w:rsidR="00B026EE" w:rsidRPr="00D013FB">
          <w:rPr>
            <w:rStyle w:val="Hyperlink"/>
            <w:rFonts w:cstheme="minorHAnsi"/>
            <w:color w:val="0563C1"/>
            <w:sz w:val="16"/>
            <w:szCs w:val="16"/>
            <w:lang w:eastAsia="zh-TW"/>
          </w:rPr>
          <w:t>定義</w:t>
        </w:r>
      </w:hyperlink>
    </w:p>
    <w:p w:rsidR="00B026EE" w:rsidRPr="002565BE" w:rsidRDefault="00B026EE" w:rsidP="00B026EE">
      <w:pPr>
        <w:pStyle w:val="ProductList-Offering2Heading"/>
        <w:tabs>
          <w:tab w:val="clear" w:pos="360"/>
          <w:tab w:val="clear" w:pos="720"/>
          <w:tab w:val="clear" w:pos="1080"/>
        </w:tabs>
        <w:outlineLvl w:val="2"/>
        <w:rPr>
          <w:rFonts w:asciiTheme="minorHAnsi" w:hAnsiTheme="minorHAnsi" w:cstheme="minorHAnsi"/>
          <w:lang w:eastAsia="zh-TW"/>
        </w:rPr>
      </w:pPr>
      <w:bookmarkStart w:id="211" w:name="_Toc425256444"/>
      <w:bookmarkStart w:id="212" w:name="_Toc512239616"/>
      <w:r w:rsidRPr="002565BE">
        <w:rPr>
          <w:rFonts w:asciiTheme="minorHAnsi" w:hAnsiTheme="minorHAnsi" w:cstheme="minorHAnsi"/>
          <w:lang w:eastAsia="zh-TW"/>
        </w:rPr>
        <w:t>服務匯流排服務</w:t>
      </w:r>
      <w:r w:rsidRPr="002565BE">
        <w:rPr>
          <w:rFonts w:asciiTheme="minorHAnsi" w:hAnsiTheme="minorHAnsi" w:cstheme="minorHAnsi"/>
          <w:lang w:eastAsia="zh-TW"/>
        </w:rPr>
        <w:t xml:space="preserve"> – </w:t>
      </w:r>
      <w:r w:rsidRPr="002565BE">
        <w:rPr>
          <w:rFonts w:asciiTheme="minorHAnsi" w:hAnsiTheme="minorHAnsi" w:cstheme="minorHAnsi"/>
          <w:lang w:eastAsia="zh-TW"/>
        </w:rPr>
        <w:t>通知中樞</w:t>
      </w:r>
      <w:bookmarkEnd w:id="211"/>
      <w:bookmarkEnd w:id="212"/>
    </w:p>
    <w:p w:rsidR="00B026EE" w:rsidRPr="002565BE" w:rsidRDefault="00B026EE" w:rsidP="00B026EE">
      <w:pPr>
        <w:pStyle w:val="ProductList-Body"/>
        <w:rPr>
          <w:rFonts w:cstheme="minorHAnsi"/>
          <w:lang w:eastAsia="zh-TW"/>
        </w:rPr>
      </w:pPr>
      <w:r w:rsidRPr="002565BE">
        <w:rPr>
          <w:rFonts w:cstheme="minorHAnsi"/>
          <w:b/>
          <w:color w:val="00188F"/>
          <w:lang w:eastAsia="zh-TW"/>
        </w:rPr>
        <w:t>其他定義</w:t>
      </w:r>
      <w:r w:rsidRPr="00957ED7">
        <w:rPr>
          <w:rFonts w:cstheme="minorHAnsi"/>
          <w:lang w:eastAsia="zh-TW"/>
        </w:rPr>
        <w:t>：</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部署分鐘數</w:t>
      </w:r>
      <w:r w:rsidRPr="00E075E9">
        <w:rPr>
          <w:rFonts w:cstheme="minorHAnsi"/>
          <w:lang w:eastAsia="zh-TW"/>
        </w:rPr>
        <w:t>」</w:t>
      </w:r>
      <w:r w:rsidRPr="002565BE">
        <w:rPr>
          <w:rFonts w:cstheme="minorHAnsi"/>
          <w:lang w:eastAsia="zh-TW"/>
        </w:rPr>
        <w:t>係指在計費月份期間於</w:t>
      </w:r>
      <w:r w:rsidRPr="002565BE">
        <w:rPr>
          <w:rFonts w:cstheme="minorHAnsi"/>
          <w:lang w:eastAsia="zh-TW"/>
        </w:rPr>
        <w:t xml:space="preserve"> Microsoft Azure </w:t>
      </w:r>
      <w:r w:rsidRPr="002565BE">
        <w:rPr>
          <w:rFonts w:cstheme="minorHAnsi"/>
          <w:lang w:eastAsia="zh-TW"/>
        </w:rPr>
        <w:t>中部署特定通知中樞之總分鐘數。</w:t>
      </w:r>
    </w:p>
    <w:p w:rsidR="00B026EE" w:rsidRPr="002565BE" w:rsidRDefault="00B026EE" w:rsidP="00B026EE">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可用分鐘數上限</w:t>
      </w:r>
      <w:r w:rsidRPr="00E075E9">
        <w:rPr>
          <w:rFonts w:cstheme="minorHAnsi"/>
          <w:lang w:eastAsia="zh-TW"/>
        </w:rPr>
        <w:t>」</w:t>
      </w:r>
      <w:r w:rsidRPr="002565BE">
        <w:rPr>
          <w:rFonts w:cstheme="minorHAnsi"/>
          <w:lang w:eastAsia="zh-TW"/>
        </w:rPr>
        <w:t>係指由客戶在計費月份期間，於指定的</w:t>
      </w:r>
      <w:r w:rsidRPr="002565BE">
        <w:rPr>
          <w:rFonts w:cstheme="minorHAnsi"/>
          <w:lang w:eastAsia="zh-TW"/>
        </w:rPr>
        <w:t xml:space="preserve"> Microsoft Azure </w:t>
      </w:r>
      <w:r w:rsidRPr="002565BE">
        <w:rPr>
          <w:rFonts w:cstheme="minorHAnsi"/>
          <w:lang w:eastAsia="zh-TW"/>
        </w:rPr>
        <w:t>訂閱的</w:t>
      </w:r>
      <w:r w:rsidRPr="002565BE">
        <w:rPr>
          <w:rFonts w:cstheme="minorHAnsi"/>
          <w:lang w:eastAsia="zh-TW"/>
        </w:rPr>
        <w:t xml:space="preserve"> Basic </w:t>
      </w:r>
      <w:r w:rsidRPr="002565BE">
        <w:rPr>
          <w:rFonts w:cstheme="minorHAnsi"/>
          <w:lang w:eastAsia="zh-TW"/>
        </w:rPr>
        <w:t>或</w:t>
      </w:r>
      <w:r w:rsidRPr="002565BE">
        <w:rPr>
          <w:rFonts w:cstheme="minorHAnsi"/>
          <w:lang w:eastAsia="zh-TW"/>
        </w:rPr>
        <w:t xml:space="preserve"> Standard </w:t>
      </w:r>
      <w:r w:rsidRPr="002565BE">
        <w:rPr>
          <w:rFonts w:cstheme="minorHAnsi"/>
          <w:lang w:eastAsia="zh-TW"/>
        </w:rPr>
        <w:t>通知中樞層底下，針對所有通知中樞進行部署之所有部署分鐘數總和。</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停機時間</w:t>
      </w:r>
      <w:r w:rsidRPr="00957ED7">
        <w:rPr>
          <w:rFonts w:cstheme="minorHAnsi"/>
          <w:lang w:eastAsia="zh-TW"/>
        </w:rPr>
        <w:t>：</w:t>
      </w:r>
      <w:r w:rsidRPr="002565BE">
        <w:rPr>
          <w:rFonts w:cstheme="minorHAnsi"/>
          <w:lang w:eastAsia="zh-TW"/>
        </w:rPr>
        <w:t>係指在無法使用通知中樞期間，由客戶在計費月份期間，於指定的</w:t>
      </w:r>
      <w:r w:rsidRPr="002565BE">
        <w:rPr>
          <w:rFonts w:cstheme="minorHAnsi"/>
          <w:lang w:eastAsia="zh-TW"/>
        </w:rPr>
        <w:t xml:space="preserve"> Microsoft Azure </w:t>
      </w:r>
      <w:r w:rsidRPr="002565BE">
        <w:rPr>
          <w:rFonts w:cstheme="minorHAnsi"/>
          <w:lang w:eastAsia="zh-TW"/>
        </w:rPr>
        <w:t>訂閱的</w:t>
      </w:r>
      <w:r w:rsidRPr="002565BE">
        <w:rPr>
          <w:rFonts w:cstheme="minorHAnsi"/>
          <w:lang w:eastAsia="zh-TW"/>
        </w:rPr>
        <w:t xml:space="preserve"> Basic </w:t>
      </w:r>
      <w:r w:rsidRPr="002565BE">
        <w:rPr>
          <w:rFonts w:cstheme="minorHAnsi"/>
          <w:lang w:eastAsia="zh-TW"/>
        </w:rPr>
        <w:t>或</w:t>
      </w:r>
      <w:r w:rsidRPr="002565BE">
        <w:rPr>
          <w:rFonts w:cstheme="minorHAnsi"/>
          <w:lang w:eastAsia="zh-TW"/>
        </w:rPr>
        <w:t xml:space="preserve"> Standard </w:t>
      </w:r>
      <w:r w:rsidRPr="002565BE">
        <w:rPr>
          <w:rFonts w:cstheme="minorHAnsi"/>
          <w:lang w:eastAsia="zh-TW"/>
        </w:rPr>
        <w:t>通知中樞層底下，針對所有通知中樞進行部署之總累積部署分鐘數。如果在某分鐘內持續試圖傳送通知或執行與通知中樞相關之註冊管理作業，均傳回錯誤碼或並未在五分鐘內得到成功碼，則該分鐘便視為無法供特定通知中樞使用。</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957ED7">
        <w:rPr>
          <w:rFonts w:cstheme="minorHAnsi"/>
          <w:lang w:eastAsia="zh-TW"/>
        </w:rPr>
        <w:t>：</w:t>
      </w:r>
      <w:r w:rsidRPr="002565BE">
        <w:rPr>
          <w:rFonts w:cstheme="minorHAnsi"/>
          <w:lang w:eastAsia="zh-TW"/>
        </w:rPr>
        <w:t>每月上線時間百分比係利用下列公式計算</w:t>
      </w:r>
      <w:r w:rsidRPr="00957ED7">
        <w:rPr>
          <w:rFonts w:cstheme="minorHAnsi"/>
          <w:lang w:eastAsia="zh-TW"/>
        </w:rPr>
        <w:t>：</w:t>
      </w:r>
    </w:p>
    <w:p w:rsidR="00B026EE" w:rsidRPr="002565BE" w:rsidRDefault="00B026EE" w:rsidP="00B026EE">
      <w:pPr>
        <w:pStyle w:val="ProductList-Body"/>
        <w:rPr>
          <w:rFonts w:cstheme="minorHAnsi"/>
          <w:lang w:eastAsia="zh-TW"/>
        </w:rPr>
      </w:pPr>
    </w:p>
    <w:p w:rsidR="00B026EE" w:rsidRPr="002565BE" w:rsidRDefault="00007308" w:rsidP="00B026EE">
      <w:pPr>
        <w:pStyle w:val="ListParagraph"/>
        <w:rPr>
          <w:rFonts w:cstheme="minorHAnsi"/>
          <w:lang w:val="en-US" w:eastAsia="zh-TW"/>
        </w:rPr>
      </w:pPr>
      <m:oMathPara>
        <m:oMath>
          <m:f>
            <m:fPr>
              <m:ctrlPr>
                <w:rPr>
                  <w:rFonts w:ascii="Cambria Math" w:hAnsi="Cambria Math" w:cstheme="minorHAnsi"/>
                  <w:i/>
                  <w:sz w:val="18"/>
                  <w:szCs w:val="18"/>
                </w:rPr>
              </m:ctrlPr>
            </m:fPr>
            <m:num>
              <m:r>
                <m:rPr>
                  <m:nor/>
                </m:rPr>
                <w:rPr>
                  <w:rFonts w:cstheme="minorHAnsi"/>
                  <w:i/>
                  <w:sz w:val="18"/>
                  <w:szCs w:val="18"/>
                  <w:lang w:val="en-US" w:eastAsia="zh-TW"/>
                </w:rPr>
                <m:t>可用分鐘數上限</m:t>
              </m:r>
              <m:r>
                <m:rPr>
                  <m:nor/>
                </m:rPr>
                <w:rPr>
                  <w:rFonts w:cstheme="minorHAnsi"/>
                  <w:i/>
                  <w:sz w:val="18"/>
                  <w:szCs w:val="18"/>
                  <w:lang w:val="en-US" w:eastAsia="zh-TW"/>
                </w:rPr>
                <m:t xml:space="preserve"> </m:t>
              </m:r>
              <m:r>
                <w:rPr>
                  <w:rFonts w:ascii="Cambria Math" w:hAnsi="Cambria Math" w:cstheme="minorHAnsi"/>
                  <w:color w:val="000000" w:themeColor="text1"/>
                  <w:sz w:val="18"/>
                  <w:szCs w:val="18"/>
                  <w:lang w:eastAsia="zh-TW"/>
                </w:rPr>
                <m:t>-</m:t>
              </m:r>
              <m:r>
                <m:rPr>
                  <m:nor/>
                </m:rPr>
                <w:rPr>
                  <w:rFonts w:cstheme="minorHAnsi"/>
                  <w:i/>
                  <w:sz w:val="18"/>
                  <w:szCs w:val="18"/>
                  <w:lang w:val="en-US" w:eastAsia="zh-TW"/>
                </w:rPr>
                <m:t>停機時間</m:t>
              </m:r>
            </m:num>
            <m:den>
              <m:r>
                <m:rPr>
                  <m:nor/>
                </m:rPr>
                <w:rPr>
                  <w:rFonts w:cstheme="minorHAnsi"/>
                  <w:i/>
                  <w:sz w:val="18"/>
                  <w:szCs w:val="18"/>
                  <w:lang w:val="en-US" w:eastAsia="zh-TW"/>
                </w:rPr>
                <m:t>可用分鐘數上限</m:t>
              </m:r>
            </m:den>
          </m:f>
          <m:r>
            <w:rPr>
              <w:rFonts w:ascii="Cambria Math" w:hAnsi="Cambria Math" w:cstheme="minorHAnsi"/>
              <w:sz w:val="18"/>
              <w:szCs w:val="18"/>
              <w:lang w:val="en-US" w:eastAsia="zh-TW"/>
            </w:rPr>
            <m:t xml:space="preserve"> </m:t>
          </m:r>
          <m:r>
            <w:rPr>
              <w:rFonts w:ascii="Cambria Math" w:hAnsi="Cambria Math" w:cstheme="minorHAnsi"/>
              <w:sz w:val="18"/>
              <w:szCs w:val="18"/>
              <w:lang w:eastAsia="zh-TW"/>
            </w:rPr>
            <m:t>x</m:t>
          </m:r>
          <m:r>
            <w:rPr>
              <w:rFonts w:ascii="Cambria Math" w:hAnsi="Cambria Math" w:cstheme="minorHAnsi"/>
              <w:sz w:val="18"/>
              <w:szCs w:val="18"/>
              <w:lang w:val="en-US" w:eastAsia="zh-TW"/>
            </w:rPr>
            <m:t xml:space="preserve"> 100</m:t>
          </m:r>
        </m:oMath>
      </m:oMathPara>
    </w:p>
    <w:p w:rsidR="00B026EE" w:rsidRPr="002565BE" w:rsidRDefault="00B026EE" w:rsidP="00136130">
      <w:pPr>
        <w:pStyle w:val="ProductList-Body"/>
        <w:keepNext/>
        <w:rPr>
          <w:rFonts w:cstheme="minorHAnsi"/>
        </w:rPr>
      </w:pPr>
      <w:r w:rsidRPr="002565BE">
        <w:rPr>
          <w:rFonts w:cstheme="minorHAnsi"/>
          <w:b/>
          <w:color w:val="00188F"/>
        </w:rPr>
        <w:t>服務折讓</w:t>
      </w:r>
      <w:r w:rsidRPr="00957ED7">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rsidTr="009A5C4E">
        <w:trPr>
          <w:tblHeader/>
        </w:trPr>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B026EE" w:rsidP="00B026EE">
      <w:pPr>
        <w:pStyle w:val="ProductList-Body"/>
        <w:rPr>
          <w:rFonts w:cstheme="minorHAnsi"/>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服務等級例外</w:t>
      </w:r>
      <w:r w:rsidRPr="00957ED7">
        <w:rPr>
          <w:rFonts w:cstheme="minorHAnsi"/>
          <w:lang w:eastAsia="zh-TW"/>
        </w:rPr>
        <w:t>：</w:t>
      </w:r>
      <w:r w:rsidRPr="002565BE">
        <w:rPr>
          <w:rFonts w:cstheme="minorHAnsi"/>
          <w:lang w:eastAsia="zh-TW"/>
        </w:rPr>
        <w:t>下列服務等級及服務折讓亦適用於客戶對</w:t>
      </w:r>
      <w:r w:rsidRPr="002565BE">
        <w:rPr>
          <w:rFonts w:cstheme="minorHAnsi"/>
          <w:lang w:eastAsia="zh-TW"/>
        </w:rPr>
        <w:t xml:space="preserve"> Basic </w:t>
      </w:r>
      <w:r w:rsidRPr="002565BE">
        <w:rPr>
          <w:rFonts w:cstheme="minorHAnsi"/>
          <w:lang w:eastAsia="zh-TW"/>
        </w:rPr>
        <w:t>及</w:t>
      </w:r>
      <w:r w:rsidRPr="002565BE">
        <w:rPr>
          <w:rFonts w:cstheme="minorHAnsi"/>
          <w:lang w:eastAsia="zh-TW"/>
        </w:rPr>
        <w:t xml:space="preserve"> Standard </w:t>
      </w:r>
      <w:r w:rsidRPr="002565BE">
        <w:rPr>
          <w:rFonts w:cstheme="minorHAnsi"/>
          <w:lang w:eastAsia="zh-TW"/>
        </w:rPr>
        <w:t>通知中樞層之使用。本</w:t>
      </w:r>
      <w:r w:rsidRPr="002565BE">
        <w:rPr>
          <w:rFonts w:cstheme="minorHAnsi"/>
          <w:lang w:eastAsia="zh-TW"/>
        </w:rPr>
        <w:t xml:space="preserve"> SLA </w:t>
      </w:r>
      <w:r w:rsidRPr="002565BE">
        <w:rPr>
          <w:rFonts w:cstheme="minorHAnsi"/>
          <w:lang w:eastAsia="zh-TW"/>
        </w:rPr>
        <w:t>並未涵蓋免費</w:t>
      </w:r>
      <w:r w:rsidRPr="002565BE">
        <w:rPr>
          <w:rFonts w:cstheme="minorHAnsi"/>
          <w:lang w:eastAsia="zh-TW"/>
        </w:rPr>
        <w:t xml:space="preserve"> (Free) </w:t>
      </w:r>
      <w:r w:rsidRPr="002565BE">
        <w:rPr>
          <w:rFonts w:cstheme="minorHAnsi"/>
          <w:lang w:eastAsia="zh-TW"/>
        </w:rPr>
        <w:t>通知中樞層。</w:t>
      </w:r>
    </w:p>
    <w:p w:rsidR="00B026EE" w:rsidRPr="002565BE" w:rsidRDefault="00007308"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lang w:eastAsia="zh-TW"/>
        </w:rPr>
      </w:pPr>
      <w:hyperlink w:anchor="TOC" w:history="1">
        <w:r w:rsidR="00B026EE" w:rsidRPr="00D013FB">
          <w:rPr>
            <w:rStyle w:val="Hyperlink"/>
            <w:rFonts w:cstheme="minorHAnsi"/>
            <w:color w:val="0563C1"/>
            <w:sz w:val="16"/>
            <w:szCs w:val="16"/>
            <w:lang w:eastAsia="zh-TW"/>
          </w:rPr>
          <w:t>目錄</w:t>
        </w:r>
      </w:hyperlink>
      <w:r w:rsidR="00B026EE" w:rsidRPr="00D013FB">
        <w:rPr>
          <w:rFonts w:cstheme="minorHAnsi"/>
          <w:color w:val="0563C1"/>
          <w:sz w:val="16"/>
          <w:szCs w:val="16"/>
          <w:lang w:eastAsia="zh-TW"/>
        </w:rPr>
        <w:t xml:space="preserve"> </w:t>
      </w:r>
      <w:r w:rsidR="00B026EE" w:rsidRPr="002565BE">
        <w:rPr>
          <w:rFonts w:cstheme="minorHAnsi"/>
          <w:sz w:val="16"/>
          <w:szCs w:val="16"/>
          <w:lang w:eastAsia="zh-TW"/>
        </w:rPr>
        <w:t>/</w:t>
      </w:r>
      <w:r w:rsidR="00B026EE" w:rsidRPr="00D013FB">
        <w:rPr>
          <w:rFonts w:cstheme="minorHAnsi"/>
          <w:color w:val="0563C1"/>
          <w:sz w:val="16"/>
          <w:szCs w:val="16"/>
          <w:lang w:eastAsia="zh-TW"/>
        </w:rPr>
        <w:t xml:space="preserve"> </w:t>
      </w:r>
      <w:hyperlink w:anchor="其他定義" w:history="1">
        <w:r w:rsidR="00B026EE" w:rsidRPr="00D013FB">
          <w:rPr>
            <w:rStyle w:val="Hyperlink"/>
            <w:rFonts w:cstheme="minorHAnsi"/>
            <w:color w:val="0563C1"/>
            <w:sz w:val="16"/>
            <w:szCs w:val="16"/>
            <w:lang w:eastAsia="zh-TW"/>
          </w:rPr>
          <w:t>定義</w:t>
        </w:r>
      </w:hyperlink>
    </w:p>
    <w:p w:rsidR="00B026EE" w:rsidRPr="002565BE" w:rsidRDefault="00B026EE" w:rsidP="00052E43">
      <w:pPr>
        <w:pStyle w:val="ProductList-Offering2Heading"/>
        <w:keepNext/>
        <w:tabs>
          <w:tab w:val="clear" w:pos="360"/>
          <w:tab w:val="clear" w:pos="720"/>
          <w:tab w:val="clear" w:pos="1080"/>
        </w:tabs>
        <w:outlineLvl w:val="2"/>
        <w:rPr>
          <w:rFonts w:asciiTheme="minorHAnsi" w:hAnsiTheme="minorHAnsi" w:cstheme="minorHAnsi"/>
          <w:lang w:eastAsia="zh-TW"/>
        </w:rPr>
      </w:pPr>
      <w:bookmarkStart w:id="213" w:name="_Toc425256445"/>
      <w:bookmarkStart w:id="214" w:name="_Toc512239617"/>
      <w:r w:rsidRPr="002565BE">
        <w:rPr>
          <w:rFonts w:asciiTheme="minorHAnsi" w:hAnsiTheme="minorHAnsi" w:cstheme="minorHAnsi"/>
          <w:lang w:eastAsia="zh-TW"/>
        </w:rPr>
        <w:t>服務匯流排服務</w:t>
      </w:r>
      <w:r w:rsidRPr="002565BE">
        <w:rPr>
          <w:rFonts w:asciiTheme="minorHAnsi" w:hAnsiTheme="minorHAnsi" w:cstheme="minorHAnsi"/>
          <w:lang w:eastAsia="zh-TW"/>
        </w:rPr>
        <w:t xml:space="preserve"> – </w:t>
      </w:r>
      <w:r w:rsidRPr="002565BE">
        <w:rPr>
          <w:rFonts w:asciiTheme="minorHAnsi" w:hAnsiTheme="minorHAnsi" w:cstheme="minorHAnsi"/>
          <w:lang w:eastAsia="zh-TW"/>
        </w:rPr>
        <w:t>佇列及主題</w:t>
      </w:r>
      <w:bookmarkEnd w:id="213"/>
      <w:bookmarkEnd w:id="214"/>
    </w:p>
    <w:p w:rsidR="00B026EE" w:rsidRPr="002565BE" w:rsidRDefault="00B026EE" w:rsidP="00B026EE">
      <w:pPr>
        <w:pStyle w:val="ProductList-Body"/>
        <w:rPr>
          <w:rFonts w:cstheme="minorHAnsi"/>
          <w:lang w:eastAsia="zh-TW"/>
        </w:rPr>
      </w:pPr>
      <w:r w:rsidRPr="002565BE">
        <w:rPr>
          <w:rFonts w:cstheme="minorHAnsi"/>
          <w:b/>
          <w:color w:val="00188F"/>
          <w:lang w:eastAsia="zh-TW"/>
        </w:rPr>
        <w:t>其他定義</w:t>
      </w:r>
      <w:r w:rsidRPr="00957ED7">
        <w:rPr>
          <w:rFonts w:cstheme="minorHAnsi"/>
          <w:lang w:eastAsia="zh-TW"/>
        </w:rPr>
        <w:t>：</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部署分鐘數</w:t>
      </w:r>
      <w:r w:rsidRPr="00E075E9">
        <w:rPr>
          <w:rFonts w:cstheme="minorHAnsi"/>
          <w:lang w:eastAsia="zh-TW"/>
        </w:rPr>
        <w:t>」</w:t>
      </w:r>
      <w:r w:rsidRPr="002565BE">
        <w:rPr>
          <w:rFonts w:cstheme="minorHAnsi"/>
          <w:lang w:eastAsia="zh-TW"/>
        </w:rPr>
        <w:t>係指在計費月份期間於</w:t>
      </w:r>
      <w:r w:rsidRPr="002565BE">
        <w:rPr>
          <w:rFonts w:cstheme="minorHAnsi"/>
          <w:lang w:eastAsia="zh-TW"/>
        </w:rPr>
        <w:t xml:space="preserve"> Microsoft Azure </w:t>
      </w:r>
      <w:r w:rsidRPr="002565BE">
        <w:rPr>
          <w:rFonts w:cstheme="minorHAnsi"/>
          <w:lang w:eastAsia="zh-TW"/>
        </w:rPr>
        <w:t>中部署特定佇列或主題之總分鐘數。</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可用分鐘數上限</w:t>
      </w:r>
      <w:r w:rsidRPr="00E075E9">
        <w:rPr>
          <w:rFonts w:cstheme="minorHAnsi"/>
          <w:lang w:eastAsia="zh-TW"/>
        </w:rPr>
        <w:t>」</w:t>
      </w:r>
      <w:r w:rsidRPr="002565BE">
        <w:rPr>
          <w:rFonts w:cstheme="minorHAnsi"/>
          <w:lang w:eastAsia="zh-TW"/>
        </w:rPr>
        <w:t>係指由客戶在計費月份期間，於指定的</w:t>
      </w:r>
      <w:r w:rsidRPr="002565BE">
        <w:rPr>
          <w:rFonts w:cstheme="minorHAnsi"/>
          <w:lang w:eastAsia="zh-TW"/>
        </w:rPr>
        <w:t xml:space="preserve"> Microsoft Azure </w:t>
      </w:r>
      <w:r w:rsidRPr="002565BE">
        <w:rPr>
          <w:rFonts w:cstheme="minorHAnsi"/>
          <w:lang w:eastAsia="zh-TW"/>
        </w:rPr>
        <w:t>訂閱中，針對全部佇列及主題進行部署之所有部署分鐘數總和。</w:t>
      </w:r>
    </w:p>
    <w:p w:rsidR="00B026EE" w:rsidRPr="002565BE" w:rsidRDefault="00B026EE" w:rsidP="00B026EE">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訊息</w:t>
      </w:r>
      <w:r w:rsidRPr="00E075E9">
        <w:rPr>
          <w:rFonts w:cstheme="minorHAnsi"/>
          <w:lang w:eastAsia="zh-TW"/>
        </w:rPr>
        <w:t>」</w:t>
      </w:r>
      <w:r w:rsidRPr="002565BE">
        <w:rPr>
          <w:rFonts w:cstheme="minorHAnsi"/>
          <w:lang w:eastAsia="zh-TW"/>
        </w:rPr>
        <w:t>係指透過服務匯流排轉送、佇列、主題或通知中樞，使用服務匯流排所支援之任何通訊協定傳送或接收的任何使用者定義的內容。</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停機時間</w:t>
      </w:r>
      <w:r w:rsidRPr="00957ED7">
        <w:rPr>
          <w:rFonts w:cstheme="minorHAnsi"/>
          <w:lang w:eastAsia="zh-TW"/>
        </w:rPr>
        <w:t>：</w:t>
      </w:r>
      <w:r w:rsidRPr="002565BE">
        <w:rPr>
          <w:rFonts w:cstheme="minorHAnsi"/>
          <w:lang w:eastAsia="zh-TW"/>
        </w:rPr>
        <w:t>係指由客戶在無法提供快取期間於指定的</w:t>
      </w:r>
      <w:r w:rsidRPr="002565BE">
        <w:rPr>
          <w:rFonts w:cstheme="minorHAnsi"/>
          <w:lang w:eastAsia="zh-TW"/>
        </w:rPr>
        <w:t xml:space="preserve"> Microsoft Azure </w:t>
      </w:r>
      <w:r w:rsidRPr="002565BE">
        <w:rPr>
          <w:rFonts w:cstheme="minorHAnsi"/>
          <w:lang w:eastAsia="zh-TW"/>
        </w:rPr>
        <w:t>訂閱中，針對全部佇列及主題進行部署之總累積部署分鐘數。如果在某分鐘內持續試圖在佇列或主題上傳送或接收訊息或執行其他作業，均傳回錯誤碼或並未在五分鐘內得到成功碼，則該分鐘便視為無法供特定佇列或主題使用。</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957ED7">
        <w:rPr>
          <w:rFonts w:cstheme="minorHAnsi"/>
          <w:lang w:eastAsia="zh-TW"/>
        </w:rPr>
        <w:t>：</w:t>
      </w:r>
      <w:r w:rsidRPr="002565BE">
        <w:rPr>
          <w:rFonts w:cstheme="minorHAnsi"/>
          <w:lang w:eastAsia="zh-TW"/>
        </w:rPr>
        <w:t>每月上線時間百分比係利用下列公式計算</w:t>
      </w:r>
      <w:r w:rsidRPr="00957ED7">
        <w:rPr>
          <w:rFonts w:cstheme="minorHAnsi"/>
          <w:lang w:eastAsia="zh-TW"/>
        </w:rPr>
        <w:t>：</w:t>
      </w:r>
    </w:p>
    <w:p w:rsidR="00B026EE" w:rsidRPr="002565BE" w:rsidRDefault="00B026EE" w:rsidP="00B026EE">
      <w:pPr>
        <w:pStyle w:val="ProductList-Body"/>
        <w:rPr>
          <w:rFonts w:cstheme="minorHAnsi"/>
          <w:lang w:eastAsia="zh-TW"/>
        </w:rPr>
      </w:pPr>
    </w:p>
    <w:p w:rsidR="00B026EE" w:rsidRPr="002565BE" w:rsidRDefault="00007308" w:rsidP="00B026EE">
      <w:pPr>
        <w:pStyle w:val="ListParagraph"/>
        <w:rPr>
          <w:rFonts w:cstheme="minorHAnsi"/>
          <w:lang w:val="en-US" w:eastAsia="zh-TW"/>
        </w:rPr>
      </w:pPr>
      <m:oMathPara>
        <m:oMath>
          <m:f>
            <m:fPr>
              <m:ctrlPr>
                <w:rPr>
                  <w:rFonts w:ascii="Cambria Math" w:hAnsi="Cambria Math" w:cstheme="minorHAnsi"/>
                  <w:i/>
                  <w:sz w:val="18"/>
                  <w:szCs w:val="18"/>
                </w:rPr>
              </m:ctrlPr>
            </m:fPr>
            <m:num>
              <m:r>
                <m:rPr>
                  <m:nor/>
                </m:rPr>
                <w:rPr>
                  <w:rFonts w:cstheme="minorHAnsi"/>
                  <w:i/>
                  <w:sz w:val="18"/>
                  <w:szCs w:val="18"/>
                  <w:lang w:val="en-US" w:eastAsia="zh-TW"/>
                </w:rPr>
                <m:t>可用分鐘數上限</m:t>
              </m:r>
              <m:r>
                <m:rPr>
                  <m:nor/>
                </m:rPr>
                <w:rPr>
                  <w:rFonts w:cstheme="minorHAnsi"/>
                  <w:i/>
                  <w:sz w:val="18"/>
                  <w:szCs w:val="18"/>
                  <w:lang w:val="en-US" w:eastAsia="zh-TW"/>
                </w:rPr>
                <m:t xml:space="preserve"> </m:t>
              </m:r>
              <m:r>
                <w:rPr>
                  <w:rFonts w:ascii="Cambria Math" w:hAnsi="Cambria Math" w:cstheme="minorHAnsi"/>
                  <w:color w:val="000000" w:themeColor="text1"/>
                  <w:sz w:val="18"/>
                  <w:szCs w:val="18"/>
                  <w:lang w:eastAsia="zh-TW"/>
                </w:rPr>
                <m:t>-</m:t>
              </m:r>
              <m:r>
                <m:rPr>
                  <m:nor/>
                </m:rPr>
                <w:rPr>
                  <w:rFonts w:cstheme="minorHAnsi"/>
                  <w:i/>
                  <w:sz w:val="18"/>
                  <w:szCs w:val="18"/>
                  <w:lang w:val="en-US" w:eastAsia="zh-TW"/>
                </w:rPr>
                <m:t>停機時間</m:t>
              </m:r>
            </m:num>
            <m:den>
              <m:r>
                <m:rPr>
                  <m:nor/>
                </m:rPr>
                <w:rPr>
                  <w:rFonts w:cstheme="minorHAnsi"/>
                  <w:i/>
                  <w:sz w:val="18"/>
                  <w:szCs w:val="18"/>
                  <w:lang w:val="en-US" w:eastAsia="zh-TW"/>
                </w:rPr>
                <m:t>可用分鐘數上限</m:t>
              </m:r>
            </m:den>
          </m:f>
          <m:r>
            <w:rPr>
              <w:rFonts w:ascii="Cambria Math" w:hAnsi="Cambria Math" w:cstheme="minorHAnsi"/>
              <w:sz w:val="18"/>
              <w:szCs w:val="18"/>
              <w:lang w:val="en-US" w:eastAsia="zh-TW"/>
            </w:rPr>
            <m:t xml:space="preserve"> </m:t>
          </m:r>
          <m:r>
            <w:rPr>
              <w:rFonts w:ascii="Cambria Math" w:hAnsi="Cambria Math" w:cstheme="minorHAnsi"/>
              <w:sz w:val="18"/>
              <w:szCs w:val="18"/>
              <w:lang w:eastAsia="zh-TW"/>
            </w:rPr>
            <m:t>x</m:t>
          </m:r>
          <m:r>
            <w:rPr>
              <w:rFonts w:ascii="Cambria Math" w:hAnsi="Cambria Math" w:cstheme="minorHAnsi"/>
              <w:sz w:val="18"/>
              <w:szCs w:val="18"/>
              <w:lang w:val="en-US" w:eastAsia="zh-TW"/>
            </w:rPr>
            <m:t xml:space="preserve"> 100</m:t>
          </m:r>
        </m:oMath>
      </m:oMathPara>
    </w:p>
    <w:p w:rsidR="00B026EE" w:rsidRPr="002565BE" w:rsidRDefault="00B026EE" w:rsidP="00D3250C">
      <w:pPr>
        <w:pStyle w:val="ProductList-Body"/>
        <w:keepNext/>
        <w:rPr>
          <w:rFonts w:cstheme="minorHAnsi"/>
        </w:rPr>
      </w:pPr>
      <w:r w:rsidRPr="002565BE">
        <w:rPr>
          <w:rFonts w:cstheme="minorHAnsi"/>
          <w:b/>
          <w:color w:val="00188F"/>
        </w:rPr>
        <w:t>服務折讓</w:t>
      </w:r>
      <w:r w:rsidRPr="00957ED7">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rsidTr="009A5C4E">
        <w:trPr>
          <w:tblHeader/>
        </w:trPr>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007308"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lang w:eastAsia="zh-TW"/>
        </w:rPr>
      </w:pPr>
      <w:hyperlink w:anchor="TOC" w:history="1">
        <w:r w:rsidR="00B026EE" w:rsidRPr="00D013FB">
          <w:rPr>
            <w:rStyle w:val="Hyperlink"/>
            <w:rFonts w:cstheme="minorHAnsi"/>
            <w:color w:val="0563C1"/>
            <w:sz w:val="16"/>
            <w:szCs w:val="16"/>
            <w:lang w:eastAsia="zh-TW"/>
          </w:rPr>
          <w:t>目錄</w:t>
        </w:r>
      </w:hyperlink>
      <w:r w:rsidR="00B026EE" w:rsidRPr="00D013FB">
        <w:rPr>
          <w:rFonts w:cstheme="minorHAnsi"/>
          <w:color w:val="0563C1"/>
          <w:sz w:val="16"/>
          <w:szCs w:val="16"/>
          <w:lang w:eastAsia="zh-TW"/>
        </w:rPr>
        <w:t xml:space="preserve"> </w:t>
      </w:r>
      <w:r w:rsidR="00B026EE" w:rsidRPr="002565BE">
        <w:rPr>
          <w:rFonts w:cstheme="minorHAnsi"/>
          <w:sz w:val="16"/>
          <w:szCs w:val="16"/>
          <w:lang w:eastAsia="zh-TW"/>
        </w:rPr>
        <w:t>/</w:t>
      </w:r>
      <w:r w:rsidR="00B026EE" w:rsidRPr="00D013FB">
        <w:rPr>
          <w:rFonts w:cstheme="minorHAnsi"/>
          <w:color w:val="0563C1"/>
          <w:sz w:val="16"/>
          <w:szCs w:val="16"/>
          <w:lang w:eastAsia="zh-TW"/>
        </w:rPr>
        <w:t xml:space="preserve"> </w:t>
      </w:r>
      <w:hyperlink w:anchor="其他定義" w:history="1">
        <w:r w:rsidR="00B026EE" w:rsidRPr="00D013FB">
          <w:rPr>
            <w:rStyle w:val="Hyperlink"/>
            <w:rFonts w:cstheme="minorHAnsi"/>
            <w:color w:val="0563C1"/>
            <w:sz w:val="16"/>
            <w:szCs w:val="16"/>
            <w:lang w:eastAsia="zh-TW"/>
          </w:rPr>
          <w:t>定義</w:t>
        </w:r>
      </w:hyperlink>
    </w:p>
    <w:p w:rsidR="00D22B4A" w:rsidRPr="00E12306" w:rsidRDefault="00D22B4A" w:rsidP="00D22B4A">
      <w:pPr>
        <w:pStyle w:val="ProductList-Offering2Heading"/>
        <w:tabs>
          <w:tab w:val="clear" w:pos="360"/>
          <w:tab w:val="clear" w:pos="720"/>
          <w:tab w:val="clear" w:pos="1080"/>
        </w:tabs>
        <w:outlineLvl w:val="2"/>
        <w:rPr>
          <w:rFonts w:asciiTheme="minorHAnsi" w:hAnsiTheme="minorHAnsi"/>
        </w:rPr>
      </w:pPr>
      <w:bookmarkStart w:id="215" w:name="_Toc457821574"/>
      <w:bookmarkStart w:id="216" w:name="_Toc489270910"/>
      <w:bookmarkStart w:id="217" w:name="_Toc487138071"/>
      <w:bookmarkStart w:id="218" w:name="_Toc512239618"/>
      <w:bookmarkStart w:id="219" w:name="ServiceBusServiceRelays"/>
      <w:r w:rsidRPr="00E12306">
        <w:rPr>
          <w:rFonts w:asciiTheme="minorHAnsi" w:hAnsiTheme="minorHAnsi"/>
        </w:rPr>
        <w:t>服務匯流排服務</w:t>
      </w:r>
      <w:r w:rsidRPr="00E12306">
        <w:rPr>
          <w:rFonts w:asciiTheme="minorHAnsi" w:hAnsiTheme="minorHAnsi"/>
        </w:rPr>
        <w:t xml:space="preserve"> – </w:t>
      </w:r>
      <w:r w:rsidRPr="00E12306">
        <w:rPr>
          <w:rFonts w:asciiTheme="minorHAnsi" w:hAnsiTheme="minorHAnsi"/>
        </w:rPr>
        <w:t>轉送</w:t>
      </w:r>
      <w:bookmarkEnd w:id="215"/>
      <w:bookmarkEnd w:id="216"/>
      <w:bookmarkEnd w:id="217"/>
      <w:bookmarkEnd w:id="218"/>
    </w:p>
    <w:bookmarkEnd w:id="219"/>
    <w:p w:rsidR="00D22B4A" w:rsidRPr="00E12306" w:rsidRDefault="00D22B4A" w:rsidP="00D22B4A">
      <w:pPr>
        <w:pStyle w:val="ProductList-Body"/>
      </w:pPr>
      <w:r w:rsidRPr="00E12306">
        <w:rPr>
          <w:b/>
          <w:color w:val="00188F"/>
        </w:rPr>
        <w:t>新增定義</w:t>
      </w:r>
      <w:r w:rsidRPr="00957ED7">
        <w:rPr>
          <w:bCs/>
        </w:rPr>
        <w:t>：</w:t>
      </w:r>
    </w:p>
    <w:p w:rsidR="00D22B4A" w:rsidRPr="00E12306" w:rsidRDefault="00D22B4A" w:rsidP="00D22B4A">
      <w:pPr>
        <w:pStyle w:val="ProductList-Body"/>
      </w:pPr>
      <w:r w:rsidRPr="00E12306">
        <w:t>「</w:t>
      </w:r>
      <w:r w:rsidRPr="00E12306">
        <w:rPr>
          <w:b/>
          <w:color w:val="00188F"/>
        </w:rPr>
        <w:t>訊息</w:t>
      </w:r>
      <w:r w:rsidRPr="00E12306">
        <w:t>」係指經由服務匯流排轉送、佇列或主題，使用服務匯流排所支援之任何通訊協定，所傳送或接收的任何使用者定義的內容。</w:t>
      </w:r>
    </w:p>
    <w:p w:rsidR="00D22B4A" w:rsidRPr="00E12306" w:rsidRDefault="00D22B4A" w:rsidP="00D22B4A">
      <w:pPr>
        <w:pStyle w:val="ProductList-Body"/>
        <w:spacing w:after="40"/>
      </w:pPr>
      <w:r w:rsidRPr="00E12306">
        <w:t>「</w:t>
      </w:r>
      <w:r w:rsidRPr="00E12306">
        <w:rPr>
          <w:b/>
          <w:color w:val="00188F"/>
        </w:rPr>
        <w:t>部署分鐘數</w:t>
      </w:r>
      <w:r w:rsidRPr="00E12306">
        <w:t>」係指在計費月份期間，於</w:t>
      </w:r>
      <w:r w:rsidRPr="00E12306">
        <w:t xml:space="preserve"> Microsoft Azure </w:t>
      </w:r>
      <w:r w:rsidRPr="00E12306">
        <w:t>中部署特定轉送之總分鐘數。</w:t>
      </w:r>
    </w:p>
    <w:p w:rsidR="00D22B4A" w:rsidRPr="00E12306" w:rsidRDefault="00D22B4A" w:rsidP="00D22B4A">
      <w:pPr>
        <w:pStyle w:val="ProductList-Body"/>
      </w:pPr>
      <w:r w:rsidRPr="00E12306">
        <w:t>「</w:t>
      </w:r>
      <w:r w:rsidRPr="00E12306">
        <w:rPr>
          <w:b/>
          <w:color w:val="00188F"/>
        </w:rPr>
        <w:t>可用分鐘數上限</w:t>
      </w:r>
      <w:r w:rsidRPr="00E12306">
        <w:t>」係指特定</w:t>
      </w:r>
      <w:r w:rsidRPr="00E12306">
        <w:t xml:space="preserve"> Microsoft Azure </w:t>
      </w:r>
      <w:r w:rsidRPr="00E12306">
        <w:t>訂閱的計費月份期間，由客戶在所有轉送間部署之所有部署分鐘數總和。</w:t>
      </w:r>
    </w:p>
    <w:p w:rsidR="00D22B4A" w:rsidRPr="00E12306" w:rsidRDefault="00D22B4A" w:rsidP="00D22B4A">
      <w:pPr>
        <w:pStyle w:val="ProductList-Body"/>
      </w:pPr>
    </w:p>
    <w:p w:rsidR="00D22B4A" w:rsidRPr="00E12306" w:rsidRDefault="00D22B4A" w:rsidP="00D22B4A">
      <w:pPr>
        <w:pStyle w:val="ProductList-Body"/>
      </w:pPr>
      <w:r w:rsidRPr="00E12306">
        <w:rPr>
          <w:b/>
          <w:color w:val="00188F"/>
        </w:rPr>
        <w:t>停機時間</w:t>
      </w:r>
      <w:r w:rsidRPr="00957ED7">
        <w:rPr>
          <w:bCs/>
        </w:rPr>
        <w:t>：</w:t>
      </w:r>
      <w:r w:rsidRPr="00E12306">
        <w:t>係指特定</w:t>
      </w:r>
      <w:r w:rsidRPr="00E12306">
        <w:t xml:space="preserve"> Microsoft Azure </w:t>
      </w:r>
      <w:r w:rsidRPr="00E12306">
        <w:t>訂閱中，在轉送無法使用的期間內，由客戶在所有轉送間部署之總累積部署分鐘數。如果在某分鐘內持續試圖與轉送建立連線均傳回錯誤碼，或並未在五分鐘內得到成功碼，則該分鐘便視為特定轉送無法使用。</w:t>
      </w:r>
    </w:p>
    <w:p w:rsidR="00D22B4A" w:rsidRPr="00E12306" w:rsidRDefault="00D22B4A" w:rsidP="00D22B4A">
      <w:pPr>
        <w:pStyle w:val="ProductList-Body"/>
      </w:pPr>
    </w:p>
    <w:p w:rsidR="00D22B4A" w:rsidRPr="00E12306" w:rsidRDefault="00D22B4A" w:rsidP="00D22B4A">
      <w:pPr>
        <w:pStyle w:val="ProductList-Body"/>
      </w:pPr>
      <w:r w:rsidRPr="00E12306">
        <w:rPr>
          <w:b/>
          <w:color w:val="00188F"/>
        </w:rPr>
        <w:t>每月上線時間百分比</w:t>
      </w:r>
      <w:r w:rsidRPr="00957ED7">
        <w:rPr>
          <w:bCs/>
        </w:rPr>
        <w:t>：</w:t>
      </w:r>
      <w:r w:rsidRPr="00E12306">
        <w:t>「轉送之每月上線時間百分比」的計算方式為特定</w:t>
      </w:r>
      <w:r w:rsidRPr="00E12306">
        <w:t xml:space="preserve"> Microsoft Azure </w:t>
      </w:r>
      <w:r w:rsidRPr="00E12306">
        <w:t>訂閱的計費月份期間，其可用分鐘數上限減掉停機時間，再除以可用分鐘數上限。每月上線時間百分比係使用下列公式表示</w:t>
      </w:r>
      <w:r w:rsidRPr="00957ED7">
        <w:t>：</w:t>
      </w:r>
    </w:p>
    <w:p w:rsidR="00D22B4A" w:rsidRPr="00E12306" w:rsidRDefault="00D22B4A" w:rsidP="00D22B4A">
      <w:pPr>
        <w:pStyle w:val="ProductList-Body"/>
      </w:pPr>
    </w:p>
    <w:p w:rsidR="00D22B4A" w:rsidRPr="00E12306" w:rsidRDefault="00007308" w:rsidP="00D22B4A">
      <w:pPr>
        <w:pStyle w:val="ListParagraph"/>
      </w:pPr>
      <m:oMathPara>
        <m:oMath>
          <m:f>
            <m:fPr>
              <m:ctrlPr>
                <w:rPr>
                  <w:rFonts w:ascii="Cambria Math" w:hAnsi="Cambria Math" w:cs="Tahoma"/>
                  <w:i/>
                  <w:sz w:val="18"/>
                  <w:szCs w:val="18"/>
                </w:rPr>
              </m:ctrlPr>
            </m:fPr>
            <m:num>
              <m:r>
                <m:rPr>
                  <m:nor/>
                </m:rPr>
                <w:rPr>
                  <w:rFonts w:ascii="Cambria Math" w:cs="Tahoma" w:hint="eastAsia"/>
                  <w:i/>
                  <w:sz w:val="18"/>
                  <w:szCs w:val="18"/>
                </w:rPr>
                <m:t>可用分鐘數上限</m:t>
              </m:r>
              <m:r>
                <m:rPr>
                  <m:nor/>
                </m:rPr>
                <w:rPr>
                  <w:rFonts w:ascii="Cambria Math" w:cs="Tahoma"/>
                  <w:i/>
                  <w:sz w:val="18"/>
                  <w:szCs w:val="18"/>
                </w:rPr>
                <m:t xml:space="preserve"> - </m:t>
              </m:r>
              <m:r>
                <m:rPr>
                  <m:nor/>
                </m:rPr>
                <w:rPr>
                  <w:rFonts w:ascii="Cambria Math" w:cs="Tahoma" w:hint="eastAsia"/>
                  <w:i/>
                  <w:sz w:val="18"/>
                  <w:szCs w:val="18"/>
                </w:rPr>
                <m:t>停機時間</m:t>
              </m:r>
            </m:num>
            <m:den>
              <m:r>
                <m:rPr>
                  <m:nor/>
                </m:rPr>
                <w:rPr>
                  <w:rFonts w:ascii="Cambria Math" w:cs="Tahoma" w:hint="eastAsia"/>
                  <w:i/>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rsidR="00D22B4A" w:rsidRPr="00E12306" w:rsidRDefault="00D22B4A" w:rsidP="00D22B4A">
      <w:pPr>
        <w:pStyle w:val="ProductList-Body"/>
      </w:pPr>
      <w:r w:rsidRPr="00E12306">
        <w:rPr>
          <w:b/>
          <w:color w:val="00188F"/>
        </w:rPr>
        <w:t>服務折讓</w:t>
      </w:r>
      <w:r w:rsidRPr="00957ED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2B4A" w:rsidRPr="00E12306" w:rsidTr="004E56D5">
        <w:trPr>
          <w:tblHeader/>
        </w:trPr>
        <w:tc>
          <w:tcPr>
            <w:tcW w:w="5400" w:type="dxa"/>
            <w:shd w:val="clear" w:color="auto" w:fill="0072C6"/>
          </w:tcPr>
          <w:p w:rsidR="00D22B4A" w:rsidRPr="00E12306" w:rsidRDefault="00D22B4A" w:rsidP="004E56D5">
            <w:pPr>
              <w:pStyle w:val="ProductList-OfferingBody"/>
              <w:jc w:val="center"/>
              <w:rPr>
                <w:color w:val="FFFFFF" w:themeColor="background1"/>
              </w:rPr>
            </w:pPr>
            <w:r w:rsidRPr="00E12306">
              <w:rPr>
                <w:color w:val="FFFFFF" w:themeColor="background1"/>
              </w:rPr>
              <w:t>每月上線時間百分比</w:t>
            </w:r>
          </w:p>
        </w:tc>
        <w:tc>
          <w:tcPr>
            <w:tcW w:w="5400" w:type="dxa"/>
            <w:shd w:val="clear" w:color="auto" w:fill="0072C6"/>
          </w:tcPr>
          <w:p w:rsidR="00D22B4A" w:rsidRPr="00E12306" w:rsidRDefault="00D22B4A" w:rsidP="004E56D5">
            <w:pPr>
              <w:pStyle w:val="ProductList-OfferingBody"/>
              <w:jc w:val="center"/>
              <w:rPr>
                <w:color w:val="FFFFFF" w:themeColor="background1"/>
              </w:rPr>
            </w:pPr>
            <w:r w:rsidRPr="00E12306">
              <w:rPr>
                <w:color w:val="FFFFFF" w:themeColor="background1"/>
              </w:rPr>
              <w:t>服務折讓</w:t>
            </w:r>
          </w:p>
        </w:tc>
      </w:tr>
      <w:tr w:rsidR="00D22B4A" w:rsidRPr="00E12306" w:rsidTr="004E56D5">
        <w:tc>
          <w:tcPr>
            <w:tcW w:w="5400" w:type="dxa"/>
          </w:tcPr>
          <w:p w:rsidR="00D22B4A" w:rsidRPr="00E12306" w:rsidRDefault="00D22B4A" w:rsidP="004E56D5">
            <w:pPr>
              <w:pStyle w:val="ProductList-OfferingBody"/>
              <w:jc w:val="center"/>
            </w:pPr>
            <w:r w:rsidRPr="00E12306">
              <w:t>&lt; 99.9%</w:t>
            </w:r>
          </w:p>
        </w:tc>
        <w:tc>
          <w:tcPr>
            <w:tcW w:w="5400" w:type="dxa"/>
          </w:tcPr>
          <w:p w:rsidR="00D22B4A" w:rsidRPr="00E12306" w:rsidRDefault="00D22B4A" w:rsidP="004E56D5">
            <w:pPr>
              <w:pStyle w:val="ProductList-OfferingBody"/>
              <w:jc w:val="center"/>
            </w:pPr>
            <w:r w:rsidRPr="00E12306">
              <w:t>10%</w:t>
            </w:r>
          </w:p>
        </w:tc>
      </w:tr>
      <w:tr w:rsidR="00D22B4A" w:rsidRPr="00E12306" w:rsidTr="004E56D5">
        <w:tc>
          <w:tcPr>
            <w:tcW w:w="5400" w:type="dxa"/>
          </w:tcPr>
          <w:p w:rsidR="00D22B4A" w:rsidRPr="00E12306" w:rsidRDefault="00D22B4A" w:rsidP="004E56D5">
            <w:pPr>
              <w:pStyle w:val="ProductList-OfferingBody"/>
              <w:jc w:val="center"/>
            </w:pPr>
            <w:r w:rsidRPr="00E12306">
              <w:t>&lt; 99%</w:t>
            </w:r>
          </w:p>
        </w:tc>
        <w:tc>
          <w:tcPr>
            <w:tcW w:w="5400" w:type="dxa"/>
          </w:tcPr>
          <w:p w:rsidR="00D22B4A" w:rsidRPr="00E12306" w:rsidRDefault="00D22B4A" w:rsidP="004E56D5">
            <w:pPr>
              <w:pStyle w:val="ProductList-OfferingBody"/>
              <w:jc w:val="center"/>
            </w:pPr>
            <w:r w:rsidRPr="00E12306">
              <w:t>25%</w:t>
            </w:r>
          </w:p>
        </w:tc>
      </w:tr>
    </w:tbl>
    <w:p w:rsidR="00B026EE" w:rsidRPr="002565BE" w:rsidRDefault="00007308"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026EE" w:rsidRPr="00D013FB">
          <w:rPr>
            <w:rStyle w:val="Hyperlink"/>
            <w:rFonts w:cstheme="minorHAnsi"/>
            <w:color w:val="0563C1"/>
            <w:sz w:val="16"/>
            <w:szCs w:val="16"/>
          </w:rPr>
          <w:t>目錄</w:t>
        </w:r>
      </w:hyperlink>
      <w:r w:rsidR="00B026EE" w:rsidRPr="00D013FB">
        <w:rPr>
          <w:rFonts w:cstheme="minorHAnsi"/>
          <w:color w:val="0563C1"/>
          <w:sz w:val="16"/>
          <w:szCs w:val="16"/>
        </w:rPr>
        <w:t xml:space="preserve"> </w:t>
      </w:r>
      <w:r w:rsidR="00B026EE" w:rsidRPr="002565BE">
        <w:rPr>
          <w:rFonts w:cstheme="minorHAnsi"/>
          <w:sz w:val="16"/>
          <w:szCs w:val="16"/>
        </w:rPr>
        <w:t>/</w:t>
      </w:r>
      <w:r w:rsidR="00B026EE" w:rsidRPr="00D013FB">
        <w:rPr>
          <w:rFonts w:cstheme="minorHAnsi"/>
          <w:color w:val="0563C1"/>
          <w:sz w:val="16"/>
          <w:szCs w:val="16"/>
        </w:rPr>
        <w:t xml:space="preserve"> </w:t>
      </w:r>
      <w:hyperlink w:anchor="其他定義" w:history="1">
        <w:r w:rsidR="00B026EE" w:rsidRPr="00D013FB">
          <w:rPr>
            <w:rStyle w:val="Hyperlink"/>
            <w:rFonts w:cstheme="minorHAnsi"/>
            <w:color w:val="0563C1"/>
            <w:sz w:val="16"/>
            <w:szCs w:val="16"/>
          </w:rPr>
          <w:t>定義</w:t>
        </w:r>
      </w:hyperlink>
    </w:p>
    <w:p w:rsidR="00526BDF" w:rsidRPr="00526BDF" w:rsidRDefault="00526BDF" w:rsidP="002C3DA7">
      <w:pPr>
        <w:pStyle w:val="ProductList-Offering2Heading"/>
        <w:keepNext/>
        <w:tabs>
          <w:tab w:val="clear" w:pos="360"/>
        </w:tabs>
        <w:outlineLvl w:val="2"/>
        <w:rPr>
          <w:rFonts w:ascii="Calibri Light" w:hAnsi="Calibri Light"/>
          <w:szCs w:val="28"/>
        </w:rPr>
      </w:pPr>
      <w:bookmarkStart w:id="220" w:name="_Toc454545907"/>
      <w:bookmarkStart w:id="221" w:name="_Toc453915871"/>
      <w:bookmarkStart w:id="222" w:name="_Toc512239619"/>
      <w:bookmarkStart w:id="223" w:name="SQLDatabaseService_BasicStandardPremium"/>
      <w:bookmarkStart w:id="224" w:name="_Toc412532210"/>
      <w:bookmarkStart w:id="225" w:name="_Toc453915873"/>
      <w:bookmarkStart w:id="226" w:name="StorageService"/>
      <w:r w:rsidRPr="00526BDF">
        <w:rPr>
          <w:rFonts w:ascii="Calibri Light" w:hAnsi="Calibri Light"/>
          <w:szCs w:val="28"/>
        </w:rPr>
        <w:lastRenderedPageBreak/>
        <w:t xml:space="preserve">SQL </w:t>
      </w:r>
      <w:r w:rsidRPr="00526BDF">
        <w:rPr>
          <w:rFonts w:ascii="Calibri Light" w:hAnsi="Calibri Light"/>
          <w:szCs w:val="28"/>
        </w:rPr>
        <w:t>資料倉儲資料庫</w:t>
      </w:r>
      <w:bookmarkEnd w:id="220"/>
      <w:bookmarkEnd w:id="221"/>
      <w:bookmarkEnd w:id="222"/>
    </w:p>
    <w:p w:rsidR="00526BDF" w:rsidRPr="00777138" w:rsidRDefault="00526BDF" w:rsidP="002C3DA7">
      <w:pPr>
        <w:pStyle w:val="ProductList-Body"/>
        <w:keepNext/>
      </w:pPr>
      <w:r w:rsidRPr="00777138">
        <w:rPr>
          <w:b/>
          <w:color w:val="00188F"/>
        </w:rPr>
        <w:t>其他定義</w:t>
      </w:r>
      <w:r w:rsidRPr="00957ED7">
        <w:t>：</w:t>
      </w:r>
    </w:p>
    <w:p w:rsidR="00526BDF" w:rsidRPr="00777138" w:rsidRDefault="00526BDF" w:rsidP="00526BDF">
      <w:pPr>
        <w:pStyle w:val="ProductList-Body"/>
        <w:spacing w:after="40"/>
      </w:pPr>
      <w:r w:rsidRPr="00777138">
        <w:t>「</w:t>
      </w:r>
      <w:r w:rsidRPr="00777138">
        <w:rPr>
          <w:b/>
          <w:color w:val="00188F"/>
        </w:rPr>
        <w:t>資料庫</w:t>
      </w:r>
      <w:r w:rsidRPr="00777138">
        <w:t>」係指任何</w:t>
      </w:r>
      <w:r w:rsidRPr="00777138">
        <w:t xml:space="preserve"> SQL </w:t>
      </w:r>
      <w:r w:rsidRPr="00777138">
        <w:t>資料倉儲資料庫。</w:t>
      </w:r>
    </w:p>
    <w:p w:rsidR="00526BDF" w:rsidRPr="00777138" w:rsidRDefault="00526BDF" w:rsidP="00526BDF">
      <w:pPr>
        <w:pStyle w:val="ProductList-Body"/>
      </w:pPr>
      <w:r w:rsidRPr="00777138">
        <w:t>「</w:t>
      </w:r>
      <w:r w:rsidRPr="00777138">
        <w:rPr>
          <w:b/>
          <w:color w:val="00188F"/>
        </w:rPr>
        <w:t>可用分鐘數上限</w:t>
      </w:r>
      <w:r w:rsidRPr="00777138">
        <w:t>」係指在計費月份期間，於特定的</w:t>
      </w:r>
      <w:r w:rsidRPr="00777138">
        <w:t xml:space="preserve"> Microsoft Azure </w:t>
      </w:r>
      <w:r w:rsidRPr="00777138">
        <w:t>訂閱內，將特定資料庫部署在</w:t>
      </w:r>
      <w:r w:rsidRPr="00777138">
        <w:t xml:space="preserve"> Microsoft Azure </w:t>
      </w:r>
      <w:r w:rsidRPr="00777138">
        <w:t>中的總分鐘數。</w:t>
      </w:r>
    </w:p>
    <w:p w:rsidR="00526BDF" w:rsidRPr="00777138" w:rsidRDefault="00526BDF" w:rsidP="00526BDF">
      <w:pPr>
        <w:pStyle w:val="ProductList-Body"/>
      </w:pPr>
      <w:r w:rsidRPr="00777138">
        <w:t>「</w:t>
      </w:r>
      <w:r w:rsidRPr="00777138">
        <w:rPr>
          <w:b/>
          <w:color w:val="00188F"/>
        </w:rPr>
        <w:t>用戶端操作</w:t>
      </w:r>
      <w:r w:rsidRPr="00777138">
        <w:t>」係指由</w:t>
      </w:r>
      <w:r w:rsidRPr="00777138">
        <w:t xml:space="preserve"> SQL </w:t>
      </w:r>
      <w:r w:rsidRPr="00777138">
        <w:t>資料倉儲支援之所有記載的操作。</w:t>
      </w:r>
    </w:p>
    <w:p w:rsidR="00526BDF" w:rsidRPr="00777138" w:rsidRDefault="00526BDF" w:rsidP="00526BDF">
      <w:pPr>
        <w:pStyle w:val="ProductList-Body"/>
      </w:pPr>
    </w:p>
    <w:p w:rsidR="00526BDF" w:rsidRPr="00777138" w:rsidRDefault="00526BDF" w:rsidP="00526BDF">
      <w:pPr>
        <w:pStyle w:val="ProductList-Body"/>
      </w:pPr>
      <w:r w:rsidRPr="00777138">
        <w:rPr>
          <w:b/>
          <w:color w:val="00188F"/>
        </w:rPr>
        <w:t>停機時間</w:t>
      </w:r>
      <w:r w:rsidRPr="00957ED7">
        <w:t>：</w:t>
      </w:r>
      <w:r w:rsidRPr="00777138">
        <w:t>係指在無法使用特定的資料庫期間，特定的</w:t>
      </w:r>
      <w:r w:rsidRPr="00777138">
        <w:t xml:space="preserve"> Microsoft Azure </w:t>
      </w:r>
      <w:r w:rsidRPr="00777138">
        <w:t>訂閱在計費月份期間之總累積分鐘數。如果在某分鐘內，已完成的全部用戶端操作中有超過</w:t>
      </w:r>
      <w:r w:rsidRPr="00777138">
        <w:t xml:space="preserve"> 1% </w:t>
      </w:r>
      <w:r w:rsidRPr="00777138">
        <w:t>傳回錯誤碼，則該分鐘便視為無法供特定資料庫使用。</w:t>
      </w:r>
    </w:p>
    <w:p w:rsidR="00526BDF" w:rsidRPr="00777138" w:rsidRDefault="00526BDF" w:rsidP="00526BDF">
      <w:pPr>
        <w:pStyle w:val="ProductList-Body"/>
      </w:pPr>
    </w:p>
    <w:p w:rsidR="00526BDF" w:rsidRPr="00777138" w:rsidRDefault="00526BDF" w:rsidP="00526BDF">
      <w:pPr>
        <w:pStyle w:val="ProductList-Body"/>
      </w:pPr>
      <w:r w:rsidRPr="00777138">
        <w:rPr>
          <w:b/>
          <w:color w:val="00188F"/>
        </w:rPr>
        <w:t>每月上線時間百分比</w:t>
      </w:r>
      <w:r w:rsidRPr="00957ED7">
        <w:t>：</w:t>
      </w:r>
      <w:r w:rsidRPr="00777138">
        <w:t>每月上線時間百分比係利用下列公式計算</w:t>
      </w:r>
      <w:r w:rsidRPr="00957ED7">
        <w:t>：</w:t>
      </w:r>
    </w:p>
    <w:p w:rsidR="00526BDF" w:rsidRPr="00777138" w:rsidRDefault="00526BDF" w:rsidP="00526BDF">
      <w:pPr>
        <w:pStyle w:val="ProductList-Body"/>
      </w:pPr>
    </w:p>
    <w:p w:rsidR="00526BDF" w:rsidRPr="00CA5529" w:rsidRDefault="00007308"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m:rPr>
                  <m:nor/>
                </m:rPr>
                <w:rPr>
                  <w:rFonts w:ascii="Cambria Math" w:eastAsia="PMingLiU" w:hAnsi="Cambria Math" w:hint="eastAsia"/>
                  <w:color w:val="000000" w:themeColor="text1"/>
                  <w:sz w:val="18"/>
                  <w:szCs w:val="18"/>
                </w:rPr>
                <m:t>可用分鐘數上限</m:t>
              </m:r>
              <m:r>
                <m:rPr>
                  <m:nor/>
                </m:rPr>
                <w:rPr>
                  <w:rFonts w:ascii="Cambria Math" w:eastAsia="PMingLiU" w:hAnsi="Cambria Math"/>
                  <w:color w:val="000000" w:themeColor="text1"/>
                  <w:sz w:val="18"/>
                  <w:szCs w:val="18"/>
                </w:rPr>
                <m:t xml:space="preserve"> - </m:t>
              </m:r>
              <m:r>
                <m:rPr>
                  <m:nor/>
                </m:rPr>
                <w:rPr>
                  <w:rFonts w:ascii="Cambria Math" w:eastAsia="PMingLiU" w:hAnsi="Cambria Math" w:hint="eastAsia"/>
                  <w:color w:val="000000" w:themeColor="text1"/>
                  <w:sz w:val="18"/>
                  <w:szCs w:val="18"/>
                </w:rPr>
                <m:t>停機時間</m:t>
              </m:r>
            </m:num>
            <m:den>
              <m:r>
                <m:rPr>
                  <m:nor/>
                </m:rP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olor w:val="000000" w:themeColor="text1"/>
              <w:sz w:val="18"/>
              <w:szCs w:val="18"/>
            </w:rPr>
            <m:t xml:space="preserve"> 100</m:t>
          </m:r>
        </m:oMath>
      </m:oMathPara>
    </w:p>
    <w:p w:rsidR="00526BDF" w:rsidRPr="00777138" w:rsidRDefault="00526BDF" w:rsidP="00526BDF">
      <w:pPr>
        <w:pStyle w:val="ProductList-Body"/>
      </w:pPr>
      <w:r w:rsidRPr="00777138">
        <w:rPr>
          <w:b/>
          <w:color w:val="00188F"/>
        </w:rPr>
        <w:t>服務折讓</w:t>
      </w:r>
      <w:r w:rsidRPr="00957ED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26BDF" w:rsidRPr="00777138" w:rsidTr="00DE0056">
        <w:trPr>
          <w:tblHeader/>
        </w:trPr>
        <w:tc>
          <w:tcPr>
            <w:tcW w:w="5400" w:type="dxa"/>
            <w:shd w:val="clear" w:color="auto" w:fill="0072C6"/>
          </w:tcPr>
          <w:p w:rsidR="00526BDF" w:rsidRPr="00777138" w:rsidRDefault="00526BDF" w:rsidP="00DE0056">
            <w:pPr>
              <w:pStyle w:val="ProductList-OfferingBody"/>
              <w:jc w:val="center"/>
              <w:rPr>
                <w:color w:val="FFFFFF" w:themeColor="background1"/>
              </w:rPr>
            </w:pPr>
            <w:r w:rsidRPr="00777138">
              <w:rPr>
                <w:color w:val="FFFFFF" w:themeColor="background1"/>
              </w:rPr>
              <w:t>每月上線時間百分比</w:t>
            </w:r>
          </w:p>
        </w:tc>
        <w:tc>
          <w:tcPr>
            <w:tcW w:w="5400" w:type="dxa"/>
            <w:shd w:val="clear" w:color="auto" w:fill="0072C6"/>
          </w:tcPr>
          <w:p w:rsidR="00526BDF" w:rsidRPr="00777138" w:rsidRDefault="00526BDF" w:rsidP="00DE0056">
            <w:pPr>
              <w:pStyle w:val="ProductList-OfferingBody"/>
              <w:jc w:val="center"/>
              <w:rPr>
                <w:color w:val="FFFFFF" w:themeColor="background1"/>
              </w:rPr>
            </w:pPr>
            <w:r w:rsidRPr="00777138">
              <w:rPr>
                <w:color w:val="FFFFFF" w:themeColor="background1"/>
              </w:rPr>
              <w:t>服務折讓</w:t>
            </w:r>
          </w:p>
        </w:tc>
      </w:tr>
      <w:tr w:rsidR="00526BDF" w:rsidRPr="00777138" w:rsidTr="00DE0056">
        <w:tc>
          <w:tcPr>
            <w:tcW w:w="5400" w:type="dxa"/>
          </w:tcPr>
          <w:p w:rsidR="00526BDF" w:rsidRPr="00777138" w:rsidRDefault="00526BDF" w:rsidP="00DE0056">
            <w:pPr>
              <w:pStyle w:val="ProductList-OfferingBody"/>
              <w:jc w:val="center"/>
            </w:pPr>
            <w:r w:rsidRPr="00777138">
              <w:t>&lt; 99.9%</w:t>
            </w:r>
          </w:p>
        </w:tc>
        <w:tc>
          <w:tcPr>
            <w:tcW w:w="5400" w:type="dxa"/>
          </w:tcPr>
          <w:p w:rsidR="00526BDF" w:rsidRPr="00777138" w:rsidRDefault="00526BDF" w:rsidP="00DE0056">
            <w:pPr>
              <w:pStyle w:val="ProductList-OfferingBody"/>
              <w:jc w:val="center"/>
            </w:pPr>
            <w:r w:rsidRPr="00777138">
              <w:t>10%</w:t>
            </w:r>
          </w:p>
        </w:tc>
      </w:tr>
      <w:tr w:rsidR="00526BDF" w:rsidRPr="00777138" w:rsidTr="00DE0056">
        <w:tc>
          <w:tcPr>
            <w:tcW w:w="5400" w:type="dxa"/>
          </w:tcPr>
          <w:p w:rsidR="00526BDF" w:rsidRPr="00777138" w:rsidRDefault="00526BDF" w:rsidP="00DE0056">
            <w:pPr>
              <w:pStyle w:val="ProductList-OfferingBody"/>
              <w:jc w:val="center"/>
            </w:pPr>
            <w:r w:rsidRPr="00777138">
              <w:t>&lt; 99%</w:t>
            </w:r>
          </w:p>
        </w:tc>
        <w:tc>
          <w:tcPr>
            <w:tcW w:w="5400" w:type="dxa"/>
          </w:tcPr>
          <w:p w:rsidR="00526BDF" w:rsidRPr="00777138" w:rsidRDefault="00526BDF" w:rsidP="00DE0056">
            <w:pPr>
              <w:pStyle w:val="ProductList-OfferingBody"/>
              <w:jc w:val="center"/>
            </w:pPr>
            <w:r w:rsidRPr="00777138">
              <w:t>25%</w:t>
            </w:r>
          </w:p>
        </w:tc>
      </w:tr>
    </w:tbl>
    <w:p w:rsidR="00526BDF" w:rsidRPr="00777138" w:rsidRDefault="00007308"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26BDF" w:rsidRPr="00D013FB">
          <w:rPr>
            <w:rStyle w:val="Hyperlink"/>
            <w:color w:val="0563C1"/>
            <w:sz w:val="16"/>
            <w:szCs w:val="16"/>
          </w:rPr>
          <w:t>目錄</w:t>
        </w:r>
      </w:hyperlink>
      <w:r w:rsidR="00526BDF" w:rsidRPr="00D013FB">
        <w:rPr>
          <w:color w:val="0563C1"/>
          <w:sz w:val="16"/>
          <w:szCs w:val="16"/>
        </w:rPr>
        <w:t xml:space="preserve"> </w:t>
      </w:r>
      <w:r w:rsidR="00526BDF" w:rsidRPr="00777138">
        <w:rPr>
          <w:sz w:val="16"/>
          <w:szCs w:val="16"/>
        </w:rPr>
        <w:t>/</w:t>
      </w:r>
      <w:r w:rsidR="00526BDF" w:rsidRPr="00D013FB">
        <w:rPr>
          <w:color w:val="0563C1"/>
          <w:sz w:val="16"/>
          <w:szCs w:val="16"/>
        </w:rPr>
        <w:t xml:space="preserve"> </w:t>
      </w:r>
      <w:hyperlink w:anchor="Definitions" w:history="1">
        <w:r w:rsidR="00526BDF" w:rsidRPr="00D013FB">
          <w:rPr>
            <w:rStyle w:val="Hyperlink"/>
            <w:color w:val="0563C1"/>
            <w:sz w:val="16"/>
            <w:szCs w:val="16"/>
          </w:rPr>
          <w:t>定義</w:t>
        </w:r>
      </w:hyperlink>
    </w:p>
    <w:p w:rsidR="00526BDF" w:rsidRPr="00526BDF" w:rsidRDefault="00526BDF" w:rsidP="006C1DE4">
      <w:pPr>
        <w:pStyle w:val="ProductList-Offering2Heading"/>
        <w:keepNext/>
        <w:tabs>
          <w:tab w:val="clear" w:pos="360"/>
        </w:tabs>
        <w:outlineLvl w:val="2"/>
        <w:rPr>
          <w:rFonts w:ascii="Calibri Light" w:hAnsi="Calibri Light"/>
          <w:szCs w:val="28"/>
        </w:rPr>
      </w:pPr>
      <w:bookmarkStart w:id="227" w:name="_Toc454545908"/>
      <w:bookmarkStart w:id="228" w:name="_Toc453915872"/>
      <w:bookmarkStart w:id="229" w:name="_Toc512239620"/>
      <w:r w:rsidRPr="00526BDF">
        <w:rPr>
          <w:rFonts w:ascii="Calibri Light" w:hAnsi="Calibri Light"/>
          <w:szCs w:val="28"/>
        </w:rPr>
        <w:t xml:space="preserve">SQL </w:t>
      </w:r>
      <w:r w:rsidRPr="00526BDF">
        <w:rPr>
          <w:rFonts w:ascii="Calibri Light" w:hAnsi="Calibri Light"/>
          <w:szCs w:val="28"/>
        </w:rPr>
        <w:t>資料庫服務</w:t>
      </w:r>
      <w:r w:rsidRPr="00526BDF">
        <w:rPr>
          <w:rFonts w:ascii="Calibri Light" w:hAnsi="Calibri Light"/>
          <w:szCs w:val="28"/>
        </w:rPr>
        <w:t xml:space="preserve"> (Basic</w:t>
      </w:r>
      <w:r w:rsidRPr="00526BDF">
        <w:rPr>
          <w:rFonts w:ascii="Calibri Light" w:hAnsi="Calibri Light"/>
          <w:szCs w:val="28"/>
        </w:rPr>
        <w:t>、</w:t>
      </w:r>
      <w:r w:rsidRPr="00526BDF">
        <w:rPr>
          <w:rFonts w:ascii="Calibri Light" w:hAnsi="Calibri Light"/>
          <w:szCs w:val="28"/>
        </w:rPr>
        <w:t xml:space="preserve">Standard </w:t>
      </w:r>
      <w:r w:rsidRPr="00526BDF">
        <w:rPr>
          <w:rFonts w:ascii="Calibri Light" w:hAnsi="Calibri Light"/>
          <w:szCs w:val="28"/>
        </w:rPr>
        <w:t>和</w:t>
      </w:r>
      <w:r w:rsidRPr="00526BDF">
        <w:rPr>
          <w:rFonts w:ascii="Calibri Light" w:hAnsi="Calibri Light"/>
          <w:szCs w:val="28"/>
        </w:rPr>
        <w:t xml:space="preserve"> Premium </w:t>
      </w:r>
      <w:r w:rsidRPr="00526BDF">
        <w:rPr>
          <w:rFonts w:ascii="Calibri Light" w:hAnsi="Calibri Light"/>
          <w:szCs w:val="28"/>
        </w:rPr>
        <w:t>層</w:t>
      </w:r>
      <w:r w:rsidRPr="00526BDF">
        <w:rPr>
          <w:rFonts w:ascii="Calibri Light" w:hAnsi="Calibri Light"/>
          <w:szCs w:val="28"/>
        </w:rPr>
        <w:t>)</w:t>
      </w:r>
      <w:bookmarkEnd w:id="227"/>
      <w:bookmarkEnd w:id="228"/>
      <w:bookmarkEnd w:id="229"/>
    </w:p>
    <w:bookmarkEnd w:id="223"/>
    <w:p w:rsidR="00526BDF" w:rsidRPr="00777138" w:rsidRDefault="00526BDF" w:rsidP="006C1DE4">
      <w:pPr>
        <w:pStyle w:val="ProductList-Body"/>
        <w:keepNext/>
      </w:pPr>
      <w:r w:rsidRPr="00777138">
        <w:rPr>
          <w:b/>
          <w:color w:val="00188F"/>
        </w:rPr>
        <w:t>其他定義</w:t>
      </w:r>
      <w:r w:rsidRPr="00957ED7">
        <w:t>：</w:t>
      </w:r>
    </w:p>
    <w:p w:rsidR="00526BDF" w:rsidRPr="00777138" w:rsidRDefault="00526BDF" w:rsidP="00526BDF">
      <w:pPr>
        <w:pStyle w:val="ProductList-Body"/>
        <w:spacing w:after="40"/>
      </w:pPr>
      <w:r w:rsidRPr="00777138">
        <w:t>「</w:t>
      </w:r>
      <w:r w:rsidRPr="00777138">
        <w:rPr>
          <w:b/>
          <w:color w:val="00188F"/>
        </w:rPr>
        <w:t>資料庫</w:t>
      </w:r>
      <w:r w:rsidRPr="00777138">
        <w:t>」係指任何單一或彈性的</w:t>
      </w:r>
      <w:r w:rsidRPr="00777138">
        <w:t xml:space="preserve"> Basic</w:t>
      </w:r>
      <w:r w:rsidRPr="00777138">
        <w:t>、</w:t>
      </w:r>
      <w:r w:rsidRPr="00777138">
        <w:t xml:space="preserve">Standard </w:t>
      </w:r>
      <w:r w:rsidRPr="00777138">
        <w:t>或</w:t>
      </w:r>
      <w:r w:rsidRPr="00777138">
        <w:t xml:space="preserve"> Premium Microsoft Azure SQL </w:t>
      </w:r>
      <w:r w:rsidRPr="00777138">
        <w:t>資料庫。</w:t>
      </w:r>
    </w:p>
    <w:p w:rsidR="00526BDF" w:rsidRPr="00777138" w:rsidRDefault="00526BDF" w:rsidP="00526BDF">
      <w:pPr>
        <w:pStyle w:val="ProductList-Body"/>
      </w:pPr>
      <w:r w:rsidRPr="00777138">
        <w:t>「</w:t>
      </w:r>
      <w:r w:rsidRPr="00777138">
        <w:rPr>
          <w:b/>
          <w:color w:val="00188F"/>
        </w:rPr>
        <w:t>可用分鐘數上限</w:t>
      </w:r>
      <w:r w:rsidRPr="00777138">
        <w:t>」係指在計費月份期間於特定的</w:t>
      </w:r>
      <w:r w:rsidRPr="00777138">
        <w:t xml:space="preserve"> Microsoft Azure </w:t>
      </w:r>
      <w:r w:rsidRPr="00777138">
        <w:t>訂閱中將特定資料庫部署在</w:t>
      </w:r>
      <w:r w:rsidRPr="00777138">
        <w:t xml:space="preserve"> Microsoft Azure </w:t>
      </w:r>
      <w:r w:rsidRPr="00777138">
        <w:t>中的總分鐘數。</w:t>
      </w:r>
    </w:p>
    <w:p w:rsidR="00526BDF" w:rsidRPr="00777138" w:rsidRDefault="00526BDF" w:rsidP="00526BDF">
      <w:pPr>
        <w:pStyle w:val="ProductList-Body"/>
      </w:pPr>
    </w:p>
    <w:p w:rsidR="00526BDF" w:rsidRPr="00777138" w:rsidRDefault="00526BDF" w:rsidP="00526BDF">
      <w:pPr>
        <w:pStyle w:val="ProductList-Body"/>
      </w:pPr>
      <w:r w:rsidRPr="00777138">
        <w:rPr>
          <w:b/>
          <w:color w:val="00188F"/>
        </w:rPr>
        <w:t>停機時間</w:t>
      </w:r>
      <w:r w:rsidRPr="00957ED7">
        <w:t>：</w:t>
      </w:r>
      <w:r w:rsidRPr="00777138">
        <w:t>係指特定</w:t>
      </w:r>
      <w:r w:rsidRPr="00777138">
        <w:t xml:space="preserve"> Microsoft Azure </w:t>
      </w:r>
      <w:r w:rsidRPr="00777138">
        <w:t>訂閱的計費月份期間，無法取得特定資料庫的總累積分鐘數。如果某分鐘內持續試圖建立與資料庫的連線均失敗，則該分鐘便視為無法供特定資料庫使用。</w:t>
      </w:r>
    </w:p>
    <w:p w:rsidR="00526BDF" w:rsidRPr="00777138" w:rsidRDefault="00526BDF" w:rsidP="00526BDF">
      <w:pPr>
        <w:pStyle w:val="ProductList-Body"/>
      </w:pPr>
    </w:p>
    <w:p w:rsidR="00526BDF" w:rsidRPr="00777138" w:rsidRDefault="00526BDF" w:rsidP="00526BDF">
      <w:pPr>
        <w:pStyle w:val="ProductList-Body"/>
      </w:pPr>
      <w:r w:rsidRPr="00777138">
        <w:rPr>
          <w:b/>
          <w:color w:val="00188F"/>
        </w:rPr>
        <w:t>每月上線時間百分比</w:t>
      </w:r>
      <w:r w:rsidRPr="00957ED7">
        <w:t>：</w:t>
      </w:r>
      <w:r w:rsidRPr="00777138">
        <w:t>每月上線時間百分比係利用下列公式計算</w:t>
      </w:r>
      <w:r w:rsidRPr="00957ED7">
        <w:t>：</w:t>
      </w:r>
    </w:p>
    <w:p w:rsidR="00526BDF" w:rsidRPr="00777138" w:rsidRDefault="00526BDF" w:rsidP="00526BDF">
      <w:pPr>
        <w:pStyle w:val="ProductList-Body"/>
      </w:pPr>
    </w:p>
    <w:p w:rsidR="00526BDF" w:rsidRPr="00CA5529" w:rsidRDefault="00007308"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m:rPr>
                  <m:nor/>
                </m:rPr>
                <w:rPr>
                  <w:rFonts w:ascii="Cambria Math" w:eastAsia="PMingLiU" w:hAnsi="Cambria Math" w:hint="eastAsia"/>
                  <w:color w:val="000000" w:themeColor="text1"/>
                  <w:sz w:val="18"/>
                  <w:szCs w:val="18"/>
                </w:rPr>
                <m:t>可用分鐘數上限</m:t>
              </m:r>
              <m:r>
                <m:rPr>
                  <m:nor/>
                </m:rPr>
                <w:rPr>
                  <w:rFonts w:ascii="Cambria Math" w:eastAsia="PMingLiU" w:hAnsi="Cambria Math"/>
                  <w:color w:val="000000" w:themeColor="text1"/>
                  <w:sz w:val="18"/>
                  <w:szCs w:val="18"/>
                </w:rPr>
                <m:t xml:space="preserve"> - </m:t>
              </m:r>
              <m:r>
                <m:rPr>
                  <m:nor/>
                </m:rPr>
                <w:rPr>
                  <w:rFonts w:ascii="Cambria Math" w:eastAsia="PMingLiU" w:hAnsi="Cambria Math" w:hint="eastAsia"/>
                  <w:color w:val="000000" w:themeColor="text1"/>
                  <w:sz w:val="18"/>
                  <w:szCs w:val="18"/>
                </w:rPr>
                <m:t>停機時間</m:t>
              </m:r>
            </m:num>
            <m:den>
              <m:r>
                <m:rPr>
                  <m:nor/>
                </m:rP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olor w:val="000000" w:themeColor="text1"/>
              <w:sz w:val="18"/>
              <w:szCs w:val="18"/>
            </w:rPr>
            <m:t xml:space="preserve"> 100</m:t>
          </m:r>
        </m:oMath>
      </m:oMathPara>
    </w:p>
    <w:p w:rsidR="00526BDF" w:rsidRPr="00777138" w:rsidRDefault="00526BDF" w:rsidP="00425979">
      <w:pPr>
        <w:pStyle w:val="ProductList-Body"/>
        <w:keepNext/>
      </w:pPr>
      <w:r w:rsidRPr="00777138">
        <w:rPr>
          <w:b/>
          <w:color w:val="00188F"/>
        </w:rPr>
        <w:t>服務折讓</w:t>
      </w:r>
      <w:r w:rsidRPr="00957ED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26BDF" w:rsidRPr="00777138" w:rsidTr="00DE0056">
        <w:trPr>
          <w:tblHeader/>
        </w:trPr>
        <w:tc>
          <w:tcPr>
            <w:tcW w:w="5400" w:type="dxa"/>
            <w:shd w:val="clear" w:color="auto" w:fill="0072C6"/>
          </w:tcPr>
          <w:p w:rsidR="00526BDF" w:rsidRPr="00777138" w:rsidRDefault="00526BDF" w:rsidP="00DE0056">
            <w:pPr>
              <w:pStyle w:val="ProductList-OfferingBody"/>
              <w:jc w:val="center"/>
              <w:rPr>
                <w:color w:val="FFFFFF" w:themeColor="background1"/>
              </w:rPr>
            </w:pPr>
            <w:r w:rsidRPr="00777138">
              <w:rPr>
                <w:color w:val="FFFFFF" w:themeColor="background1"/>
              </w:rPr>
              <w:t>每月上線時間百分比</w:t>
            </w:r>
          </w:p>
        </w:tc>
        <w:tc>
          <w:tcPr>
            <w:tcW w:w="5400" w:type="dxa"/>
            <w:shd w:val="clear" w:color="auto" w:fill="0072C6"/>
          </w:tcPr>
          <w:p w:rsidR="00526BDF" w:rsidRPr="00777138" w:rsidRDefault="00526BDF" w:rsidP="00DE0056">
            <w:pPr>
              <w:pStyle w:val="ProductList-OfferingBody"/>
              <w:jc w:val="center"/>
              <w:rPr>
                <w:color w:val="FFFFFF" w:themeColor="background1"/>
              </w:rPr>
            </w:pPr>
            <w:r w:rsidRPr="00777138">
              <w:rPr>
                <w:color w:val="FFFFFF" w:themeColor="background1"/>
              </w:rPr>
              <w:t>服務折讓</w:t>
            </w:r>
          </w:p>
        </w:tc>
      </w:tr>
      <w:tr w:rsidR="00526BDF" w:rsidRPr="00777138" w:rsidTr="00DE0056">
        <w:tc>
          <w:tcPr>
            <w:tcW w:w="5400" w:type="dxa"/>
          </w:tcPr>
          <w:p w:rsidR="00526BDF" w:rsidRPr="00777138" w:rsidRDefault="00526BDF" w:rsidP="00DE0056">
            <w:pPr>
              <w:pStyle w:val="ProductList-OfferingBody"/>
              <w:jc w:val="center"/>
            </w:pPr>
            <w:r w:rsidRPr="00777138">
              <w:t>&lt; 99.99%</w:t>
            </w:r>
          </w:p>
        </w:tc>
        <w:tc>
          <w:tcPr>
            <w:tcW w:w="5400" w:type="dxa"/>
          </w:tcPr>
          <w:p w:rsidR="00526BDF" w:rsidRPr="00777138" w:rsidRDefault="00526BDF" w:rsidP="00DE0056">
            <w:pPr>
              <w:pStyle w:val="ProductList-OfferingBody"/>
              <w:jc w:val="center"/>
            </w:pPr>
            <w:r w:rsidRPr="00777138">
              <w:t>10%</w:t>
            </w:r>
          </w:p>
        </w:tc>
      </w:tr>
      <w:tr w:rsidR="00526BDF" w:rsidRPr="00777138" w:rsidTr="00DE0056">
        <w:tc>
          <w:tcPr>
            <w:tcW w:w="5400" w:type="dxa"/>
          </w:tcPr>
          <w:p w:rsidR="00526BDF" w:rsidRPr="00777138" w:rsidRDefault="00526BDF" w:rsidP="00DE0056">
            <w:pPr>
              <w:pStyle w:val="ProductList-OfferingBody"/>
              <w:jc w:val="center"/>
            </w:pPr>
            <w:r w:rsidRPr="00777138">
              <w:t>&lt; 99%</w:t>
            </w:r>
          </w:p>
        </w:tc>
        <w:tc>
          <w:tcPr>
            <w:tcW w:w="5400" w:type="dxa"/>
          </w:tcPr>
          <w:p w:rsidR="00526BDF" w:rsidRPr="00777138" w:rsidRDefault="00526BDF" w:rsidP="00DE0056">
            <w:pPr>
              <w:pStyle w:val="ProductList-OfferingBody"/>
              <w:jc w:val="center"/>
            </w:pPr>
            <w:r w:rsidRPr="00777138">
              <w:t>25%</w:t>
            </w:r>
          </w:p>
        </w:tc>
      </w:tr>
    </w:tbl>
    <w:p w:rsidR="00526BDF" w:rsidRPr="00777138" w:rsidRDefault="00007308"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26BDF" w:rsidRPr="00D013FB">
          <w:rPr>
            <w:rStyle w:val="Hyperlink"/>
            <w:color w:val="0563C1"/>
            <w:sz w:val="16"/>
            <w:szCs w:val="16"/>
          </w:rPr>
          <w:t>目錄</w:t>
        </w:r>
      </w:hyperlink>
      <w:r w:rsidR="00526BDF" w:rsidRPr="00D013FB">
        <w:rPr>
          <w:color w:val="0563C1"/>
          <w:sz w:val="16"/>
          <w:szCs w:val="16"/>
        </w:rPr>
        <w:t xml:space="preserve"> </w:t>
      </w:r>
      <w:r w:rsidR="00526BDF" w:rsidRPr="00777138">
        <w:rPr>
          <w:sz w:val="16"/>
          <w:szCs w:val="16"/>
        </w:rPr>
        <w:t>/</w:t>
      </w:r>
      <w:r w:rsidR="00526BDF" w:rsidRPr="00D013FB">
        <w:rPr>
          <w:color w:val="0563C1"/>
          <w:sz w:val="16"/>
          <w:szCs w:val="16"/>
        </w:rPr>
        <w:t xml:space="preserve"> </w:t>
      </w:r>
      <w:hyperlink w:anchor="Definitions" w:history="1">
        <w:r w:rsidR="00526BDF" w:rsidRPr="00D013FB">
          <w:rPr>
            <w:rStyle w:val="Hyperlink"/>
            <w:color w:val="0563C1"/>
            <w:sz w:val="16"/>
            <w:szCs w:val="16"/>
          </w:rPr>
          <w:t>定義</w:t>
        </w:r>
      </w:hyperlink>
    </w:p>
    <w:p w:rsidR="00526BDF" w:rsidRPr="00526BDF" w:rsidRDefault="00526BDF" w:rsidP="00526BDF">
      <w:pPr>
        <w:pStyle w:val="ProductList-Offering2Heading"/>
        <w:tabs>
          <w:tab w:val="clear" w:pos="360"/>
        </w:tabs>
        <w:outlineLvl w:val="2"/>
        <w:rPr>
          <w:rFonts w:ascii="Calibri Light" w:hAnsi="Calibri Light"/>
          <w:szCs w:val="28"/>
        </w:rPr>
      </w:pPr>
      <w:bookmarkStart w:id="230" w:name="_Toc454545909"/>
      <w:bookmarkStart w:id="231" w:name="_Toc512239621"/>
      <w:r w:rsidRPr="00526BDF">
        <w:rPr>
          <w:rFonts w:ascii="Calibri Light" w:hAnsi="Calibri Light"/>
          <w:szCs w:val="28"/>
        </w:rPr>
        <w:t xml:space="preserve">SQL </w:t>
      </w:r>
      <w:r w:rsidRPr="00526BDF">
        <w:rPr>
          <w:rFonts w:ascii="Calibri Light" w:hAnsi="Calibri Light"/>
          <w:szCs w:val="28"/>
        </w:rPr>
        <w:t>資料庫服務</w:t>
      </w:r>
      <w:r w:rsidRPr="00526BDF">
        <w:rPr>
          <w:rFonts w:ascii="Calibri Light" w:hAnsi="Calibri Light"/>
          <w:szCs w:val="28"/>
        </w:rPr>
        <w:t xml:space="preserve"> (Web </w:t>
      </w:r>
      <w:r w:rsidRPr="00526BDF">
        <w:rPr>
          <w:rFonts w:ascii="Calibri Light" w:hAnsi="Calibri Light"/>
          <w:szCs w:val="28"/>
        </w:rPr>
        <w:t>及</w:t>
      </w:r>
      <w:r w:rsidRPr="00526BDF">
        <w:rPr>
          <w:rFonts w:ascii="Calibri Light" w:hAnsi="Calibri Light"/>
          <w:szCs w:val="28"/>
        </w:rPr>
        <w:t xml:space="preserve"> Business </w:t>
      </w:r>
      <w:r w:rsidRPr="00526BDF">
        <w:rPr>
          <w:rFonts w:ascii="Calibri Light" w:hAnsi="Calibri Light"/>
          <w:szCs w:val="28"/>
        </w:rPr>
        <w:t>層</w:t>
      </w:r>
      <w:r w:rsidRPr="00526BDF">
        <w:rPr>
          <w:rFonts w:ascii="Calibri Light" w:hAnsi="Calibri Light"/>
          <w:szCs w:val="28"/>
        </w:rPr>
        <w:t>)</w:t>
      </w:r>
      <w:bookmarkEnd w:id="224"/>
      <w:bookmarkEnd w:id="230"/>
      <w:bookmarkEnd w:id="231"/>
    </w:p>
    <w:p w:rsidR="00526BDF" w:rsidRPr="00777138" w:rsidRDefault="00526BDF" w:rsidP="00526BDF">
      <w:pPr>
        <w:pStyle w:val="ProductList-Body"/>
      </w:pPr>
      <w:r w:rsidRPr="00777138">
        <w:rPr>
          <w:b/>
          <w:color w:val="00188F"/>
        </w:rPr>
        <w:t>其他定義</w:t>
      </w:r>
      <w:r w:rsidRPr="00957ED7">
        <w:t>：</w:t>
      </w:r>
    </w:p>
    <w:p w:rsidR="00526BDF" w:rsidRPr="00777138" w:rsidRDefault="00526BDF" w:rsidP="00526BDF">
      <w:pPr>
        <w:pStyle w:val="ProductList-Body"/>
        <w:spacing w:after="40"/>
      </w:pPr>
      <w:r w:rsidRPr="00777138">
        <w:t>「</w:t>
      </w:r>
      <w:r w:rsidRPr="00777138">
        <w:rPr>
          <w:b/>
          <w:color w:val="00188F"/>
        </w:rPr>
        <w:t>資料庫</w:t>
      </w:r>
      <w:r w:rsidRPr="00777138">
        <w:t>」係指任何</w:t>
      </w:r>
      <w:r w:rsidRPr="00777138">
        <w:t xml:space="preserve"> Web </w:t>
      </w:r>
      <w:r w:rsidRPr="00777138">
        <w:t>或</w:t>
      </w:r>
      <w:r w:rsidRPr="00777138">
        <w:t xml:space="preserve"> Business Microsoft Azure SQL </w:t>
      </w:r>
      <w:r w:rsidRPr="00777138">
        <w:t>資料庫。</w:t>
      </w:r>
    </w:p>
    <w:p w:rsidR="00526BDF" w:rsidRPr="00777138" w:rsidRDefault="00526BDF" w:rsidP="00526BDF">
      <w:pPr>
        <w:pStyle w:val="ProductList-Body"/>
        <w:spacing w:after="40"/>
      </w:pPr>
      <w:r w:rsidRPr="00777138">
        <w:t>「</w:t>
      </w:r>
      <w:r w:rsidRPr="00777138">
        <w:rPr>
          <w:b/>
          <w:color w:val="00188F"/>
        </w:rPr>
        <w:t>部署分鐘數</w:t>
      </w:r>
      <w:r w:rsidRPr="00777138">
        <w:t>」係指在計費月份期間於</w:t>
      </w:r>
      <w:r w:rsidRPr="00777138">
        <w:t xml:space="preserve"> Microsoft Azure </w:t>
      </w:r>
      <w:r w:rsidRPr="00777138">
        <w:t>中部署特定</w:t>
      </w:r>
      <w:r w:rsidRPr="00777138">
        <w:t xml:space="preserve"> Web </w:t>
      </w:r>
      <w:r w:rsidRPr="00777138">
        <w:t>或</w:t>
      </w:r>
      <w:r w:rsidRPr="00777138">
        <w:t xml:space="preserve"> Business </w:t>
      </w:r>
      <w:r w:rsidRPr="00777138">
        <w:t>資料庫之總分鐘數。</w:t>
      </w:r>
    </w:p>
    <w:p w:rsidR="00526BDF" w:rsidRPr="00777138" w:rsidRDefault="00526BDF" w:rsidP="00526BDF">
      <w:pPr>
        <w:pStyle w:val="ProductList-Body"/>
      </w:pPr>
      <w:r w:rsidRPr="00777138">
        <w:t>「</w:t>
      </w:r>
      <w:r w:rsidRPr="00777138">
        <w:rPr>
          <w:b/>
          <w:color w:val="00188F"/>
        </w:rPr>
        <w:t>可用分鐘數上限</w:t>
      </w:r>
      <w:r w:rsidRPr="00777138">
        <w:t>」係指由　貴用戶在計費月份期間，於特定的</w:t>
      </w:r>
      <w:r w:rsidRPr="00777138">
        <w:t xml:space="preserve"> Microsoft Azure </w:t>
      </w:r>
      <w:r w:rsidRPr="00777138">
        <w:t>訂閱中，針對全部</w:t>
      </w:r>
      <w:r w:rsidRPr="00777138">
        <w:t xml:space="preserve"> Web </w:t>
      </w:r>
      <w:r w:rsidRPr="00777138">
        <w:t>及</w:t>
      </w:r>
      <w:r w:rsidRPr="00777138">
        <w:t xml:space="preserve"> Business </w:t>
      </w:r>
      <w:r w:rsidRPr="00777138">
        <w:t>資料庫進行之所有部署分鐘數總和。</w:t>
      </w:r>
    </w:p>
    <w:p w:rsidR="00526BDF" w:rsidRPr="00777138" w:rsidRDefault="00526BDF" w:rsidP="00526BDF">
      <w:pPr>
        <w:pStyle w:val="ProductList-Body"/>
      </w:pPr>
    </w:p>
    <w:p w:rsidR="00526BDF" w:rsidRPr="00777138" w:rsidRDefault="00526BDF" w:rsidP="00526BDF">
      <w:pPr>
        <w:pStyle w:val="ProductList-Body"/>
      </w:pPr>
      <w:r w:rsidRPr="00777138">
        <w:rPr>
          <w:b/>
          <w:color w:val="00188F"/>
        </w:rPr>
        <w:t>停機時間</w:t>
      </w:r>
      <w:r w:rsidRPr="00957ED7">
        <w:t>：</w:t>
      </w:r>
      <w:r w:rsidRPr="00777138">
        <w:t>係指在無法使用資料庫期間，由　貴用戶於特定的</w:t>
      </w:r>
      <w:r w:rsidRPr="00777138">
        <w:t xml:space="preserve"> Microsoft Azure </w:t>
      </w:r>
      <w:r w:rsidRPr="00777138">
        <w:t>訂閱中，針對全部</w:t>
      </w:r>
      <w:r w:rsidRPr="00777138">
        <w:t xml:space="preserve"> Web </w:t>
      </w:r>
      <w:r w:rsidRPr="00777138">
        <w:t>和</w:t>
      </w:r>
      <w:r w:rsidRPr="00777138">
        <w:t xml:space="preserve"> Business </w:t>
      </w:r>
      <w:r w:rsidRPr="00777138">
        <w:t>資料庫進行部署之總累積部署分鐘數。如果某分鐘內　貴用戶持續試圖建立與資料庫的連線均失敗，則該分鐘便視為無法供特定資料庫使用。</w:t>
      </w:r>
    </w:p>
    <w:p w:rsidR="00526BDF" w:rsidRPr="00777138" w:rsidRDefault="00526BDF" w:rsidP="00526BDF">
      <w:pPr>
        <w:pStyle w:val="ProductList-Body"/>
      </w:pPr>
    </w:p>
    <w:p w:rsidR="00526BDF" w:rsidRPr="00777138" w:rsidRDefault="00526BDF" w:rsidP="00526BDF">
      <w:pPr>
        <w:pStyle w:val="ProductList-Body"/>
      </w:pPr>
      <w:r w:rsidRPr="00777138">
        <w:rPr>
          <w:b/>
          <w:color w:val="00188F"/>
        </w:rPr>
        <w:t>每月上線時間百分比</w:t>
      </w:r>
      <w:r w:rsidRPr="00957ED7">
        <w:t>：</w:t>
      </w:r>
      <w:r w:rsidRPr="00777138">
        <w:t>每月上線時間百分比係利用下列公式計算</w:t>
      </w:r>
      <w:r w:rsidRPr="00957ED7">
        <w:t>：</w:t>
      </w:r>
    </w:p>
    <w:p w:rsidR="00526BDF" w:rsidRPr="00777138" w:rsidRDefault="00526BDF" w:rsidP="00526BDF">
      <w:pPr>
        <w:pStyle w:val="ProductList-Body"/>
      </w:pPr>
    </w:p>
    <w:p w:rsidR="00526BDF" w:rsidRPr="00CA5529" w:rsidRDefault="00007308"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m:rPr>
                  <m:nor/>
                </m:rPr>
                <w:rPr>
                  <w:rFonts w:ascii="Cambria Math" w:eastAsia="PMingLiU" w:hAnsi="Cambria Math" w:hint="eastAsia"/>
                  <w:color w:val="000000" w:themeColor="text1"/>
                  <w:sz w:val="18"/>
                  <w:szCs w:val="18"/>
                </w:rPr>
                <m:t>可用分鐘數上限</m:t>
              </m:r>
              <m:r>
                <m:rPr>
                  <m:nor/>
                </m:rPr>
                <w:rPr>
                  <w:rFonts w:ascii="Cambria Math" w:eastAsia="PMingLiU" w:hAnsi="Cambria Math"/>
                  <w:color w:val="000000" w:themeColor="text1"/>
                  <w:sz w:val="18"/>
                  <w:szCs w:val="18"/>
                </w:rPr>
                <m:t xml:space="preserve"> - </m:t>
              </m:r>
              <m:r>
                <m:rPr>
                  <m:nor/>
                </m:rPr>
                <w:rPr>
                  <w:rFonts w:ascii="Cambria Math" w:eastAsia="PMingLiU" w:hAnsi="Cambria Math" w:hint="eastAsia"/>
                  <w:color w:val="000000" w:themeColor="text1"/>
                  <w:sz w:val="18"/>
                  <w:szCs w:val="18"/>
                </w:rPr>
                <m:t>停機時間</m:t>
              </m:r>
            </m:num>
            <m:den>
              <m:r>
                <m:rPr>
                  <m:nor/>
                </m:rP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olor w:val="000000" w:themeColor="text1"/>
              <w:sz w:val="18"/>
              <w:szCs w:val="18"/>
            </w:rPr>
            <m:t xml:space="preserve"> 100</m:t>
          </m:r>
        </m:oMath>
      </m:oMathPara>
    </w:p>
    <w:p w:rsidR="00526BDF" w:rsidRPr="00777138" w:rsidRDefault="00526BDF" w:rsidP="00526BDF">
      <w:pPr>
        <w:pStyle w:val="ProductList-Body"/>
      </w:pPr>
      <w:r w:rsidRPr="00777138">
        <w:rPr>
          <w:b/>
          <w:color w:val="00188F"/>
        </w:rPr>
        <w:t>服務折讓</w:t>
      </w:r>
      <w:r w:rsidRPr="00957ED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26BDF" w:rsidRPr="00777138" w:rsidTr="00DE0056">
        <w:trPr>
          <w:tblHeader/>
        </w:trPr>
        <w:tc>
          <w:tcPr>
            <w:tcW w:w="5400" w:type="dxa"/>
            <w:shd w:val="clear" w:color="auto" w:fill="0072C6"/>
          </w:tcPr>
          <w:p w:rsidR="00526BDF" w:rsidRPr="00777138" w:rsidRDefault="00526BDF" w:rsidP="00DE0056">
            <w:pPr>
              <w:pStyle w:val="ProductList-OfferingBody"/>
              <w:jc w:val="center"/>
              <w:rPr>
                <w:color w:val="FFFFFF" w:themeColor="background1"/>
              </w:rPr>
            </w:pPr>
            <w:r w:rsidRPr="00777138">
              <w:rPr>
                <w:color w:val="FFFFFF" w:themeColor="background1"/>
              </w:rPr>
              <w:t>每月上線時間百分比</w:t>
            </w:r>
          </w:p>
        </w:tc>
        <w:tc>
          <w:tcPr>
            <w:tcW w:w="5400" w:type="dxa"/>
            <w:shd w:val="clear" w:color="auto" w:fill="0072C6"/>
          </w:tcPr>
          <w:p w:rsidR="00526BDF" w:rsidRPr="00777138" w:rsidRDefault="00526BDF" w:rsidP="00DE0056">
            <w:pPr>
              <w:pStyle w:val="ProductList-OfferingBody"/>
              <w:jc w:val="center"/>
              <w:rPr>
                <w:color w:val="FFFFFF" w:themeColor="background1"/>
              </w:rPr>
            </w:pPr>
            <w:r w:rsidRPr="00777138">
              <w:rPr>
                <w:color w:val="FFFFFF" w:themeColor="background1"/>
              </w:rPr>
              <w:t>服務折讓</w:t>
            </w:r>
          </w:p>
        </w:tc>
      </w:tr>
      <w:tr w:rsidR="00526BDF" w:rsidRPr="00777138" w:rsidTr="00DE0056">
        <w:tc>
          <w:tcPr>
            <w:tcW w:w="5400" w:type="dxa"/>
          </w:tcPr>
          <w:p w:rsidR="00526BDF" w:rsidRPr="00777138" w:rsidRDefault="00526BDF" w:rsidP="00DE0056">
            <w:pPr>
              <w:pStyle w:val="ProductList-OfferingBody"/>
              <w:jc w:val="center"/>
            </w:pPr>
            <w:r w:rsidRPr="00777138">
              <w:t>&lt; 99.9%</w:t>
            </w:r>
          </w:p>
        </w:tc>
        <w:tc>
          <w:tcPr>
            <w:tcW w:w="5400" w:type="dxa"/>
          </w:tcPr>
          <w:p w:rsidR="00526BDF" w:rsidRPr="00777138" w:rsidRDefault="00526BDF" w:rsidP="00DE0056">
            <w:pPr>
              <w:pStyle w:val="ProductList-OfferingBody"/>
              <w:jc w:val="center"/>
            </w:pPr>
            <w:r w:rsidRPr="00777138">
              <w:t>10%</w:t>
            </w:r>
          </w:p>
        </w:tc>
      </w:tr>
      <w:tr w:rsidR="00526BDF" w:rsidRPr="00777138" w:rsidTr="00DE0056">
        <w:tc>
          <w:tcPr>
            <w:tcW w:w="5400" w:type="dxa"/>
          </w:tcPr>
          <w:p w:rsidR="00526BDF" w:rsidRPr="00777138" w:rsidRDefault="00526BDF" w:rsidP="00DE0056">
            <w:pPr>
              <w:pStyle w:val="ProductList-OfferingBody"/>
              <w:jc w:val="center"/>
            </w:pPr>
            <w:r w:rsidRPr="00777138">
              <w:t>&lt; 99%</w:t>
            </w:r>
          </w:p>
        </w:tc>
        <w:tc>
          <w:tcPr>
            <w:tcW w:w="5400" w:type="dxa"/>
          </w:tcPr>
          <w:p w:rsidR="00526BDF" w:rsidRPr="00777138" w:rsidRDefault="00526BDF" w:rsidP="00DE0056">
            <w:pPr>
              <w:pStyle w:val="ProductList-OfferingBody"/>
              <w:jc w:val="center"/>
            </w:pPr>
            <w:r w:rsidRPr="00777138">
              <w:t>25%</w:t>
            </w:r>
          </w:p>
        </w:tc>
      </w:tr>
    </w:tbl>
    <w:p w:rsidR="00526BDF" w:rsidRPr="00777138" w:rsidRDefault="00007308"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26BDF" w:rsidRPr="00D013FB">
          <w:rPr>
            <w:rStyle w:val="Hyperlink"/>
            <w:color w:val="0563C1"/>
            <w:sz w:val="16"/>
            <w:szCs w:val="16"/>
          </w:rPr>
          <w:t>目錄</w:t>
        </w:r>
      </w:hyperlink>
      <w:r w:rsidR="00526BDF" w:rsidRPr="00D013FB">
        <w:rPr>
          <w:color w:val="0563C1"/>
          <w:sz w:val="16"/>
          <w:szCs w:val="16"/>
        </w:rPr>
        <w:t xml:space="preserve"> </w:t>
      </w:r>
      <w:r w:rsidR="00526BDF" w:rsidRPr="00777138">
        <w:rPr>
          <w:sz w:val="16"/>
          <w:szCs w:val="16"/>
        </w:rPr>
        <w:t>/</w:t>
      </w:r>
      <w:r w:rsidR="00526BDF" w:rsidRPr="00D013FB">
        <w:rPr>
          <w:color w:val="0563C1"/>
          <w:sz w:val="16"/>
          <w:szCs w:val="16"/>
        </w:rPr>
        <w:t xml:space="preserve"> </w:t>
      </w:r>
      <w:hyperlink w:anchor="Definitions" w:history="1">
        <w:r w:rsidR="00526BDF" w:rsidRPr="00D013FB">
          <w:rPr>
            <w:rStyle w:val="Hyperlink"/>
            <w:color w:val="0563C1"/>
            <w:sz w:val="16"/>
            <w:szCs w:val="16"/>
          </w:rPr>
          <w:t>定義</w:t>
        </w:r>
      </w:hyperlink>
    </w:p>
    <w:p w:rsidR="00524794" w:rsidRPr="00524794" w:rsidRDefault="00524794" w:rsidP="006C1DE4">
      <w:pPr>
        <w:pStyle w:val="ProductList-Offering2Heading"/>
        <w:keepNext/>
        <w:tabs>
          <w:tab w:val="clear" w:pos="360"/>
        </w:tabs>
        <w:outlineLvl w:val="2"/>
        <w:rPr>
          <w:rFonts w:ascii="Calibri Light" w:hAnsi="Calibri Light"/>
          <w:szCs w:val="28"/>
        </w:rPr>
      </w:pPr>
      <w:bookmarkStart w:id="232" w:name="_Toc512239622"/>
      <w:r w:rsidRPr="00524794">
        <w:rPr>
          <w:rFonts w:ascii="Calibri Light" w:hAnsi="Calibri Light"/>
          <w:szCs w:val="28"/>
        </w:rPr>
        <w:t>SQL Server Stretch Database</w:t>
      </w:r>
      <w:bookmarkEnd w:id="225"/>
      <w:bookmarkEnd w:id="232"/>
    </w:p>
    <w:p w:rsidR="00524794" w:rsidRPr="00836B9D" w:rsidRDefault="00524794" w:rsidP="006C1DE4">
      <w:pPr>
        <w:pStyle w:val="ProductList-Body"/>
        <w:keepNext/>
        <w:rPr>
          <w:rFonts w:cstheme="minorHAnsi"/>
        </w:rPr>
      </w:pPr>
      <w:r w:rsidRPr="00836B9D">
        <w:rPr>
          <w:rFonts w:cstheme="minorHAnsi"/>
          <w:b/>
          <w:color w:val="00188F"/>
        </w:rPr>
        <w:t>其他定義</w:t>
      </w:r>
      <w:r w:rsidRPr="00957ED7">
        <w:rPr>
          <w:rFonts w:cstheme="minorHAnsi"/>
        </w:rPr>
        <w:t>：</w:t>
      </w:r>
    </w:p>
    <w:p w:rsidR="00524794" w:rsidRPr="00836B9D" w:rsidRDefault="00524794" w:rsidP="00524794">
      <w:pPr>
        <w:pStyle w:val="ProductList-Body"/>
        <w:spacing w:after="40"/>
        <w:rPr>
          <w:rFonts w:cstheme="minorHAnsi"/>
        </w:rPr>
      </w:pPr>
      <w:r w:rsidRPr="00836B9D">
        <w:rPr>
          <w:rFonts w:cstheme="minorHAnsi"/>
        </w:rPr>
        <w:t>「</w:t>
      </w:r>
      <w:r w:rsidRPr="00836B9D">
        <w:rPr>
          <w:rFonts w:cstheme="minorHAnsi"/>
          <w:b/>
          <w:color w:val="00188F"/>
        </w:rPr>
        <w:t>資料庫</w:t>
      </w:r>
      <w:r w:rsidRPr="00836B9D">
        <w:rPr>
          <w:rFonts w:cstheme="minorHAnsi"/>
        </w:rPr>
        <w:t>」係指</w:t>
      </w:r>
      <w:r w:rsidRPr="00836B9D">
        <w:rPr>
          <w:rFonts w:cstheme="minorHAnsi"/>
        </w:rPr>
        <w:t xml:space="preserve"> SQL Server Stretch Database </w:t>
      </w:r>
      <w:r w:rsidRPr="00836B9D">
        <w:rPr>
          <w:rFonts w:cstheme="minorHAnsi"/>
        </w:rPr>
        <w:t>的一個執行個體。</w:t>
      </w:r>
    </w:p>
    <w:p w:rsidR="00524794" w:rsidRPr="00836B9D" w:rsidRDefault="00524794" w:rsidP="00524794">
      <w:pPr>
        <w:pStyle w:val="ProductList-Body"/>
        <w:rPr>
          <w:rFonts w:cstheme="minorHAnsi"/>
        </w:rPr>
      </w:pPr>
      <w:r w:rsidRPr="00836B9D">
        <w:rPr>
          <w:rFonts w:cstheme="minorHAnsi"/>
        </w:rPr>
        <w:t>「</w:t>
      </w:r>
      <w:r w:rsidRPr="00836B9D">
        <w:rPr>
          <w:rFonts w:cstheme="minorHAnsi"/>
          <w:b/>
          <w:color w:val="00188F"/>
        </w:rPr>
        <w:t>可用分鐘數上限</w:t>
      </w:r>
      <w:r w:rsidRPr="00836B9D">
        <w:rPr>
          <w:rFonts w:cstheme="minorHAnsi"/>
        </w:rPr>
        <w:t>」係指在計費月份期間將特定資料庫部署在指定</w:t>
      </w:r>
      <w:r w:rsidRPr="00836B9D">
        <w:rPr>
          <w:rFonts w:cstheme="minorHAnsi"/>
        </w:rPr>
        <w:t xml:space="preserve"> Microsoft Azure </w:t>
      </w:r>
      <w:r w:rsidRPr="00836B9D">
        <w:rPr>
          <w:rFonts w:cstheme="minorHAnsi"/>
        </w:rPr>
        <w:t>訂閱中的總分鐘數。</w:t>
      </w:r>
    </w:p>
    <w:p w:rsidR="00524794" w:rsidRPr="00836B9D" w:rsidRDefault="00524794" w:rsidP="00524794">
      <w:pPr>
        <w:pStyle w:val="ProductList-Body"/>
        <w:rPr>
          <w:rFonts w:cstheme="minorHAnsi"/>
        </w:rPr>
      </w:pPr>
    </w:p>
    <w:p w:rsidR="00524794" w:rsidRPr="00836B9D" w:rsidRDefault="00524794" w:rsidP="00524794">
      <w:pPr>
        <w:pStyle w:val="ProductList-Body"/>
        <w:rPr>
          <w:rFonts w:cstheme="minorHAnsi"/>
        </w:rPr>
      </w:pPr>
      <w:r w:rsidRPr="00836B9D">
        <w:rPr>
          <w:rFonts w:cstheme="minorHAnsi"/>
          <w:b/>
          <w:color w:val="00188F"/>
        </w:rPr>
        <w:t>停機時間</w:t>
      </w:r>
      <w:r w:rsidRPr="00957ED7">
        <w:rPr>
          <w:rFonts w:cstheme="minorHAnsi"/>
        </w:rPr>
        <w:t>：</w:t>
      </w:r>
      <w:r w:rsidRPr="00836B9D">
        <w:rPr>
          <w:rFonts w:cstheme="minorHAnsi"/>
        </w:rPr>
        <w:t>係指在無法使用資料庫期間，客戶於指定</w:t>
      </w:r>
      <w:r w:rsidRPr="00836B9D">
        <w:rPr>
          <w:rFonts w:cstheme="minorHAnsi"/>
        </w:rPr>
        <w:t xml:space="preserve"> Microsoft Azure </w:t>
      </w:r>
      <w:r w:rsidRPr="00836B9D">
        <w:rPr>
          <w:rFonts w:cstheme="minorHAnsi"/>
        </w:rPr>
        <w:t>訂閱中所部署之全部資料庫的總累積分鐘數。如果某分鐘內，客戶持續試圖建立與資料庫的連線均告失敗，則該分鐘便視為無法供特定資料庫使用。</w:t>
      </w:r>
    </w:p>
    <w:p w:rsidR="00524794" w:rsidRPr="00836B9D" w:rsidRDefault="00524794" w:rsidP="00524794">
      <w:pPr>
        <w:pStyle w:val="ProductList-Body"/>
        <w:rPr>
          <w:rFonts w:cstheme="minorHAnsi"/>
        </w:rPr>
      </w:pPr>
    </w:p>
    <w:p w:rsidR="00524794" w:rsidRPr="00836B9D" w:rsidRDefault="00524794" w:rsidP="00524794">
      <w:pPr>
        <w:pStyle w:val="ProductList-Body"/>
        <w:rPr>
          <w:rFonts w:cstheme="minorHAnsi"/>
        </w:rPr>
      </w:pPr>
      <w:r w:rsidRPr="00836B9D">
        <w:rPr>
          <w:rFonts w:cstheme="minorHAnsi"/>
          <w:b/>
          <w:color w:val="00188F"/>
        </w:rPr>
        <w:t>每月上線時間百分比</w:t>
      </w:r>
      <w:r w:rsidRPr="00957ED7">
        <w:rPr>
          <w:rFonts w:cstheme="minorHAnsi"/>
        </w:rPr>
        <w:t>：</w:t>
      </w:r>
      <w:r w:rsidRPr="00836B9D">
        <w:rPr>
          <w:rFonts w:cstheme="minorHAnsi"/>
        </w:rPr>
        <w:t>每月上線時間百分比係利用下列公式計算</w:t>
      </w:r>
      <w:r w:rsidRPr="00957ED7">
        <w:rPr>
          <w:rFonts w:cstheme="minorHAnsi"/>
        </w:rPr>
        <w:t>：</w:t>
      </w:r>
    </w:p>
    <w:p w:rsidR="00524794" w:rsidRPr="00836B9D" w:rsidRDefault="00524794" w:rsidP="00524794">
      <w:pPr>
        <w:pStyle w:val="ProductList-Body"/>
        <w:rPr>
          <w:rFonts w:cstheme="minorHAnsi"/>
        </w:rPr>
      </w:pPr>
    </w:p>
    <w:p w:rsidR="00524794" w:rsidRPr="00CA5529" w:rsidRDefault="00007308"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m:rPr>
                  <m:nor/>
                </m:rPr>
                <w:rPr>
                  <w:rFonts w:ascii="Cambria Math" w:eastAsia="PMingLiU" w:hAnsi="Cambria Math" w:hint="eastAsia"/>
                  <w:color w:val="000000" w:themeColor="text1"/>
                  <w:sz w:val="18"/>
                  <w:szCs w:val="18"/>
                </w:rPr>
                <m:t>可用分鐘數上限</m:t>
              </m:r>
              <m:r>
                <m:rPr>
                  <m:nor/>
                </m:rPr>
                <w:rPr>
                  <w:rFonts w:ascii="Cambria Math" w:eastAsia="PMingLiU" w:hAnsi="Cambria Math"/>
                  <w:color w:val="000000" w:themeColor="text1"/>
                  <w:sz w:val="18"/>
                  <w:szCs w:val="18"/>
                </w:rPr>
                <m:t xml:space="preserve"> - </m:t>
              </m:r>
              <m:r>
                <m:rPr>
                  <m:nor/>
                </m:rPr>
                <w:rPr>
                  <w:rFonts w:ascii="Cambria Math" w:eastAsia="PMingLiU" w:hAnsi="Cambria Math" w:hint="eastAsia"/>
                  <w:color w:val="000000" w:themeColor="text1"/>
                  <w:sz w:val="18"/>
                  <w:szCs w:val="18"/>
                </w:rPr>
                <m:t>停機時間</m:t>
              </m:r>
            </m:num>
            <m:den>
              <m:r>
                <m:rPr>
                  <m:nor/>
                </m:rP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olor w:val="000000" w:themeColor="text1"/>
              <w:sz w:val="18"/>
              <w:szCs w:val="18"/>
            </w:rPr>
            <m:t xml:space="preserve"> 100</m:t>
          </m:r>
        </m:oMath>
      </m:oMathPara>
    </w:p>
    <w:p w:rsidR="00524794" w:rsidRPr="00836B9D" w:rsidRDefault="00524794" w:rsidP="00524794">
      <w:pPr>
        <w:pStyle w:val="ProductList-Body"/>
        <w:rPr>
          <w:rFonts w:cstheme="minorHAnsi"/>
        </w:rPr>
      </w:pPr>
      <w:r w:rsidRPr="00836B9D">
        <w:rPr>
          <w:rFonts w:cstheme="minorHAnsi"/>
          <w:b/>
          <w:color w:val="00188F"/>
        </w:rPr>
        <w:t>服務折讓</w:t>
      </w:r>
      <w:r w:rsidRPr="00957ED7">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24794" w:rsidRPr="00836B9D" w:rsidTr="00DE0056">
        <w:trPr>
          <w:tblHeader/>
        </w:trPr>
        <w:tc>
          <w:tcPr>
            <w:tcW w:w="5400" w:type="dxa"/>
            <w:shd w:val="clear" w:color="auto" w:fill="0072C6"/>
          </w:tcPr>
          <w:p w:rsidR="00524794" w:rsidRPr="00836B9D" w:rsidRDefault="00524794" w:rsidP="00DE0056">
            <w:pPr>
              <w:pStyle w:val="ProductList-OfferingBody"/>
              <w:jc w:val="center"/>
              <w:rPr>
                <w:rFonts w:cstheme="minorHAnsi"/>
                <w:color w:val="FFFFFF" w:themeColor="background1"/>
              </w:rPr>
            </w:pPr>
            <w:r w:rsidRPr="00836B9D">
              <w:rPr>
                <w:rFonts w:cstheme="minorHAnsi"/>
                <w:color w:val="FFFFFF" w:themeColor="background1"/>
              </w:rPr>
              <w:t>每月上線時間百分比</w:t>
            </w:r>
          </w:p>
        </w:tc>
        <w:tc>
          <w:tcPr>
            <w:tcW w:w="5400" w:type="dxa"/>
            <w:shd w:val="clear" w:color="auto" w:fill="0072C6"/>
          </w:tcPr>
          <w:p w:rsidR="00524794" w:rsidRPr="00836B9D" w:rsidRDefault="00524794" w:rsidP="00DE0056">
            <w:pPr>
              <w:pStyle w:val="ProductList-OfferingBody"/>
              <w:jc w:val="center"/>
              <w:rPr>
                <w:rFonts w:cstheme="minorHAnsi"/>
                <w:color w:val="FFFFFF" w:themeColor="background1"/>
              </w:rPr>
            </w:pPr>
            <w:r w:rsidRPr="00836B9D">
              <w:rPr>
                <w:rFonts w:cstheme="minorHAnsi"/>
                <w:color w:val="FFFFFF" w:themeColor="background1"/>
              </w:rPr>
              <w:t>服務折讓</w:t>
            </w:r>
          </w:p>
        </w:tc>
      </w:tr>
      <w:tr w:rsidR="00524794" w:rsidRPr="00836B9D" w:rsidTr="00DE0056">
        <w:tc>
          <w:tcPr>
            <w:tcW w:w="5400" w:type="dxa"/>
          </w:tcPr>
          <w:p w:rsidR="00524794" w:rsidRPr="00836B9D" w:rsidRDefault="00524794" w:rsidP="00DE0056">
            <w:pPr>
              <w:pStyle w:val="ProductList-OfferingBody"/>
              <w:jc w:val="center"/>
              <w:rPr>
                <w:rFonts w:cstheme="minorHAnsi"/>
              </w:rPr>
            </w:pPr>
            <w:r w:rsidRPr="00836B9D">
              <w:rPr>
                <w:rFonts w:cstheme="minorHAnsi"/>
              </w:rPr>
              <w:t>&lt; 99.9%</w:t>
            </w:r>
          </w:p>
        </w:tc>
        <w:tc>
          <w:tcPr>
            <w:tcW w:w="5400" w:type="dxa"/>
          </w:tcPr>
          <w:p w:rsidR="00524794" w:rsidRPr="00836B9D" w:rsidRDefault="00524794" w:rsidP="00DE0056">
            <w:pPr>
              <w:pStyle w:val="ProductList-OfferingBody"/>
              <w:jc w:val="center"/>
              <w:rPr>
                <w:rFonts w:cstheme="minorHAnsi"/>
              </w:rPr>
            </w:pPr>
            <w:r w:rsidRPr="00836B9D">
              <w:rPr>
                <w:rFonts w:cstheme="minorHAnsi"/>
              </w:rPr>
              <w:t>10%</w:t>
            </w:r>
          </w:p>
        </w:tc>
      </w:tr>
      <w:tr w:rsidR="00524794" w:rsidRPr="00836B9D" w:rsidTr="00DE0056">
        <w:tc>
          <w:tcPr>
            <w:tcW w:w="5400" w:type="dxa"/>
          </w:tcPr>
          <w:p w:rsidR="00524794" w:rsidRPr="00836B9D" w:rsidRDefault="00524794" w:rsidP="00DE0056">
            <w:pPr>
              <w:pStyle w:val="ProductList-OfferingBody"/>
              <w:jc w:val="center"/>
              <w:rPr>
                <w:rFonts w:cstheme="minorHAnsi"/>
              </w:rPr>
            </w:pPr>
            <w:r w:rsidRPr="00836B9D">
              <w:rPr>
                <w:rFonts w:cstheme="minorHAnsi"/>
              </w:rPr>
              <w:t>&lt; 99%</w:t>
            </w:r>
          </w:p>
        </w:tc>
        <w:tc>
          <w:tcPr>
            <w:tcW w:w="5400" w:type="dxa"/>
          </w:tcPr>
          <w:p w:rsidR="00524794" w:rsidRPr="00836B9D" w:rsidRDefault="00524794" w:rsidP="00DE0056">
            <w:pPr>
              <w:pStyle w:val="ProductList-OfferingBody"/>
              <w:jc w:val="center"/>
              <w:rPr>
                <w:rFonts w:cstheme="minorHAnsi"/>
              </w:rPr>
            </w:pPr>
            <w:r w:rsidRPr="00836B9D">
              <w:rPr>
                <w:rFonts w:cstheme="minorHAnsi"/>
              </w:rPr>
              <w:t>25%</w:t>
            </w:r>
          </w:p>
        </w:tc>
      </w:tr>
    </w:tbl>
    <w:p w:rsidR="00524794" w:rsidRPr="00836B9D" w:rsidRDefault="00007308"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524794" w:rsidRPr="00D013FB">
          <w:rPr>
            <w:rStyle w:val="Hyperlink"/>
            <w:rFonts w:cstheme="minorHAnsi"/>
            <w:color w:val="0563C1"/>
            <w:sz w:val="16"/>
            <w:szCs w:val="16"/>
          </w:rPr>
          <w:t>目錄</w:t>
        </w:r>
      </w:hyperlink>
      <w:r w:rsidR="00524794" w:rsidRPr="00D013FB">
        <w:rPr>
          <w:rFonts w:cstheme="minorHAnsi"/>
          <w:color w:val="0563C1"/>
          <w:sz w:val="16"/>
          <w:szCs w:val="16"/>
        </w:rPr>
        <w:t xml:space="preserve"> </w:t>
      </w:r>
      <w:r w:rsidR="00524794" w:rsidRPr="00836B9D">
        <w:rPr>
          <w:rFonts w:cstheme="minorHAnsi"/>
          <w:sz w:val="16"/>
          <w:szCs w:val="16"/>
        </w:rPr>
        <w:t>/</w:t>
      </w:r>
      <w:r w:rsidR="00524794" w:rsidRPr="00D013FB">
        <w:rPr>
          <w:rFonts w:cstheme="minorHAnsi"/>
          <w:color w:val="0563C1"/>
          <w:sz w:val="16"/>
          <w:szCs w:val="16"/>
        </w:rPr>
        <w:t xml:space="preserve"> </w:t>
      </w:r>
      <w:hyperlink w:anchor="Definitions" w:history="1">
        <w:r w:rsidR="00524794" w:rsidRPr="00D013FB">
          <w:rPr>
            <w:rStyle w:val="Hyperlink"/>
            <w:rFonts w:cstheme="minorHAnsi"/>
            <w:color w:val="0563C1"/>
            <w:sz w:val="16"/>
            <w:szCs w:val="16"/>
          </w:rPr>
          <w:t>定義</w:t>
        </w:r>
      </w:hyperlink>
    </w:p>
    <w:p w:rsidR="006365DD" w:rsidRPr="000850EF" w:rsidRDefault="006365DD" w:rsidP="00066A9D">
      <w:pPr>
        <w:pStyle w:val="ProductList-Offering2Heading"/>
        <w:keepNext/>
        <w:tabs>
          <w:tab w:val="clear" w:pos="360"/>
        </w:tabs>
        <w:outlineLvl w:val="2"/>
        <w:rPr>
          <w:rFonts w:ascii="Calibri" w:hAnsi="Calibri"/>
          <w:szCs w:val="28"/>
          <w:lang w:eastAsia="zh-TW"/>
        </w:rPr>
      </w:pPr>
      <w:bookmarkStart w:id="233" w:name="_Toc512239623"/>
      <w:r w:rsidRPr="000850EF">
        <w:rPr>
          <w:rFonts w:ascii="Calibri" w:hAnsi="PMingLiU" w:hint="eastAsia"/>
          <w:szCs w:val="28"/>
          <w:lang w:eastAsia="zh-TW"/>
        </w:rPr>
        <w:t>儲存體服務</w:t>
      </w:r>
      <w:bookmarkEnd w:id="233"/>
    </w:p>
    <w:bookmarkEnd w:id="226"/>
    <w:p w:rsidR="006365DD" w:rsidRDefault="006365DD" w:rsidP="00066A9D">
      <w:pPr>
        <w:pStyle w:val="ProductList-Body"/>
        <w:keepNext/>
        <w:rPr>
          <w:rFonts w:ascii="Calibri" w:hAnsi="Calibri"/>
          <w:lang w:eastAsia="zh-TW"/>
        </w:rPr>
      </w:pPr>
      <w:r>
        <w:rPr>
          <w:rFonts w:ascii="Calibri" w:hAnsi="PMingLiU" w:hint="eastAsia"/>
          <w:b/>
          <w:color w:val="00188F"/>
          <w:lang w:eastAsia="zh-TW"/>
        </w:rPr>
        <w:t>其他定義</w:t>
      </w:r>
      <w:r w:rsidR="00222766" w:rsidRPr="00957ED7">
        <w:rPr>
          <w:rFonts w:ascii="Calibri" w:hAnsi="Calibri" w:hint="eastAsia"/>
          <w:bCs/>
          <w:szCs w:val="18"/>
          <w:lang w:eastAsia="zh-TW"/>
        </w:rPr>
        <w:t>：</w:t>
      </w:r>
    </w:p>
    <w:p w:rsidR="006365DD" w:rsidRDefault="006365DD" w:rsidP="006365DD">
      <w:pPr>
        <w:pStyle w:val="ProductList-Body"/>
        <w:spacing w:after="40"/>
        <w:rPr>
          <w:rFonts w:ascii="Calibri" w:hAnsi="PMingLiU"/>
          <w:lang w:eastAsia="zh-TW"/>
        </w:rPr>
      </w:pPr>
      <w:r>
        <w:rPr>
          <w:rFonts w:ascii="Calibri" w:hAnsi="PMingLiU" w:hint="eastAsia"/>
          <w:lang w:eastAsia="zh-TW"/>
        </w:rPr>
        <w:t>計費月份的</w:t>
      </w:r>
      <w:r w:rsidRPr="00E075E9">
        <w:rPr>
          <w:rFonts w:ascii="Calibri" w:hAnsi="PMingLiU" w:hint="eastAsia"/>
          <w:lang w:eastAsia="zh-TW"/>
        </w:rPr>
        <w:t>「</w:t>
      </w:r>
      <w:r>
        <w:rPr>
          <w:rFonts w:ascii="Calibri" w:hAnsi="PMingLiU" w:hint="eastAsia"/>
          <w:b/>
          <w:color w:val="00188F"/>
          <w:lang w:eastAsia="zh-TW"/>
        </w:rPr>
        <w:t>平均錯誤率</w:t>
      </w:r>
      <w:r w:rsidRPr="00E075E9">
        <w:rPr>
          <w:rFonts w:ascii="Calibri" w:hAnsi="PMingLiU" w:hint="eastAsia"/>
          <w:lang w:eastAsia="zh-TW"/>
        </w:rPr>
        <w:t>」</w:t>
      </w:r>
      <w:r>
        <w:rPr>
          <w:rFonts w:ascii="Calibri" w:hAnsi="PMingLiU" w:hint="eastAsia"/>
          <w:lang w:eastAsia="zh-TW"/>
        </w:rPr>
        <w:t>係指計費月份中每小時的錯誤率總和除以計費月份中的總時數所得結果。</w:t>
      </w:r>
    </w:p>
    <w:p w:rsidR="00777AC4" w:rsidRPr="00422E69" w:rsidRDefault="00777AC4" w:rsidP="00777AC4">
      <w:pPr>
        <w:pStyle w:val="ProductList-Body"/>
        <w:rPr>
          <w:rFonts w:cstheme="minorHAnsi"/>
          <w:lang w:eastAsia="zh-TW"/>
        </w:rPr>
      </w:pPr>
      <w:r w:rsidRPr="00E075E9">
        <w:rPr>
          <w:rFonts w:cstheme="minorHAnsi"/>
          <w:bCs/>
          <w:lang w:eastAsia="zh-TW"/>
        </w:rPr>
        <w:t>「</w:t>
      </w:r>
      <w:r w:rsidRPr="00422E69">
        <w:rPr>
          <w:rFonts w:cstheme="minorHAnsi"/>
          <w:b/>
          <w:bCs/>
          <w:color w:val="00188F"/>
          <w:lang w:eastAsia="zh-TW"/>
        </w:rPr>
        <w:t xml:space="preserve">Blob </w:t>
      </w:r>
      <w:r w:rsidRPr="00422E69">
        <w:rPr>
          <w:rFonts w:cstheme="minorHAnsi"/>
          <w:b/>
          <w:bCs/>
          <w:color w:val="00188F"/>
          <w:lang w:eastAsia="zh-TW"/>
        </w:rPr>
        <w:t>儲存體帳戶</w:t>
      </w:r>
      <w:r w:rsidRPr="00E075E9">
        <w:rPr>
          <w:rFonts w:cstheme="minorHAnsi"/>
          <w:bCs/>
          <w:lang w:eastAsia="zh-TW"/>
        </w:rPr>
        <w:t>」</w:t>
      </w:r>
      <w:r w:rsidRPr="00422E69">
        <w:rPr>
          <w:rFonts w:cstheme="minorHAnsi"/>
          <w:lang w:eastAsia="zh-TW"/>
        </w:rPr>
        <w:t>係指</w:t>
      </w:r>
      <w:r w:rsidRPr="00422E69">
        <w:rPr>
          <w:rFonts w:cstheme="minorHAnsi"/>
          <w:lang w:eastAsia="zh-TW"/>
        </w:rPr>
        <w:t xml:space="preserve"> Blob </w:t>
      </w:r>
      <w:r w:rsidRPr="00422E69">
        <w:rPr>
          <w:rFonts w:cstheme="minorHAnsi"/>
          <w:lang w:eastAsia="zh-TW"/>
        </w:rPr>
        <w:t>形式專門用以儲存資料的儲存體帳戶，其可提供指定存取層的功能，用以指示該帳戶中的資料被存取的頻率。</w:t>
      </w:r>
    </w:p>
    <w:p w:rsidR="00777AC4" w:rsidRPr="00422E69" w:rsidRDefault="00777AC4" w:rsidP="00777AC4">
      <w:pPr>
        <w:pStyle w:val="ProductList-Body"/>
        <w:spacing w:after="40"/>
        <w:rPr>
          <w:rFonts w:cstheme="minorHAnsi"/>
          <w:lang w:eastAsia="zh-TW"/>
        </w:rPr>
      </w:pPr>
      <w:r w:rsidRPr="00E075E9">
        <w:rPr>
          <w:rFonts w:cstheme="minorHAnsi"/>
          <w:bCs/>
          <w:lang w:eastAsia="zh-TW"/>
        </w:rPr>
        <w:t>「</w:t>
      </w:r>
      <w:r w:rsidRPr="00422E69">
        <w:rPr>
          <w:rFonts w:cstheme="minorHAnsi"/>
          <w:b/>
          <w:bCs/>
          <w:color w:val="00188F"/>
          <w:lang w:eastAsia="zh-TW"/>
        </w:rPr>
        <w:t>Cool Access Tier</w:t>
      </w:r>
      <w:r w:rsidRPr="00E075E9">
        <w:rPr>
          <w:rFonts w:cstheme="minorHAnsi"/>
          <w:bCs/>
          <w:lang w:eastAsia="zh-TW"/>
        </w:rPr>
        <w:t>」</w:t>
      </w:r>
      <w:r w:rsidRPr="00422E69">
        <w:rPr>
          <w:rFonts w:cstheme="minorHAnsi"/>
          <w:lang w:eastAsia="zh-TW"/>
        </w:rPr>
        <w:t>係指</w:t>
      </w:r>
      <w:r w:rsidRPr="00422E69">
        <w:rPr>
          <w:rFonts w:cstheme="minorHAnsi"/>
          <w:lang w:eastAsia="zh-TW"/>
        </w:rPr>
        <w:t xml:space="preserve"> Blob </w:t>
      </w:r>
      <w:r w:rsidRPr="00422E69">
        <w:rPr>
          <w:rFonts w:cstheme="minorHAnsi"/>
          <w:lang w:eastAsia="zh-TW"/>
        </w:rPr>
        <w:t>儲存體帳戶的屬性，指示該帳戶之資料並未經常被存取，且比其他存取層中的資料具有較低的可用性服務等級。</w:t>
      </w:r>
    </w:p>
    <w:p w:rsidR="00B31302" w:rsidRPr="0090222F" w:rsidRDefault="00B31302" w:rsidP="00B31302">
      <w:pPr>
        <w:pStyle w:val="ProductList-Body"/>
        <w:spacing w:after="40"/>
        <w:rPr>
          <w:rFonts w:cstheme="minorHAnsi"/>
        </w:rPr>
      </w:pPr>
      <w:r w:rsidRPr="0090222F">
        <w:rPr>
          <w:rFonts w:cstheme="minorHAnsi"/>
        </w:rPr>
        <w:t>「</w:t>
      </w:r>
      <w:r w:rsidRPr="0090222F">
        <w:rPr>
          <w:rFonts w:cstheme="minorHAnsi"/>
          <w:b/>
          <w:color w:val="00188F"/>
        </w:rPr>
        <w:t>除外交易數</w:t>
      </w:r>
      <w:r w:rsidRPr="0090222F">
        <w:rPr>
          <w:rFonts w:cstheme="minorHAnsi"/>
        </w:rPr>
        <w:t>」係指不會併入儲存體交易總數或失敗儲存體交易數中的儲存體交易數。除外交易數包括預先驗證失敗；驗證失敗；儲存體帳戶試圖執行超出所述配額之交易數；建立或刪除的容器、檔案共用、資料表或佇列；清除佇列；以及在儲存體帳戶之間複製</w:t>
      </w:r>
      <w:r w:rsidRPr="0090222F">
        <w:rPr>
          <w:rFonts w:cstheme="minorHAnsi"/>
        </w:rPr>
        <w:t xml:space="preserve"> BLOB </w:t>
      </w:r>
      <w:r w:rsidRPr="0090222F">
        <w:rPr>
          <w:rFonts w:cstheme="minorHAnsi"/>
        </w:rPr>
        <w:t>或檔案。</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錯誤率</w:t>
      </w:r>
      <w:r w:rsidRPr="00E075E9">
        <w:rPr>
          <w:rFonts w:ascii="Calibri" w:hAnsi="PMingLiU" w:hint="eastAsia"/>
          <w:lang w:eastAsia="zh-TW"/>
        </w:rPr>
        <w:t>」</w:t>
      </w:r>
      <w:r>
        <w:rPr>
          <w:rFonts w:ascii="Calibri" w:hAnsi="PMingLiU" w:hint="eastAsia"/>
          <w:lang w:eastAsia="zh-TW"/>
        </w:rPr>
        <w:t>係指在指定時間間隔</w:t>
      </w:r>
      <w:r>
        <w:rPr>
          <w:rFonts w:ascii="Calibri" w:hAnsi="Calibri" w:hint="eastAsia"/>
          <w:lang w:eastAsia="zh-TW"/>
        </w:rPr>
        <w:t xml:space="preserve"> (</w:t>
      </w:r>
      <w:r>
        <w:rPr>
          <w:rFonts w:ascii="Calibri" w:hAnsi="PMingLiU" w:hint="eastAsia"/>
          <w:lang w:eastAsia="zh-TW"/>
        </w:rPr>
        <w:t>目前設定為一小時</w:t>
      </w:r>
      <w:r>
        <w:rPr>
          <w:rFonts w:ascii="Calibri" w:hAnsi="Calibri" w:hint="eastAsia"/>
          <w:lang w:eastAsia="zh-TW"/>
        </w:rPr>
        <w:t xml:space="preserve">) </w:t>
      </w:r>
      <w:r>
        <w:rPr>
          <w:rFonts w:ascii="Calibri" w:hAnsi="PMingLiU" w:hint="eastAsia"/>
          <w:lang w:eastAsia="zh-TW"/>
        </w:rPr>
        <w:t>期間，將失敗的儲存體交易數的總數除以儲存體交易總數所得結果。若儲存體交易總數在指定的一小時時間間隔內為零，則該時間間隔的錯誤率為</w:t>
      </w:r>
      <w:r>
        <w:rPr>
          <w:rFonts w:ascii="Calibri" w:hAnsi="Calibri" w:hint="eastAsia"/>
          <w:lang w:eastAsia="zh-TW"/>
        </w:rPr>
        <w:t xml:space="preserve"> 0%</w:t>
      </w:r>
      <w:r>
        <w:rPr>
          <w:rFonts w:ascii="Calibri" w:hAnsi="PMingLiU" w:hint="eastAsia"/>
          <w:lang w:eastAsia="zh-TW"/>
        </w:rPr>
        <w:t>。</w:t>
      </w:r>
    </w:p>
    <w:p w:rsidR="006365DD" w:rsidRDefault="006365DD" w:rsidP="006365DD">
      <w:pPr>
        <w:pStyle w:val="ProductList-Body"/>
        <w:rPr>
          <w:rFonts w:ascii="Calibri" w:hAnsi="PMingLiU"/>
          <w:lang w:eastAsia="zh-TW"/>
        </w:rPr>
      </w:pPr>
      <w:r w:rsidRPr="00E075E9">
        <w:rPr>
          <w:rFonts w:ascii="Calibri" w:hAnsi="PMingLiU" w:hint="eastAsia"/>
          <w:lang w:eastAsia="zh-TW"/>
        </w:rPr>
        <w:t>「</w:t>
      </w:r>
      <w:r>
        <w:rPr>
          <w:rFonts w:ascii="Calibri" w:hAnsi="PMingLiU" w:hint="eastAsia"/>
          <w:b/>
          <w:color w:val="00188F"/>
          <w:lang w:eastAsia="zh-TW"/>
        </w:rPr>
        <w:t>失敗的儲存體交易數</w:t>
      </w:r>
      <w:r w:rsidRPr="00E075E9">
        <w:rPr>
          <w:rFonts w:ascii="Calibri" w:hAnsi="PMingLiU" w:hint="eastAsia"/>
          <w:lang w:eastAsia="zh-TW"/>
        </w:rPr>
        <w:t>」</w:t>
      </w:r>
      <w:r>
        <w:rPr>
          <w:rFonts w:ascii="Calibri" w:hAnsi="PMingLiU" w:hint="eastAsia"/>
          <w:lang w:eastAsia="zh-TW"/>
        </w:rPr>
        <w:t>係指儲存體交易總數中並未在各自交易類型的相關處理時間上限內完成的所有儲存體交易數組，如下表所指定。處理時間上限僅包括儲存體服務內花費在處理交易要求的時間，並不包括將要求移轉至儲存體服務或從中移轉出來所花費的時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1302" w:rsidRPr="0090222F" w:rsidTr="00B31302">
        <w:trPr>
          <w:tblHeader/>
        </w:trPr>
        <w:tc>
          <w:tcPr>
            <w:tcW w:w="5400" w:type="dxa"/>
            <w:shd w:val="clear" w:color="auto" w:fill="0072C6"/>
          </w:tcPr>
          <w:p w:rsidR="00B31302" w:rsidRPr="0090222F" w:rsidRDefault="00B31302" w:rsidP="00B31302">
            <w:pPr>
              <w:pStyle w:val="ProductList-OfferingBody"/>
              <w:rPr>
                <w:rFonts w:cstheme="minorHAnsi"/>
                <w:color w:val="FFFFFF" w:themeColor="background1"/>
              </w:rPr>
            </w:pPr>
            <w:r w:rsidRPr="0090222F">
              <w:rPr>
                <w:rFonts w:cstheme="minorHAnsi"/>
                <w:color w:val="FFFFFF" w:themeColor="background1"/>
              </w:rPr>
              <w:t>要求類型</w:t>
            </w:r>
          </w:p>
        </w:tc>
        <w:tc>
          <w:tcPr>
            <w:tcW w:w="5400" w:type="dxa"/>
            <w:shd w:val="clear" w:color="auto" w:fill="0072C6"/>
          </w:tcPr>
          <w:p w:rsidR="00B31302" w:rsidRPr="0090222F" w:rsidRDefault="00B31302" w:rsidP="00B31302">
            <w:pPr>
              <w:pStyle w:val="ProductList-OfferingBody"/>
              <w:rPr>
                <w:rFonts w:cstheme="minorHAnsi"/>
                <w:color w:val="FFFFFF" w:themeColor="background1"/>
              </w:rPr>
            </w:pPr>
            <w:r w:rsidRPr="0090222F">
              <w:rPr>
                <w:rFonts w:cstheme="minorHAnsi"/>
                <w:color w:val="FFFFFF" w:themeColor="background1"/>
              </w:rPr>
              <w:t>處理時間上限</w:t>
            </w:r>
          </w:p>
        </w:tc>
      </w:tr>
      <w:tr w:rsidR="00B31302" w:rsidRPr="0090222F" w:rsidTr="00B31302">
        <w:tc>
          <w:tcPr>
            <w:tcW w:w="5400" w:type="dxa"/>
          </w:tcPr>
          <w:p w:rsidR="00B31302" w:rsidRPr="0090222F" w:rsidRDefault="00B31302" w:rsidP="00B31302">
            <w:pPr>
              <w:pStyle w:val="ProductList-OfferingBody"/>
              <w:rPr>
                <w:rFonts w:cstheme="minorHAnsi"/>
                <w:lang w:eastAsia="zh-TW"/>
              </w:rPr>
            </w:pPr>
            <w:r w:rsidRPr="0090222F">
              <w:rPr>
                <w:rFonts w:cstheme="minorHAnsi"/>
                <w:lang w:eastAsia="zh-TW"/>
              </w:rPr>
              <w:t xml:space="preserve">PutBlob </w:t>
            </w:r>
            <w:r w:rsidRPr="0090222F">
              <w:rPr>
                <w:rFonts w:cstheme="minorHAnsi"/>
                <w:lang w:eastAsia="zh-TW"/>
              </w:rPr>
              <w:t>及</w:t>
            </w:r>
            <w:r w:rsidRPr="0090222F">
              <w:rPr>
                <w:rFonts w:cstheme="minorHAnsi"/>
                <w:lang w:eastAsia="zh-TW"/>
              </w:rPr>
              <w:t xml:space="preserve"> GetBlob (</w:t>
            </w:r>
            <w:r w:rsidRPr="0090222F">
              <w:rPr>
                <w:rFonts w:cstheme="minorHAnsi"/>
                <w:lang w:eastAsia="zh-TW"/>
              </w:rPr>
              <w:t>包括區塊及頁面</w:t>
            </w:r>
            <w:r w:rsidRPr="0090222F">
              <w:rPr>
                <w:rFonts w:cstheme="minorHAnsi"/>
                <w:lang w:eastAsia="zh-TW"/>
              </w:rPr>
              <w:t>)</w:t>
            </w:r>
          </w:p>
          <w:p w:rsidR="00B31302" w:rsidRPr="0090222F" w:rsidRDefault="00B31302" w:rsidP="00B31302">
            <w:pPr>
              <w:pStyle w:val="ProductList-OfferingBody"/>
              <w:rPr>
                <w:rFonts w:cstheme="minorHAnsi"/>
                <w:lang w:eastAsia="zh-TW"/>
              </w:rPr>
            </w:pPr>
            <w:r w:rsidRPr="0090222F">
              <w:rPr>
                <w:rFonts w:cstheme="minorHAnsi"/>
                <w:lang w:eastAsia="zh-TW"/>
              </w:rPr>
              <w:t>取得有效的頁面</w:t>
            </w:r>
            <w:r w:rsidRPr="0090222F">
              <w:rPr>
                <w:rFonts w:cstheme="minorHAnsi"/>
                <w:lang w:eastAsia="zh-TW"/>
              </w:rPr>
              <w:t xml:space="preserve"> BLOB </w:t>
            </w:r>
            <w:r w:rsidRPr="0090222F">
              <w:rPr>
                <w:rFonts w:cstheme="minorHAnsi"/>
                <w:lang w:eastAsia="zh-TW"/>
              </w:rPr>
              <w:t>範圍</w:t>
            </w:r>
          </w:p>
        </w:tc>
        <w:tc>
          <w:tcPr>
            <w:tcW w:w="5400" w:type="dxa"/>
          </w:tcPr>
          <w:p w:rsidR="00B31302" w:rsidRPr="0090222F" w:rsidRDefault="00B31302" w:rsidP="00B31302">
            <w:pPr>
              <w:pStyle w:val="ProductList-OfferingBody"/>
              <w:rPr>
                <w:rFonts w:cstheme="minorHAnsi"/>
              </w:rPr>
            </w:pPr>
            <w:r w:rsidRPr="0090222F">
              <w:rPr>
                <w:rFonts w:cstheme="minorHAnsi"/>
              </w:rPr>
              <w:t>兩</w:t>
            </w:r>
            <w:r w:rsidRPr="0090222F">
              <w:rPr>
                <w:rFonts w:cstheme="minorHAnsi"/>
              </w:rPr>
              <w:t xml:space="preserve"> (2) </w:t>
            </w:r>
            <w:r w:rsidRPr="0090222F">
              <w:rPr>
                <w:rFonts w:cstheme="minorHAnsi"/>
              </w:rPr>
              <w:t>秒乘以處理要求的過程中移轉之</w:t>
            </w:r>
            <w:r w:rsidRPr="0090222F">
              <w:rPr>
                <w:rFonts w:cstheme="minorHAnsi"/>
              </w:rPr>
              <w:t xml:space="preserve"> MB </w:t>
            </w:r>
            <w:r w:rsidRPr="0090222F">
              <w:rPr>
                <w:rFonts w:cstheme="minorHAnsi"/>
              </w:rPr>
              <w:t>數目</w:t>
            </w:r>
          </w:p>
        </w:tc>
      </w:tr>
      <w:tr w:rsidR="00B31302" w:rsidRPr="0090222F" w:rsidTr="00B31302">
        <w:tc>
          <w:tcPr>
            <w:tcW w:w="5400" w:type="dxa"/>
          </w:tcPr>
          <w:p w:rsidR="00B31302" w:rsidRPr="0090222F" w:rsidRDefault="00B31302" w:rsidP="00B31302">
            <w:pPr>
              <w:pStyle w:val="ProductList-OfferingBody"/>
              <w:rPr>
                <w:rFonts w:cstheme="minorHAnsi"/>
              </w:rPr>
            </w:pPr>
            <w:r w:rsidRPr="0090222F">
              <w:rPr>
                <w:rFonts w:cstheme="minorHAnsi"/>
                <w:szCs w:val="16"/>
              </w:rPr>
              <w:t xml:space="preserve">PutFile </w:t>
            </w:r>
            <w:r w:rsidRPr="0090222F">
              <w:rPr>
                <w:rFonts w:cstheme="minorHAnsi"/>
                <w:szCs w:val="16"/>
              </w:rPr>
              <w:t>和</w:t>
            </w:r>
            <w:r w:rsidRPr="0090222F">
              <w:rPr>
                <w:rFonts w:cstheme="minorHAnsi"/>
                <w:szCs w:val="16"/>
              </w:rPr>
              <w:t xml:space="preserve"> GetFile</w:t>
            </w:r>
          </w:p>
        </w:tc>
        <w:tc>
          <w:tcPr>
            <w:tcW w:w="5400" w:type="dxa"/>
          </w:tcPr>
          <w:p w:rsidR="00B31302" w:rsidRPr="0090222F" w:rsidRDefault="00B31302" w:rsidP="00B31302">
            <w:pPr>
              <w:pStyle w:val="ProductList-OfferingBody"/>
              <w:rPr>
                <w:rFonts w:cstheme="minorHAnsi"/>
              </w:rPr>
            </w:pPr>
            <w:r w:rsidRPr="0090222F">
              <w:rPr>
                <w:rFonts w:cstheme="minorHAnsi"/>
                <w:szCs w:val="16"/>
              </w:rPr>
              <w:t>兩</w:t>
            </w:r>
            <w:r w:rsidRPr="0090222F">
              <w:rPr>
                <w:rFonts w:cstheme="minorHAnsi"/>
                <w:szCs w:val="16"/>
              </w:rPr>
              <w:t xml:space="preserve"> (2) </w:t>
            </w:r>
            <w:r w:rsidRPr="0090222F">
              <w:rPr>
                <w:rFonts w:cstheme="minorHAnsi"/>
                <w:szCs w:val="16"/>
              </w:rPr>
              <w:t>秒乘以處理要求的過程中移轉之</w:t>
            </w:r>
            <w:r w:rsidRPr="0090222F">
              <w:rPr>
                <w:rFonts w:cstheme="minorHAnsi"/>
                <w:szCs w:val="16"/>
              </w:rPr>
              <w:t xml:space="preserve"> MB </w:t>
            </w:r>
            <w:r w:rsidRPr="0090222F">
              <w:rPr>
                <w:rFonts w:cstheme="minorHAnsi"/>
                <w:szCs w:val="16"/>
              </w:rPr>
              <w:t>數目</w:t>
            </w:r>
          </w:p>
        </w:tc>
      </w:tr>
      <w:tr w:rsidR="00B31302" w:rsidRPr="0090222F" w:rsidTr="00B31302">
        <w:tc>
          <w:tcPr>
            <w:tcW w:w="5400" w:type="dxa"/>
          </w:tcPr>
          <w:p w:rsidR="00B31302" w:rsidRPr="0090222F" w:rsidRDefault="00B31302" w:rsidP="00B31302">
            <w:pPr>
              <w:pStyle w:val="ProductList-OfferingBody"/>
              <w:rPr>
                <w:rFonts w:cstheme="minorHAnsi"/>
              </w:rPr>
            </w:pPr>
            <w:r w:rsidRPr="0090222F">
              <w:rPr>
                <w:rFonts w:cstheme="minorHAnsi"/>
              </w:rPr>
              <w:t>複製</w:t>
            </w:r>
            <w:r w:rsidRPr="0090222F">
              <w:rPr>
                <w:rFonts w:cstheme="minorHAnsi"/>
              </w:rPr>
              <w:t xml:space="preserve"> BLOB</w:t>
            </w:r>
          </w:p>
        </w:tc>
        <w:tc>
          <w:tcPr>
            <w:tcW w:w="5400" w:type="dxa"/>
          </w:tcPr>
          <w:p w:rsidR="00B31302" w:rsidRPr="0090222F" w:rsidRDefault="00B31302" w:rsidP="00B31302">
            <w:pPr>
              <w:pStyle w:val="ProductList-OfferingBody"/>
              <w:rPr>
                <w:rFonts w:cstheme="minorHAnsi"/>
              </w:rPr>
            </w:pPr>
            <w:r w:rsidRPr="0090222F">
              <w:rPr>
                <w:rFonts w:cstheme="minorHAnsi"/>
              </w:rPr>
              <w:t>九十</w:t>
            </w:r>
            <w:r w:rsidRPr="0090222F">
              <w:rPr>
                <w:rFonts w:cstheme="minorHAnsi"/>
              </w:rPr>
              <w:t xml:space="preserve"> (90) </w:t>
            </w:r>
            <w:r w:rsidRPr="0090222F">
              <w:rPr>
                <w:rFonts w:cstheme="minorHAnsi"/>
              </w:rPr>
              <w:t>秒</w:t>
            </w:r>
            <w:r w:rsidRPr="0090222F">
              <w:rPr>
                <w:rFonts w:cstheme="minorHAnsi"/>
              </w:rPr>
              <w:t xml:space="preserve"> (</w:t>
            </w:r>
            <w:r w:rsidRPr="0090222F">
              <w:rPr>
                <w:rFonts w:cstheme="minorHAnsi"/>
              </w:rPr>
              <w:t>其中來源和目的</w:t>
            </w:r>
            <w:r w:rsidRPr="0090222F">
              <w:rPr>
                <w:rFonts w:cstheme="minorHAnsi"/>
              </w:rPr>
              <w:t xml:space="preserve"> BLOB </w:t>
            </w:r>
            <w:r w:rsidRPr="0090222F">
              <w:rPr>
                <w:rFonts w:cstheme="minorHAnsi"/>
              </w:rPr>
              <w:t>都位於相同的儲存體帳戶內</w:t>
            </w:r>
            <w:r w:rsidRPr="0090222F">
              <w:rPr>
                <w:rFonts w:cstheme="minorHAnsi"/>
              </w:rPr>
              <w:t>)</w:t>
            </w:r>
          </w:p>
        </w:tc>
      </w:tr>
      <w:tr w:rsidR="00B31302" w:rsidRPr="0090222F" w:rsidTr="00B31302">
        <w:tc>
          <w:tcPr>
            <w:tcW w:w="5400" w:type="dxa"/>
          </w:tcPr>
          <w:p w:rsidR="00B31302" w:rsidRPr="0090222F" w:rsidRDefault="00B31302" w:rsidP="00B31302">
            <w:pPr>
              <w:pStyle w:val="ProductList-OfferingBody"/>
              <w:rPr>
                <w:rFonts w:cstheme="minorHAnsi"/>
              </w:rPr>
            </w:pPr>
            <w:r w:rsidRPr="0090222F">
              <w:rPr>
                <w:rFonts w:cstheme="minorHAnsi"/>
                <w:szCs w:val="16"/>
              </w:rPr>
              <w:t>CopyFile</w:t>
            </w:r>
          </w:p>
        </w:tc>
        <w:tc>
          <w:tcPr>
            <w:tcW w:w="5400" w:type="dxa"/>
          </w:tcPr>
          <w:p w:rsidR="00B31302" w:rsidRPr="0090222F" w:rsidRDefault="00B31302" w:rsidP="00B31302">
            <w:pPr>
              <w:pStyle w:val="ProductList-OfferingBody"/>
              <w:rPr>
                <w:rFonts w:cstheme="minorHAnsi"/>
              </w:rPr>
            </w:pPr>
            <w:r w:rsidRPr="0090222F">
              <w:rPr>
                <w:rFonts w:cstheme="minorHAnsi"/>
                <w:szCs w:val="16"/>
              </w:rPr>
              <w:t>九十</w:t>
            </w:r>
            <w:r w:rsidRPr="0090222F">
              <w:rPr>
                <w:rFonts w:cstheme="minorHAnsi"/>
                <w:szCs w:val="16"/>
              </w:rPr>
              <w:t xml:space="preserve"> (90) </w:t>
            </w:r>
            <w:r w:rsidRPr="0090222F">
              <w:rPr>
                <w:rFonts w:cstheme="minorHAnsi"/>
                <w:szCs w:val="16"/>
              </w:rPr>
              <w:t>秒</w:t>
            </w:r>
            <w:r w:rsidRPr="0090222F">
              <w:rPr>
                <w:rFonts w:cstheme="minorHAnsi"/>
                <w:szCs w:val="16"/>
              </w:rPr>
              <w:t xml:space="preserve"> (</w:t>
            </w:r>
            <w:r w:rsidRPr="0090222F">
              <w:rPr>
                <w:rFonts w:cstheme="minorHAnsi"/>
                <w:szCs w:val="16"/>
              </w:rPr>
              <w:t>其中來源和目的檔案都位於相同的儲存體帳戶內</w:t>
            </w:r>
            <w:r w:rsidRPr="0090222F">
              <w:rPr>
                <w:rFonts w:cstheme="minorHAnsi"/>
                <w:szCs w:val="16"/>
              </w:rPr>
              <w:t>)</w:t>
            </w:r>
          </w:p>
        </w:tc>
      </w:tr>
      <w:tr w:rsidR="00B31302" w:rsidRPr="0090222F" w:rsidTr="00B31302">
        <w:tc>
          <w:tcPr>
            <w:tcW w:w="5400" w:type="dxa"/>
          </w:tcPr>
          <w:p w:rsidR="00B31302" w:rsidRPr="0090222F" w:rsidRDefault="00B31302" w:rsidP="00B31302">
            <w:pPr>
              <w:pStyle w:val="ProductList-OfferingBody"/>
              <w:rPr>
                <w:rFonts w:cstheme="minorHAnsi"/>
              </w:rPr>
            </w:pPr>
            <w:r w:rsidRPr="0090222F">
              <w:rPr>
                <w:rFonts w:cstheme="minorHAnsi"/>
              </w:rPr>
              <w:t>PutBlockList</w:t>
            </w:r>
          </w:p>
          <w:p w:rsidR="00B31302" w:rsidRPr="0090222F" w:rsidRDefault="00B31302" w:rsidP="00B31302">
            <w:pPr>
              <w:pStyle w:val="ProductList-OfferingBody"/>
              <w:rPr>
                <w:rFonts w:cstheme="minorHAnsi"/>
              </w:rPr>
            </w:pPr>
            <w:r w:rsidRPr="0090222F">
              <w:rPr>
                <w:rFonts w:cstheme="minorHAnsi"/>
              </w:rPr>
              <w:t>GetBlockList</w:t>
            </w:r>
          </w:p>
        </w:tc>
        <w:tc>
          <w:tcPr>
            <w:tcW w:w="5400" w:type="dxa"/>
          </w:tcPr>
          <w:p w:rsidR="00B31302" w:rsidRPr="0090222F" w:rsidRDefault="00B31302" w:rsidP="00B31302">
            <w:pPr>
              <w:pStyle w:val="ProductList-OfferingBody"/>
              <w:rPr>
                <w:rFonts w:cstheme="minorHAnsi"/>
              </w:rPr>
            </w:pPr>
            <w:r w:rsidRPr="0090222F">
              <w:rPr>
                <w:rFonts w:cstheme="minorHAnsi"/>
              </w:rPr>
              <w:t>六十</w:t>
            </w:r>
            <w:r w:rsidRPr="0090222F">
              <w:rPr>
                <w:rFonts w:cstheme="minorHAnsi"/>
              </w:rPr>
              <w:t xml:space="preserve"> (60) </w:t>
            </w:r>
            <w:r w:rsidRPr="0090222F">
              <w:rPr>
                <w:rFonts w:cstheme="minorHAnsi"/>
              </w:rPr>
              <w:t>秒</w:t>
            </w:r>
          </w:p>
        </w:tc>
      </w:tr>
      <w:tr w:rsidR="00B31302" w:rsidRPr="0090222F" w:rsidTr="00B31302">
        <w:tc>
          <w:tcPr>
            <w:tcW w:w="5400" w:type="dxa"/>
          </w:tcPr>
          <w:p w:rsidR="00B31302" w:rsidRPr="0090222F" w:rsidRDefault="00B31302" w:rsidP="00B31302">
            <w:pPr>
              <w:pStyle w:val="ProductList-OfferingBody"/>
              <w:rPr>
                <w:rFonts w:cstheme="minorHAnsi"/>
              </w:rPr>
            </w:pPr>
            <w:r w:rsidRPr="0090222F">
              <w:rPr>
                <w:rFonts w:cstheme="minorHAnsi"/>
              </w:rPr>
              <w:t>資料表查詢</w:t>
            </w:r>
          </w:p>
          <w:p w:rsidR="00B31302" w:rsidRPr="0090222F" w:rsidRDefault="00B31302" w:rsidP="00B31302">
            <w:pPr>
              <w:pStyle w:val="ProductList-OfferingBody"/>
              <w:rPr>
                <w:rFonts w:cstheme="minorHAnsi"/>
              </w:rPr>
            </w:pPr>
            <w:r w:rsidRPr="0090222F">
              <w:rPr>
                <w:rFonts w:cstheme="minorHAnsi"/>
              </w:rPr>
              <w:lastRenderedPageBreak/>
              <w:t>清單作業</w:t>
            </w:r>
          </w:p>
        </w:tc>
        <w:tc>
          <w:tcPr>
            <w:tcW w:w="5400" w:type="dxa"/>
          </w:tcPr>
          <w:p w:rsidR="00B31302" w:rsidRPr="0090222F" w:rsidRDefault="00B31302" w:rsidP="00B31302">
            <w:pPr>
              <w:pStyle w:val="ProductList-OfferingBody"/>
              <w:rPr>
                <w:rFonts w:cstheme="minorHAnsi"/>
              </w:rPr>
            </w:pPr>
            <w:r w:rsidRPr="0090222F">
              <w:rPr>
                <w:rFonts w:cstheme="minorHAnsi"/>
              </w:rPr>
              <w:lastRenderedPageBreak/>
              <w:t>十</w:t>
            </w:r>
            <w:r w:rsidRPr="0090222F">
              <w:rPr>
                <w:rFonts w:cstheme="minorHAnsi"/>
              </w:rPr>
              <w:t xml:space="preserve"> (10) </w:t>
            </w:r>
            <w:r w:rsidRPr="0090222F">
              <w:rPr>
                <w:rFonts w:cstheme="minorHAnsi"/>
              </w:rPr>
              <w:t>秒</w:t>
            </w:r>
            <w:r w:rsidRPr="0090222F">
              <w:rPr>
                <w:rFonts w:cstheme="minorHAnsi"/>
              </w:rPr>
              <w:t xml:space="preserve"> (</w:t>
            </w:r>
            <w:r w:rsidRPr="0090222F">
              <w:rPr>
                <w:rFonts w:cstheme="minorHAnsi"/>
              </w:rPr>
              <w:t>完成處理或傳回持續</w:t>
            </w:r>
            <w:r w:rsidRPr="0090222F">
              <w:rPr>
                <w:rFonts w:cstheme="minorHAnsi"/>
              </w:rPr>
              <w:t>)</w:t>
            </w:r>
          </w:p>
        </w:tc>
      </w:tr>
      <w:tr w:rsidR="00B31302" w:rsidRPr="0090222F" w:rsidTr="00B31302">
        <w:tc>
          <w:tcPr>
            <w:tcW w:w="5400" w:type="dxa"/>
          </w:tcPr>
          <w:p w:rsidR="00B31302" w:rsidRPr="0090222F" w:rsidRDefault="00B31302" w:rsidP="00B31302">
            <w:pPr>
              <w:pStyle w:val="ProductList-OfferingBody"/>
              <w:rPr>
                <w:rFonts w:cstheme="minorHAnsi"/>
              </w:rPr>
            </w:pPr>
            <w:r w:rsidRPr="0090222F">
              <w:rPr>
                <w:rFonts w:cstheme="minorHAnsi"/>
              </w:rPr>
              <w:t>批次資料表作業</w:t>
            </w:r>
          </w:p>
        </w:tc>
        <w:tc>
          <w:tcPr>
            <w:tcW w:w="5400" w:type="dxa"/>
          </w:tcPr>
          <w:p w:rsidR="00B31302" w:rsidRPr="0090222F" w:rsidRDefault="00B31302" w:rsidP="00B31302">
            <w:pPr>
              <w:pStyle w:val="ProductList-OfferingBody"/>
              <w:rPr>
                <w:rFonts w:cstheme="minorHAnsi"/>
              </w:rPr>
            </w:pPr>
            <w:r w:rsidRPr="0090222F">
              <w:rPr>
                <w:rFonts w:cstheme="minorHAnsi"/>
              </w:rPr>
              <w:t>三十</w:t>
            </w:r>
            <w:r w:rsidRPr="0090222F">
              <w:rPr>
                <w:rFonts w:cstheme="minorHAnsi"/>
              </w:rPr>
              <w:t xml:space="preserve"> (30) </w:t>
            </w:r>
            <w:r w:rsidRPr="0090222F">
              <w:rPr>
                <w:rFonts w:cstheme="minorHAnsi"/>
              </w:rPr>
              <w:t>秒</w:t>
            </w:r>
          </w:p>
        </w:tc>
      </w:tr>
      <w:tr w:rsidR="00B31302" w:rsidRPr="0090222F" w:rsidTr="00B31302">
        <w:tc>
          <w:tcPr>
            <w:tcW w:w="5400" w:type="dxa"/>
          </w:tcPr>
          <w:p w:rsidR="00B31302" w:rsidRPr="0090222F" w:rsidRDefault="00B31302" w:rsidP="00B31302">
            <w:pPr>
              <w:pStyle w:val="ProductList-OfferingBody"/>
              <w:rPr>
                <w:rFonts w:cstheme="minorHAnsi"/>
                <w:lang w:eastAsia="zh-TW"/>
              </w:rPr>
            </w:pPr>
            <w:r w:rsidRPr="0090222F">
              <w:rPr>
                <w:rFonts w:cstheme="minorHAnsi"/>
                <w:lang w:eastAsia="zh-TW"/>
              </w:rPr>
              <w:t>全部單一實體資料表作業</w:t>
            </w:r>
          </w:p>
          <w:p w:rsidR="00B31302" w:rsidRPr="0090222F" w:rsidRDefault="00B31302" w:rsidP="00B31302">
            <w:pPr>
              <w:pStyle w:val="ProductList-OfferingBody"/>
              <w:rPr>
                <w:rFonts w:cstheme="minorHAnsi"/>
                <w:lang w:eastAsia="zh-TW"/>
              </w:rPr>
            </w:pPr>
            <w:r w:rsidRPr="0090222F">
              <w:rPr>
                <w:rFonts w:cstheme="minorHAnsi"/>
                <w:lang w:eastAsia="zh-TW"/>
              </w:rPr>
              <w:t>所有其他</w:t>
            </w:r>
            <w:r w:rsidRPr="0090222F">
              <w:rPr>
                <w:rFonts w:cstheme="minorHAnsi"/>
                <w:lang w:eastAsia="zh-TW"/>
              </w:rPr>
              <w:t xml:space="preserve"> BLOB</w:t>
            </w:r>
            <w:r w:rsidRPr="0090222F">
              <w:rPr>
                <w:rFonts w:cstheme="minorHAnsi"/>
                <w:lang w:eastAsia="zh-TW"/>
              </w:rPr>
              <w:t>、檔案及訊息作業</w:t>
            </w:r>
          </w:p>
        </w:tc>
        <w:tc>
          <w:tcPr>
            <w:tcW w:w="5400" w:type="dxa"/>
          </w:tcPr>
          <w:p w:rsidR="00B31302" w:rsidRPr="0090222F" w:rsidRDefault="00B31302" w:rsidP="00B31302">
            <w:pPr>
              <w:pStyle w:val="ProductList-OfferingBody"/>
              <w:rPr>
                <w:rFonts w:cstheme="minorHAnsi"/>
              </w:rPr>
            </w:pPr>
            <w:r w:rsidRPr="0090222F">
              <w:rPr>
                <w:rFonts w:cstheme="minorHAnsi"/>
              </w:rPr>
              <w:t>兩</w:t>
            </w:r>
            <w:r w:rsidRPr="0090222F">
              <w:rPr>
                <w:rFonts w:cstheme="minorHAnsi"/>
              </w:rPr>
              <w:t xml:space="preserve"> (2) </w:t>
            </w:r>
            <w:r w:rsidRPr="0090222F">
              <w:rPr>
                <w:rFonts w:cstheme="minorHAnsi"/>
              </w:rPr>
              <w:t>秒</w:t>
            </w:r>
          </w:p>
        </w:tc>
      </w:tr>
    </w:tbl>
    <w:p w:rsidR="006365DD" w:rsidRDefault="006365DD" w:rsidP="006365DD">
      <w:pPr>
        <w:pStyle w:val="ProductList-Body"/>
        <w:rPr>
          <w:rFonts w:ascii="Calibri" w:hAnsi="Calibri"/>
          <w:lang w:val="zh-TW" w:eastAsia="zh-TW" w:bidi="zh-TW"/>
        </w:rPr>
      </w:pPr>
      <w:r>
        <w:rPr>
          <w:rFonts w:ascii="Calibri" w:hAnsi="PMingLiU" w:hint="eastAsia"/>
          <w:lang w:eastAsia="zh-TW"/>
        </w:rPr>
        <w:t>這些數值代表處理時間上限。實際及平均時間應該更短得多。</w:t>
      </w:r>
    </w:p>
    <w:p w:rsidR="006365DD" w:rsidRDefault="006365DD" w:rsidP="006365DD">
      <w:pPr>
        <w:pStyle w:val="ProductList-Body"/>
        <w:rPr>
          <w:rFonts w:ascii="Calibri" w:hAnsi="Calibri"/>
          <w:lang w:eastAsia="zh-TW"/>
        </w:rPr>
      </w:pPr>
    </w:p>
    <w:p w:rsidR="006365DD" w:rsidRDefault="006365DD" w:rsidP="006365DD">
      <w:pPr>
        <w:pStyle w:val="ProductList-Body"/>
        <w:rPr>
          <w:rFonts w:ascii="Calibri" w:hAnsi="Calibri"/>
          <w:lang w:eastAsia="zh-TW"/>
        </w:rPr>
      </w:pPr>
      <w:r>
        <w:rPr>
          <w:rFonts w:ascii="Calibri" w:hAnsi="PMingLiU" w:hint="eastAsia"/>
          <w:lang w:eastAsia="zh-TW"/>
        </w:rPr>
        <w:t>失敗儲存體交易數不包括</w:t>
      </w:r>
      <w:r w:rsidRPr="00957ED7">
        <w:rPr>
          <w:rFonts w:ascii="Calibri" w:hAnsi="PMingLiU" w:hint="eastAsia"/>
          <w:lang w:eastAsia="zh-TW"/>
        </w:rPr>
        <w:t>：</w:t>
      </w:r>
    </w:p>
    <w:p w:rsidR="006365DD" w:rsidRDefault="006365DD" w:rsidP="006365DD">
      <w:pPr>
        <w:pStyle w:val="ProductList-Body"/>
        <w:numPr>
          <w:ilvl w:val="0"/>
          <w:numId w:val="8"/>
        </w:numPr>
        <w:rPr>
          <w:rFonts w:ascii="Calibri" w:hAnsi="Calibri"/>
          <w:lang w:eastAsia="zh-TW"/>
        </w:rPr>
      </w:pPr>
      <w:r>
        <w:rPr>
          <w:rFonts w:ascii="Calibri" w:hAnsi="PMingLiU" w:hint="eastAsia"/>
          <w:lang w:eastAsia="zh-TW"/>
        </w:rPr>
        <w:t>因為無法遵守適當的退出原則，而由儲存體服務進行流速控制的交易要求。</w:t>
      </w:r>
    </w:p>
    <w:p w:rsidR="006365DD" w:rsidRDefault="006365DD" w:rsidP="006365DD">
      <w:pPr>
        <w:pStyle w:val="ProductList-Body"/>
        <w:numPr>
          <w:ilvl w:val="0"/>
          <w:numId w:val="8"/>
        </w:numPr>
        <w:rPr>
          <w:rFonts w:ascii="Calibri" w:hAnsi="Calibri"/>
          <w:lang w:eastAsia="zh-TW"/>
        </w:rPr>
      </w:pPr>
      <w:r>
        <w:rPr>
          <w:rFonts w:ascii="Calibri" w:hAnsi="PMingLiU" w:hint="eastAsia"/>
          <w:lang w:eastAsia="zh-TW"/>
        </w:rPr>
        <w:t>逾時設定低於以上所指定之各自的處理時間上限之交易要求。</w:t>
      </w:r>
    </w:p>
    <w:p w:rsidR="006365DD" w:rsidRDefault="006365DD" w:rsidP="006365DD">
      <w:pPr>
        <w:pStyle w:val="ProductList-Body"/>
        <w:numPr>
          <w:ilvl w:val="0"/>
          <w:numId w:val="8"/>
        </w:numPr>
        <w:rPr>
          <w:rFonts w:ascii="Calibri" w:hAnsi="Calibri"/>
          <w:lang w:eastAsia="zh-TW"/>
        </w:rPr>
      </w:pPr>
      <w:r>
        <w:rPr>
          <w:rFonts w:ascii="Calibri" w:hAnsi="PMingLiU" w:hint="eastAsia"/>
          <w:lang w:eastAsia="zh-TW"/>
        </w:rPr>
        <w:t>對</w:t>
      </w:r>
      <w:r>
        <w:rPr>
          <w:rFonts w:ascii="Calibri" w:hAnsi="Calibri" w:hint="eastAsia"/>
          <w:lang w:eastAsia="zh-TW"/>
        </w:rPr>
        <w:t xml:space="preserve"> RA-GRS </w:t>
      </w:r>
      <w:r>
        <w:rPr>
          <w:rFonts w:ascii="Calibri" w:hAnsi="PMingLiU" w:hint="eastAsia"/>
          <w:lang w:eastAsia="zh-TW"/>
        </w:rPr>
        <w:t>帳戶讀取交易要求，而該帳戶係　貴用戶對主要地區的要求失敗，但並未試圖針對與儲存體帳戶相關聯的次要地區執行要求。</w:t>
      </w:r>
    </w:p>
    <w:p w:rsidR="006365DD" w:rsidRDefault="006365DD" w:rsidP="006365DD">
      <w:pPr>
        <w:pStyle w:val="ProductList-Body"/>
        <w:numPr>
          <w:ilvl w:val="0"/>
          <w:numId w:val="8"/>
        </w:numPr>
        <w:rPr>
          <w:rFonts w:ascii="Calibri" w:hAnsi="Calibri"/>
          <w:lang w:eastAsia="zh-TW"/>
        </w:rPr>
      </w:pPr>
      <w:r>
        <w:rPr>
          <w:rFonts w:ascii="Calibri" w:hAnsi="PMingLiU" w:hint="eastAsia"/>
          <w:lang w:eastAsia="zh-TW"/>
        </w:rPr>
        <w:t>對因為異地複寫延隔時間而失敗的</w:t>
      </w:r>
      <w:r>
        <w:rPr>
          <w:rFonts w:ascii="Calibri" w:hAnsi="Calibri" w:hint="eastAsia"/>
          <w:lang w:eastAsia="zh-TW"/>
        </w:rPr>
        <w:t xml:space="preserve"> RA-GRS </w:t>
      </w:r>
      <w:r>
        <w:rPr>
          <w:rFonts w:ascii="Calibri" w:hAnsi="PMingLiU" w:hint="eastAsia"/>
          <w:lang w:eastAsia="zh-TW"/>
        </w:rPr>
        <w:t>帳戶進行之讀取交易要求。</w:t>
      </w:r>
    </w:p>
    <w:p w:rsidR="006365DD" w:rsidRDefault="006365DD" w:rsidP="006365DD">
      <w:pPr>
        <w:pStyle w:val="ProductList-Body"/>
        <w:spacing w:before="40" w:after="40"/>
        <w:rPr>
          <w:rFonts w:ascii="Calibri" w:hAnsi="Calibri"/>
          <w:lang w:eastAsia="zh-TW"/>
        </w:rPr>
      </w:pPr>
      <w:r>
        <w:rPr>
          <w:rFonts w:ascii="Calibri" w:hAnsi="Calibri" w:hint="eastAsia"/>
          <w:lang w:eastAsia="zh-TW"/>
        </w:rPr>
        <w:t xml:space="preserve">GRS </w:t>
      </w:r>
      <w:r>
        <w:rPr>
          <w:rFonts w:ascii="Calibri" w:hAnsi="PMingLiU" w:hint="eastAsia"/>
          <w:lang w:eastAsia="zh-TW"/>
        </w:rPr>
        <w:t>及</w:t>
      </w:r>
      <w:r>
        <w:rPr>
          <w:rFonts w:ascii="Calibri" w:hAnsi="Calibri" w:hint="eastAsia"/>
          <w:lang w:eastAsia="zh-TW"/>
        </w:rPr>
        <w:t xml:space="preserve"> RA-GRS </w:t>
      </w:r>
      <w:r>
        <w:rPr>
          <w:rFonts w:ascii="Calibri" w:hAnsi="PMingLiU" w:hint="eastAsia"/>
          <w:lang w:eastAsia="zh-TW"/>
        </w:rPr>
        <w:t>帳戶之</w:t>
      </w:r>
      <w:r w:rsidRPr="00E075E9">
        <w:rPr>
          <w:rFonts w:ascii="Calibri" w:hAnsi="PMingLiU" w:hint="eastAsia"/>
          <w:lang w:eastAsia="zh-TW"/>
        </w:rPr>
        <w:t>「</w:t>
      </w:r>
      <w:r>
        <w:rPr>
          <w:rFonts w:ascii="Calibri" w:hAnsi="PMingLiU" w:hint="eastAsia"/>
          <w:b/>
          <w:color w:val="00188F"/>
          <w:lang w:eastAsia="zh-TW"/>
        </w:rPr>
        <w:t>異地複寫延隔時間</w:t>
      </w:r>
      <w:r w:rsidRPr="00E075E9">
        <w:rPr>
          <w:rFonts w:ascii="Calibri" w:hAnsi="PMingLiU" w:hint="eastAsia"/>
          <w:lang w:eastAsia="zh-TW"/>
        </w:rPr>
        <w:t>」</w:t>
      </w:r>
      <w:r>
        <w:rPr>
          <w:rFonts w:ascii="Calibri" w:hAnsi="PMingLiU" w:hint="eastAsia"/>
          <w:lang w:eastAsia="zh-TW"/>
        </w:rPr>
        <w:t>係指將儲存在儲存體帳戶之主要地區中之資料，複寫至儲存體帳戶的次要地區所花費的時間。因為</w:t>
      </w:r>
      <w:r>
        <w:rPr>
          <w:rFonts w:ascii="Calibri" w:hAnsi="Calibri" w:hint="eastAsia"/>
          <w:lang w:eastAsia="zh-TW"/>
        </w:rPr>
        <w:t xml:space="preserve"> GRS </w:t>
      </w:r>
      <w:r>
        <w:rPr>
          <w:rFonts w:ascii="Calibri" w:hAnsi="PMingLiU" w:hint="eastAsia"/>
          <w:lang w:eastAsia="zh-TW"/>
        </w:rPr>
        <w:t>及</w:t>
      </w:r>
      <w:r>
        <w:rPr>
          <w:rFonts w:ascii="Calibri" w:hAnsi="Calibri" w:hint="eastAsia"/>
          <w:lang w:eastAsia="zh-TW"/>
        </w:rPr>
        <w:t xml:space="preserve"> RA-GRS </w:t>
      </w:r>
      <w:r>
        <w:rPr>
          <w:rFonts w:ascii="Calibri" w:hAnsi="PMingLiU" w:hint="eastAsia"/>
          <w:lang w:eastAsia="zh-TW"/>
        </w:rPr>
        <w:t>帳戶係非同步複寫至次要地區，所以寫入儲存體帳戶之主要地區的資料將無法立即可供次要地區使用。　貴用戶可查詢儲存體帳戶的異地複寫延隔時間，但是</w:t>
      </w:r>
      <w:r>
        <w:rPr>
          <w:rFonts w:ascii="Calibri" w:hAnsi="Calibri" w:hint="eastAsia"/>
          <w:lang w:eastAsia="zh-TW"/>
        </w:rPr>
        <w:t xml:space="preserve"> Microsoft </w:t>
      </w:r>
      <w:r>
        <w:rPr>
          <w:rFonts w:ascii="Calibri" w:hAnsi="PMingLiU" w:hint="eastAsia"/>
          <w:lang w:eastAsia="zh-TW"/>
        </w:rPr>
        <w:t>依本</w:t>
      </w:r>
      <w:r>
        <w:rPr>
          <w:rFonts w:ascii="Calibri" w:hAnsi="Calibri" w:hint="eastAsia"/>
          <w:lang w:eastAsia="zh-TW"/>
        </w:rPr>
        <w:t xml:space="preserve"> SLA </w:t>
      </w:r>
      <w:r>
        <w:rPr>
          <w:rFonts w:ascii="Calibri" w:hAnsi="PMingLiU" w:hint="eastAsia"/>
          <w:lang w:eastAsia="zh-TW"/>
        </w:rPr>
        <w:t>不會就任何異地複寫延隔時間的長度提供任何保證。</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異地備援儲存體</w:t>
      </w:r>
      <w:r>
        <w:rPr>
          <w:rFonts w:ascii="Calibri" w:hAnsi="Calibri" w:hint="eastAsia"/>
          <w:b/>
          <w:color w:val="00188F"/>
          <w:lang w:eastAsia="zh-TW"/>
        </w:rPr>
        <w:t xml:space="preserve"> (GRS) </w:t>
      </w:r>
      <w:r>
        <w:rPr>
          <w:rFonts w:ascii="Calibri" w:hAnsi="PMingLiU" w:hint="eastAsia"/>
          <w:b/>
          <w:color w:val="00188F"/>
          <w:lang w:eastAsia="zh-TW"/>
        </w:rPr>
        <w:t>帳戶</w:t>
      </w:r>
      <w:r w:rsidRPr="00E075E9">
        <w:rPr>
          <w:rFonts w:ascii="Calibri" w:hAnsi="PMingLiU" w:hint="eastAsia"/>
          <w:lang w:eastAsia="zh-TW"/>
        </w:rPr>
        <w:t>」</w:t>
      </w:r>
      <w:r>
        <w:rPr>
          <w:rFonts w:ascii="Calibri" w:hAnsi="PMingLiU" w:hint="eastAsia"/>
          <w:lang w:eastAsia="zh-TW"/>
        </w:rPr>
        <w:t>係指在主要地區內同步複寫資料，然後再非同步複寫至次要地區之儲存體帳戶。　貴用戶無法直接從與</w:t>
      </w:r>
      <w:r>
        <w:rPr>
          <w:rFonts w:ascii="Calibri" w:hAnsi="Calibri" w:hint="eastAsia"/>
          <w:lang w:eastAsia="zh-TW"/>
        </w:rPr>
        <w:t xml:space="preserve"> GRS </w:t>
      </w:r>
      <w:r>
        <w:rPr>
          <w:rFonts w:ascii="Calibri" w:hAnsi="PMingLiU" w:hint="eastAsia"/>
          <w:lang w:eastAsia="zh-TW"/>
        </w:rPr>
        <w:t>帳戶相關聯之次要地區讀取資料或將資料寫入。</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本地備援儲存體</w:t>
      </w:r>
      <w:r>
        <w:rPr>
          <w:rFonts w:ascii="Calibri" w:hAnsi="Calibri" w:hint="eastAsia"/>
          <w:b/>
          <w:color w:val="00188F"/>
          <w:lang w:eastAsia="zh-TW"/>
        </w:rPr>
        <w:t xml:space="preserve"> (LRS) </w:t>
      </w:r>
      <w:r>
        <w:rPr>
          <w:rFonts w:ascii="Calibri" w:hAnsi="PMingLiU" w:hint="eastAsia"/>
          <w:b/>
          <w:color w:val="00188F"/>
          <w:lang w:eastAsia="zh-TW"/>
        </w:rPr>
        <w:t>帳戶</w:t>
      </w:r>
      <w:r w:rsidRPr="00E075E9">
        <w:rPr>
          <w:rFonts w:ascii="Calibri" w:hAnsi="PMingLiU" w:hint="eastAsia"/>
          <w:lang w:eastAsia="zh-TW"/>
        </w:rPr>
        <w:t>」</w:t>
      </w:r>
      <w:r>
        <w:rPr>
          <w:rFonts w:ascii="Calibri" w:hAnsi="PMingLiU" w:hint="eastAsia"/>
          <w:lang w:eastAsia="zh-TW"/>
        </w:rPr>
        <w:t>係指僅在主要地區內同步複寫資料之儲存體帳戶。</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主要地區</w:t>
      </w:r>
      <w:r w:rsidRPr="00E075E9">
        <w:rPr>
          <w:rFonts w:ascii="Calibri" w:hAnsi="PMingLiU" w:hint="eastAsia"/>
          <w:lang w:eastAsia="zh-TW"/>
        </w:rPr>
        <w:t>」</w:t>
      </w:r>
      <w:r>
        <w:rPr>
          <w:rFonts w:ascii="Calibri" w:hAnsi="PMingLiU" w:hint="eastAsia"/>
          <w:lang w:eastAsia="zh-TW"/>
        </w:rPr>
        <w:t>係指　貴用戶建立儲存體帳戶時，所選取要在其中儲存資料之儲存體帳戶所在的地理區域。　貴用戶得僅對與儲存體帳戶相關聯之主要地區內所儲存的資料執行寫入要求。</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讀取存取異地備援儲存體</w:t>
      </w:r>
      <w:r>
        <w:rPr>
          <w:rFonts w:ascii="Calibri" w:hAnsi="Calibri" w:hint="eastAsia"/>
          <w:b/>
          <w:color w:val="00188F"/>
          <w:lang w:eastAsia="zh-TW"/>
        </w:rPr>
        <w:t xml:space="preserve"> (RA-GRS) </w:t>
      </w:r>
      <w:r>
        <w:rPr>
          <w:rFonts w:ascii="Calibri" w:hAnsi="PMingLiU" w:hint="eastAsia"/>
          <w:b/>
          <w:color w:val="00188F"/>
          <w:lang w:eastAsia="zh-TW"/>
        </w:rPr>
        <w:t>帳戶</w:t>
      </w:r>
      <w:r w:rsidRPr="00E075E9">
        <w:rPr>
          <w:rFonts w:ascii="Calibri" w:hAnsi="PMingLiU" w:hint="eastAsia"/>
          <w:lang w:eastAsia="zh-TW"/>
        </w:rPr>
        <w:t>」</w:t>
      </w:r>
      <w:r>
        <w:rPr>
          <w:rFonts w:ascii="Calibri" w:hAnsi="PMingLiU" w:hint="eastAsia"/>
          <w:lang w:eastAsia="zh-TW"/>
        </w:rPr>
        <w:t>係指在主要地區內同步複寫資料，然後再非同步複寫至次要地區之儲存體帳戶。　貴用戶可以直接從與</w:t>
      </w:r>
      <w:r>
        <w:rPr>
          <w:rFonts w:ascii="Calibri" w:hAnsi="Calibri" w:hint="eastAsia"/>
          <w:lang w:eastAsia="zh-TW"/>
        </w:rPr>
        <w:t xml:space="preserve"> RA-GRS </w:t>
      </w:r>
      <w:r>
        <w:rPr>
          <w:rFonts w:ascii="Calibri" w:hAnsi="PMingLiU" w:hint="eastAsia"/>
          <w:lang w:eastAsia="zh-TW"/>
        </w:rPr>
        <w:t>帳戶相關聯之次要地區讀取資料，但無法將資料寫入。</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次要地區</w:t>
      </w:r>
      <w:r w:rsidRPr="00E075E9">
        <w:rPr>
          <w:rFonts w:ascii="Calibri" w:hAnsi="PMingLiU" w:hint="eastAsia"/>
          <w:lang w:eastAsia="zh-TW"/>
        </w:rPr>
        <w:t>」</w:t>
      </w:r>
      <w:r>
        <w:rPr>
          <w:rFonts w:ascii="Calibri" w:hAnsi="PMingLiU" w:hint="eastAsia"/>
          <w:lang w:eastAsia="zh-TW"/>
        </w:rPr>
        <w:t>係指在其中複寫及儲存</w:t>
      </w:r>
      <w:r>
        <w:rPr>
          <w:rFonts w:ascii="Calibri" w:hAnsi="Calibri" w:hint="eastAsia"/>
          <w:lang w:eastAsia="zh-TW"/>
        </w:rPr>
        <w:t xml:space="preserve"> GRS </w:t>
      </w:r>
      <w:r>
        <w:rPr>
          <w:rFonts w:ascii="Calibri" w:hAnsi="PMingLiU" w:hint="eastAsia"/>
          <w:lang w:eastAsia="zh-TW"/>
        </w:rPr>
        <w:t>或</w:t>
      </w:r>
      <w:r>
        <w:rPr>
          <w:rFonts w:ascii="Calibri" w:hAnsi="Calibri" w:hint="eastAsia"/>
          <w:lang w:eastAsia="zh-TW"/>
        </w:rPr>
        <w:t xml:space="preserve"> RA-GRS </w:t>
      </w:r>
      <w:r>
        <w:rPr>
          <w:rFonts w:ascii="Calibri" w:hAnsi="PMingLiU" w:hint="eastAsia"/>
          <w:lang w:eastAsia="zh-TW"/>
        </w:rPr>
        <w:t>帳戶內之資料的地理區域，其係由</w:t>
      </w:r>
      <w:r>
        <w:rPr>
          <w:rFonts w:ascii="Calibri" w:hAnsi="Calibri" w:hint="eastAsia"/>
          <w:lang w:eastAsia="zh-TW"/>
        </w:rPr>
        <w:t xml:space="preserve"> Microsoft Azure </w:t>
      </w:r>
      <w:r>
        <w:rPr>
          <w:rFonts w:ascii="Calibri" w:hAnsi="PMingLiU" w:hint="eastAsia"/>
          <w:lang w:eastAsia="zh-TW"/>
        </w:rPr>
        <w:t>根據與儲存體帳戶相關聯之主要地區所指派。　貴用戶無法指定與儲存體帳戶相關聯之次要地區。</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儲存體交易總數</w:t>
      </w:r>
      <w:r w:rsidRPr="00E075E9">
        <w:rPr>
          <w:rFonts w:ascii="Calibri" w:hAnsi="PMingLiU" w:hint="eastAsia"/>
          <w:lang w:eastAsia="zh-TW"/>
        </w:rPr>
        <w:t>」</w:t>
      </w:r>
      <w:r>
        <w:rPr>
          <w:rFonts w:ascii="Calibri" w:hAnsi="PMingLiU" w:hint="eastAsia"/>
          <w:lang w:eastAsia="zh-TW"/>
        </w:rPr>
        <w:t>係指特定訂閱中儲存體服務之所有儲存體帳戶間的一小時間隔內試圖進行的非除外交易數之所有儲存體交易數組。</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區域備援儲存體</w:t>
      </w:r>
      <w:r>
        <w:rPr>
          <w:rFonts w:ascii="Calibri" w:hAnsi="Calibri" w:hint="eastAsia"/>
          <w:b/>
          <w:color w:val="00188F"/>
          <w:lang w:eastAsia="zh-TW"/>
        </w:rPr>
        <w:t xml:space="preserve"> (ZRS) </w:t>
      </w:r>
      <w:r>
        <w:rPr>
          <w:rFonts w:ascii="Calibri" w:hAnsi="PMingLiU" w:hint="eastAsia"/>
          <w:b/>
          <w:color w:val="00188F"/>
          <w:lang w:eastAsia="zh-TW"/>
        </w:rPr>
        <w:t>帳戶</w:t>
      </w:r>
      <w:r w:rsidRPr="00E075E9">
        <w:rPr>
          <w:rFonts w:ascii="Calibri" w:hAnsi="PMingLiU" w:hint="eastAsia"/>
          <w:lang w:eastAsia="zh-TW"/>
        </w:rPr>
        <w:t>」</w:t>
      </w:r>
      <w:r>
        <w:rPr>
          <w:rFonts w:ascii="Calibri" w:hAnsi="PMingLiU" w:hint="eastAsia"/>
          <w:lang w:eastAsia="zh-TW"/>
        </w:rPr>
        <w:t>係指跨多個設施複寫其資料之儲存體帳戶。這些設施可能位於相同地理區域內或跨兩個地理區域。</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957ED7">
        <w:rPr>
          <w:rFonts w:ascii="Calibri" w:hAnsi="Calibri" w:hint="eastAsia"/>
          <w:bCs/>
          <w:szCs w:val="18"/>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6365DD" w:rsidRDefault="006365DD" w:rsidP="006365DD">
      <w:pPr>
        <w:pStyle w:val="ProductList-Body"/>
        <w:rPr>
          <w:rFonts w:ascii="Calibri" w:hAnsi="Calibri"/>
          <w:lang w:eastAsia="zh-TW"/>
        </w:rPr>
      </w:pPr>
    </w:p>
    <w:p w:rsidR="006365DD" w:rsidRPr="00CA5529" w:rsidRDefault="009417A4" w:rsidP="00CA5529">
      <w:pPr>
        <w:pStyle w:val="Heading4"/>
        <w:keepNext w:val="0"/>
        <w:keepLines w:val="0"/>
        <w:spacing w:line="257" w:lineRule="auto"/>
        <w:rPr>
          <w:rFonts w:ascii="Cambria Math" w:eastAsia="PMingLiU" w:hAnsi="Cambria Math"/>
          <w:color w:val="000000" w:themeColor="text1"/>
          <w:sz w:val="18"/>
          <w:szCs w:val="18"/>
          <w:oMath/>
        </w:rPr>
      </w:pPr>
      <m:oMathPara>
        <m:oMath>
          <m:r>
            <w:rPr>
              <w:rFonts w:ascii="Cambria Math" w:eastAsia="PMingLiU" w:hAnsi="Cambria Math"/>
              <w:color w:val="000000" w:themeColor="text1"/>
              <w:sz w:val="18"/>
              <w:szCs w:val="18"/>
            </w:rPr>
            <m:t>100%-</m:t>
          </m:r>
          <m:r>
            <w:rPr>
              <w:rFonts w:ascii="Cambria Math" w:eastAsia="PMingLiU" w:hAnsi="Cambria Math" w:hint="eastAsia"/>
              <w:color w:val="000000" w:themeColor="text1"/>
              <w:sz w:val="18"/>
              <w:szCs w:val="18"/>
            </w:rPr>
            <m:t>平均錯誤率</m:t>
          </m:r>
        </m:oMath>
      </m:oMathPara>
    </w:p>
    <w:p w:rsidR="006365DD" w:rsidRDefault="006365DD" w:rsidP="00222766">
      <w:pPr>
        <w:pStyle w:val="ProductList-ClauseHeading"/>
        <w:rPr>
          <w:rFonts w:ascii="Calibri" w:hAnsi="Calibri"/>
          <w:lang w:eastAsia="zh-TW"/>
        </w:rPr>
      </w:pPr>
      <w:r>
        <w:rPr>
          <w:rFonts w:ascii="Calibri" w:hAnsi="PMingLiU" w:hint="eastAsia"/>
          <w:lang w:eastAsia="zh-TW"/>
        </w:rPr>
        <w:t>服務折讓</w:t>
      </w:r>
      <w:r>
        <w:rPr>
          <w:rFonts w:ascii="Calibri" w:hAnsi="Calibri" w:hint="eastAsia"/>
          <w:lang w:eastAsia="zh-TW"/>
        </w:rPr>
        <w:t xml:space="preserve"> </w:t>
      </w:r>
      <w:r>
        <w:rPr>
          <w:rFonts w:ascii="Calibri" w:hAnsi="Calibri" w:hint="eastAsia"/>
          <w:lang w:eastAsia="zh-TW"/>
        </w:rPr>
        <w:t>–</w:t>
      </w:r>
      <w:r>
        <w:rPr>
          <w:rFonts w:ascii="Calibri" w:hAnsi="Calibri" w:hint="eastAsia"/>
          <w:lang w:eastAsia="zh-TW"/>
        </w:rPr>
        <w:t xml:space="preserve"> LRS</w:t>
      </w:r>
      <w:r>
        <w:rPr>
          <w:rFonts w:ascii="Calibri" w:hAnsi="PMingLiU" w:hint="eastAsia"/>
          <w:lang w:eastAsia="zh-TW"/>
        </w:rPr>
        <w:t>、</w:t>
      </w:r>
      <w:r>
        <w:rPr>
          <w:rFonts w:ascii="Calibri" w:hAnsi="Calibri" w:hint="eastAsia"/>
          <w:lang w:eastAsia="zh-TW"/>
        </w:rPr>
        <w:t>ZRS</w:t>
      </w:r>
      <w:r>
        <w:rPr>
          <w:rFonts w:ascii="Calibri" w:hAnsi="PMingLiU" w:hint="eastAsia"/>
          <w:lang w:eastAsia="zh-TW"/>
        </w:rPr>
        <w:t>、</w:t>
      </w:r>
      <w:r>
        <w:rPr>
          <w:rFonts w:ascii="Calibri" w:hAnsi="Calibri" w:hint="eastAsia"/>
          <w:lang w:eastAsia="zh-TW"/>
        </w:rPr>
        <w:t xml:space="preserve">GRS </w:t>
      </w:r>
      <w:r>
        <w:rPr>
          <w:rFonts w:ascii="Calibri" w:hAnsi="PMingLiU" w:hint="eastAsia"/>
          <w:lang w:eastAsia="zh-TW"/>
        </w:rPr>
        <w:t>及</w:t>
      </w:r>
      <w:r>
        <w:rPr>
          <w:rFonts w:ascii="Calibri" w:hAnsi="Calibri" w:hint="eastAsia"/>
          <w:lang w:eastAsia="zh-TW"/>
        </w:rPr>
        <w:t xml:space="preserve"> RA-GRS (</w:t>
      </w:r>
      <w:r>
        <w:rPr>
          <w:rFonts w:ascii="Calibri" w:hAnsi="PMingLiU" w:hint="eastAsia"/>
          <w:lang w:eastAsia="zh-TW"/>
        </w:rPr>
        <w:t>寫入要求</w:t>
      </w:r>
      <w:r>
        <w:rPr>
          <w:rFonts w:ascii="Calibri" w:hAnsi="Calibri" w:hint="eastAsia"/>
          <w:lang w:eastAsia="zh-TW"/>
        </w:rPr>
        <w:t xml:space="preserve">) </w:t>
      </w:r>
      <w:r>
        <w:rPr>
          <w:rFonts w:ascii="Calibri" w:hAnsi="PMingLiU" w:hint="eastAsia"/>
          <w:lang w:eastAsia="zh-TW"/>
        </w:rPr>
        <w:t>帳戶</w:t>
      </w:r>
      <w:r w:rsidR="00222766" w:rsidRPr="00957ED7">
        <w:rPr>
          <w:rFonts w:ascii="Calibri" w:hAnsi="Calibri" w:hint="eastAsia"/>
          <w:b w:val="0"/>
          <w:bCs/>
          <w:color w:val="auto"/>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Pr="0058674F" w:rsidRDefault="006365DD" w:rsidP="006365DD">
      <w:pPr>
        <w:pStyle w:val="ProductList-Body"/>
        <w:rPr>
          <w:rFonts w:ascii="Calibri" w:hAnsi="Calibri"/>
          <w:sz w:val="12"/>
          <w:szCs w:val="16"/>
          <w:lang w:val="zh-TW" w:eastAsia="zh-TW" w:bidi="zh-TW"/>
        </w:rPr>
      </w:pPr>
    </w:p>
    <w:p w:rsidR="00777AC4" w:rsidRDefault="00777AC4" w:rsidP="00777AC4">
      <w:pPr>
        <w:pStyle w:val="ProductList-ClauseHeading"/>
        <w:rPr>
          <w:rFonts w:ascii="Calibri" w:hAnsi="Calibri"/>
          <w:lang w:eastAsia="zh-TW"/>
        </w:rPr>
      </w:pPr>
      <w:r>
        <w:rPr>
          <w:rFonts w:ascii="Calibri" w:hAnsi="PMingLiU" w:hint="eastAsia"/>
          <w:lang w:eastAsia="zh-TW"/>
        </w:rPr>
        <w:t>服務折讓</w:t>
      </w:r>
      <w:r>
        <w:rPr>
          <w:rFonts w:ascii="Calibri" w:hAnsi="Calibri" w:hint="eastAsia"/>
          <w:lang w:eastAsia="zh-TW"/>
        </w:rPr>
        <w:t xml:space="preserve"> </w:t>
      </w:r>
      <w:r>
        <w:rPr>
          <w:rFonts w:ascii="Calibri" w:hAnsi="Calibri" w:hint="eastAsia"/>
          <w:lang w:eastAsia="zh-TW"/>
        </w:rPr>
        <w:t>–</w:t>
      </w:r>
      <w:r>
        <w:rPr>
          <w:rFonts w:ascii="Calibri" w:hAnsi="Calibri" w:hint="eastAsia"/>
          <w:lang w:eastAsia="zh-TW"/>
        </w:rPr>
        <w:t xml:space="preserve"> RA-GRS (</w:t>
      </w:r>
      <w:r>
        <w:rPr>
          <w:rFonts w:ascii="Calibri" w:hAnsi="PMingLiU" w:hint="eastAsia"/>
          <w:lang w:eastAsia="zh-TW"/>
        </w:rPr>
        <w:t>讀取要求</w:t>
      </w:r>
      <w:r>
        <w:rPr>
          <w:rFonts w:ascii="Calibri" w:hAnsi="Calibri" w:hint="eastAsia"/>
          <w:lang w:eastAsia="zh-TW"/>
        </w:rPr>
        <w:t xml:space="preserve">) </w:t>
      </w:r>
      <w:r>
        <w:rPr>
          <w:rFonts w:ascii="Calibri" w:hAnsi="PMingLiU" w:hint="eastAsia"/>
          <w:lang w:eastAsia="zh-TW"/>
        </w:rPr>
        <w:t>帳戶</w:t>
      </w:r>
      <w:r w:rsidRPr="00957ED7">
        <w:rPr>
          <w:rFonts w:ascii="Calibri" w:hAnsi="Calibri" w:hint="eastAsia"/>
          <w:b w:val="0"/>
          <w:bCs/>
          <w:color w:val="auto"/>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7AC4" w:rsidTr="00777AC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77AC4" w:rsidRDefault="00777AC4" w:rsidP="00777AC4">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77AC4" w:rsidRDefault="00777AC4" w:rsidP="00777AC4">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777AC4" w:rsidTr="00777AC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7AC4" w:rsidRDefault="00777AC4" w:rsidP="00777AC4">
            <w:pPr>
              <w:pStyle w:val="ProductList-OfferingBody"/>
              <w:spacing w:line="256" w:lineRule="auto"/>
              <w:jc w:val="center"/>
              <w:rPr>
                <w:rFonts w:ascii="Calibri" w:hAnsi="Calibri"/>
                <w:lang w:val="zh-TW" w:eastAsia="zh-TW" w:bidi="zh-TW"/>
              </w:rPr>
            </w:pPr>
            <w:r>
              <w:rPr>
                <w:rFonts w:ascii="Calibri" w:hAnsi="Calibri" w:hint="eastAsia"/>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7AC4" w:rsidRDefault="00777AC4" w:rsidP="00777AC4">
            <w:pPr>
              <w:pStyle w:val="ProductList-OfferingBody"/>
              <w:spacing w:line="256" w:lineRule="auto"/>
              <w:jc w:val="center"/>
              <w:rPr>
                <w:rFonts w:ascii="Calibri" w:hAnsi="Calibri"/>
                <w:lang w:val="zh-TW" w:eastAsia="zh-TW" w:bidi="zh-TW"/>
              </w:rPr>
            </w:pPr>
            <w:r>
              <w:rPr>
                <w:rFonts w:ascii="Calibri" w:hAnsi="Calibri" w:hint="eastAsia"/>
              </w:rPr>
              <w:t>10%</w:t>
            </w:r>
          </w:p>
        </w:tc>
      </w:tr>
      <w:tr w:rsidR="00777AC4" w:rsidTr="00777AC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7AC4" w:rsidRDefault="00777AC4" w:rsidP="00777AC4">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7AC4" w:rsidRDefault="00777AC4" w:rsidP="00777AC4">
            <w:pPr>
              <w:pStyle w:val="ProductList-OfferingBody"/>
              <w:spacing w:line="256" w:lineRule="auto"/>
              <w:jc w:val="center"/>
              <w:rPr>
                <w:rFonts w:ascii="Calibri" w:hAnsi="Calibri"/>
                <w:lang w:val="zh-TW" w:eastAsia="zh-TW" w:bidi="zh-TW"/>
              </w:rPr>
            </w:pPr>
            <w:r>
              <w:rPr>
                <w:rFonts w:ascii="Calibri" w:hAnsi="Calibri" w:hint="eastAsia"/>
              </w:rPr>
              <w:t>25%</w:t>
            </w:r>
          </w:p>
        </w:tc>
      </w:tr>
    </w:tbl>
    <w:p w:rsidR="00777AC4" w:rsidRPr="00777AC4" w:rsidRDefault="00777AC4" w:rsidP="00777AC4">
      <w:pPr>
        <w:pStyle w:val="ProductList-Body"/>
        <w:rPr>
          <w:rFonts w:ascii="Calibri" w:hAnsi="Calibri"/>
          <w:sz w:val="12"/>
          <w:szCs w:val="16"/>
          <w:lang w:val="zh-TW" w:eastAsia="zh-TW" w:bidi="zh-TW"/>
        </w:rPr>
      </w:pPr>
    </w:p>
    <w:p w:rsidR="00777AC4" w:rsidRPr="00422E69" w:rsidRDefault="00777AC4" w:rsidP="00777AC4">
      <w:pPr>
        <w:pStyle w:val="ProductList-ClauseHeading"/>
        <w:rPr>
          <w:rFonts w:cstheme="minorHAnsi"/>
          <w:lang w:eastAsia="zh-TW"/>
        </w:rPr>
      </w:pPr>
      <w:r w:rsidRPr="00422E69">
        <w:rPr>
          <w:rFonts w:cstheme="minorHAnsi"/>
          <w:lang w:eastAsia="zh-TW"/>
        </w:rPr>
        <w:t>服務折讓</w:t>
      </w:r>
      <w:r w:rsidRPr="00422E69">
        <w:rPr>
          <w:rFonts w:cstheme="minorHAnsi"/>
          <w:lang w:eastAsia="zh-TW"/>
        </w:rPr>
        <w:t xml:space="preserve"> – LRS</w:t>
      </w:r>
      <w:r w:rsidRPr="00422E69">
        <w:rPr>
          <w:rFonts w:cstheme="minorHAnsi"/>
          <w:lang w:eastAsia="zh-TW"/>
        </w:rPr>
        <w:t>、</w:t>
      </w:r>
      <w:r w:rsidRPr="00422E69">
        <w:rPr>
          <w:rFonts w:cstheme="minorHAnsi"/>
          <w:lang w:eastAsia="zh-TW"/>
        </w:rPr>
        <w:t xml:space="preserve">GRS </w:t>
      </w:r>
      <w:r w:rsidRPr="00422E69">
        <w:rPr>
          <w:rFonts w:cstheme="minorHAnsi"/>
          <w:lang w:eastAsia="zh-TW"/>
        </w:rPr>
        <w:t>及</w:t>
      </w:r>
      <w:r w:rsidRPr="00422E69">
        <w:rPr>
          <w:rFonts w:cstheme="minorHAnsi"/>
          <w:lang w:eastAsia="zh-TW"/>
        </w:rPr>
        <w:t xml:space="preserve"> RA-GRS (</w:t>
      </w:r>
      <w:r w:rsidRPr="00422E69">
        <w:rPr>
          <w:rFonts w:cstheme="minorHAnsi"/>
          <w:lang w:eastAsia="zh-TW"/>
        </w:rPr>
        <w:t>寫入要求</w:t>
      </w:r>
      <w:r w:rsidRPr="00422E69">
        <w:rPr>
          <w:rFonts w:cstheme="minorHAnsi"/>
          <w:lang w:eastAsia="zh-TW"/>
        </w:rPr>
        <w:t xml:space="preserve">) Blob </w:t>
      </w:r>
      <w:r w:rsidRPr="00422E69">
        <w:rPr>
          <w:rFonts w:cstheme="minorHAnsi"/>
          <w:lang w:eastAsia="zh-TW"/>
        </w:rPr>
        <w:t>儲存體帳戶</w:t>
      </w:r>
      <w:r w:rsidRPr="00422E69">
        <w:rPr>
          <w:rFonts w:cstheme="minorHAnsi"/>
          <w:lang w:eastAsia="zh-TW"/>
        </w:rPr>
        <w:t xml:space="preserve"> (Cool Access Tier)</w:t>
      </w:r>
      <w:r w:rsidRPr="00957ED7">
        <w:rPr>
          <w:rFonts w:cstheme="minorHAnsi"/>
          <w:b w:val="0"/>
          <w:color w:val="auto"/>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7AC4" w:rsidRPr="00422E69" w:rsidTr="00777AC4">
        <w:trPr>
          <w:tblHeader/>
        </w:trPr>
        <w:tc>
          <w:tcPr>
            <w:tcW w:w="5400" w:type="dxa"/>
            <w:tcBorders>
              <w:bottom w:val="single" w:sz="4" w:space="0" w:color="auto"/>
            </w:tcBorders>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每月上線時間百分比</w:t>
            </w:r>
          </w:p>
        </w:tc>
        <w:tc>
          <w:tcPr>
            <w:tcW w:w="5400" w:type="dxa"/>
            <w:tcBorders>
              <w:bottom w:val="single" w:sz="4" w:space="0" w:color="auto"/>
            </w:tcBorders>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服務折讓</w:t>
            </w:r>
          </w:p>
        </w:tc>
      </w:tr>
      <w:tr w:rsidR="00777AC4" w:rsidRPr="00422E69" w:rsidTr="00777AC4">
        <w:tc>
          <w:tcPr>
            <w:tcW w:w="5400" w:type="dxa"/>
            <w:tcBorders>
              <w:top w:val="single" w:sz="4" w:space="0" w:color="auto"/>
              <w:left w:val="single" w:sz="4" w:space="0" w:color="auto"/>
              <w:bottom w:val="single" w:sz="4" w:space="0" w:color="auto"/>
              <w:right w:val="single" w:sz="4" w:space="0" w:color="auto"/>
            </w:tcBorders>
          </w:tcPr>
          <w:p w:rsidR="00777AC4" w:rsidRPr="00422E69" w:rsidRDefault="00777AC4" w:rsidP="00777AC4">
            <w:pPr>
              <w:pStyle w:val="ProductList-OfferingBody"/>
              <w:jc w:val="center"/>
              <w:rPr>
                <w:rFonts w:cstheme="minorHAnsi"/>
              </w:rPr>
            </w:pPr>
            <w:r w:rsidRPr="00422E69">
              <w:rPr>
                <w:rFonts w:cstheme="minorHAnsi"/>
              </w:rPr>
              <w:t>&lt; 99%</w:t>
            </w:r>
          </w:p>
        </w:tc>
        <w:tc>
          <w:tcPr>
            <w:tcW w:w="5400" w:type="dxa"/>
            <w:tcBorders>
              <w:top w:val="single" w:sz="4" w:space="0" w:color="auto"/>
              <w:left w:val="single" w:sz="4" w:space="0" w:color="auto"/>
              <w:bottom w:val="single" w:sz="4" w:space="0" w:color="auto"/>
              <w:right w:val="single" w:sz="4" w:space="0" w:color="auto"/>
            </w:tcBorders>
          </w:tcPr>
          <w:p w:rsidR="00777AC4" w:rsidRPr="00422E69" w:rsidRDefault="00777AC4" w:rsidP="00777AC4">
            <w:pPr>
              <w:pStyle w:val="ProductList-OfferingBody"/>
              <w:jc w:val="center"/>
              <w:rPr>
                <w:rFonts w:cstheme="minorHAnsi"/>
              </w:rPr>
            </w:pPr>
            <w:r w:rsidRPr="00422E69">
              <w:rPr>
                <w:rFonts w:cstheme="minorHAnsi"/>
              </w:rPr>
              <w:t>10%</w:t>
            </w:r>
          </w:p>
        </w:tc>
      </w:tr>
      <w:tr w:rsidR="00777AC4" w:rsidRPr="00422E69" w:rsidTr="00777AC4">
        <w:tc>
          <w:tcPr>
            <w:tcW w:w="5400" w:type="dxa"/>
            <w:tcBorders>
              <w:top w:val="single" w:sz="4" w:space="0" w:color="auto"/>
              <w:left w:val="single" w:sz="4" w:space="0" w:color="auto"/>
              <w:bottom w:val="single" w:sz="4" w:space="0" w:color="auto"/>
              <w:right w:val="single" w:sz="4" w:space="0" w:color="auto"/>
            </w:tcBorders>
          </w:tcPr>
          <w:p w:rsidR="00777AC4" w:rsidRPr="00422E69" w:rsidRDefault="00777AC4" w:rsidP="00777AC4">
            <w:pPr>
              <w:pStyle w:val="ProductList-OfferingBody"/>
              <w:jc w:val="center"/>
              <w:rPr>
                <w:rFonts w:cstheme="minorHAnsi"/>
              </w:rPr>
            </w:pPr>
            <w:r w:rsidRPr="00422E69">
              <w:rPr>
                <w:rFonts w:cstheme="minorHAnsi"/>
              </w:rPr>
              <w:t>&lt; 98%</w:t>
            </w:r>
          </w:p>
        </w:tc>
        <w:tc>
          <w:tcPr>
            <w:tcW w:w="5400" w:type="dxa"/>
            <w:tcBorders>
              <w:top w:val="single" w:sz="4" w:space="0" w:color="auto"/>
              <w:left w:val="single" w:sz="4" w:space="0" w:color="auto"/>
              <w:bottom w:val="single" w:sz="4" w:space="0" w:color="auto"/>
              <w:right w:val="single" w:sz="4" w:space="0" w:color="auto"/>
            </w:tcBorders>
          </w:tcPr>
          <w:p w:rsidR="00777AC4" w:rsidRPr="00422E69" w:rsidRDefault="00777AC4" w:rsidP="00777AC4">
            <w:pPr>
              <w:pStyle w:val="ProductList-OfferingBody"/>
              <w:jc w:val="center"/>
              <w:rPr>
                <w:rFonts w:cstheme="minorHAnsi"/>
              </w:rPr>
            </w:pPr>
            <w:r w:rsidRPr="00422E69">
              <w:rPr>
                <w:rFonts w:cstheme="minorHAnsi"/>
              </w:rPr>
              <w:t>25%</w:t>
            </w:r>
          </w:p>
        </w:tc>
      </w:tr>
    </w:tbl>
    <w:p w:rsidR="00777AC4" w:rsidRPr="00777AC4" w:rsidRDefault="00777AC4" w:rsidP="00777AC4">
      <w:pPr>
        <w:pStyle w:val="ProductList-Body"/>
        <w:rPr>
          <w:rFonts w:ascii="Calibri" w:hAnsi="Calibri"/>
          <w:sz w:val="12"/>
          <w:szCs w:val="16"/>
          <w:lang w:val="zh-TW" w:eastAsia="zh-TW" w:bidi="zh-TW"/>
        </w:rPr>
      </w:pPr>
    </w:p>
    <w:p w:rsidR="00777AC4" w:rsidRPr="00422E69" w:rsidRDefault="00777AC4" w:rsidP="00777AC4">
      <w:pPr>
        <w:pStyle w:val="ProductList-ClauseHeading"/>
        <w:rPr>
          <w:rFonts w:cstheme="minorHAnsi"/>
          <w:lang w:eastAsia="zh-TW"/>
        </w:rPr>
      </w:pPr>
      <w:r w:rsidRPr="00422E69">
        <w:rPr>
          <w:rFonts w:cstheme="minorHAnsi"/>
          <w:lang w:eastAsia="zh-TW"/>
        </w:rPr>
        <w:t>服務折讓</w:t>
      </w:r>
      <w:r w:rsidRPr="00422E69">
        <w:rPr>
          <w:rFonts w:cstheme="minorHAnsi"/>
          <w:lang w:eastAsia="zh-TW"/>
        </w:rPr>
        <w:t xml:space="preserve"> – RA-GRS (</w:t>
      </w:r>
      <w:r w:rsidRPr="00422E69">
        <w:rPr>
          <w:rFonts w:cstheme="minorHAnsi"/>
          <w:lang w:eastAsia="zh-TW"/>
        </w:rPr>
        <w:t>讀取要求</w:t>
      </w:r>
      <w:r w:rsidRPr="00422E69">
        <w:rPr>
          <w:rFonts w:cstheme="minorHAnsi"/>
          <w:lang w:eastAsia="zh-TW"/>
        </w:rPr>
        <w:t xml:space="preserve">) Blob </w:t>
      </w:r>
      <w:r w:rsidRPr="00422E69">
        <w:rPr>
          <w:rFonts w:cstheme="minorHAnsi"/>
          <w:lang w:eastAsia="zh-TW"/>
        </w:rPr>
        <w:t>儲存體帳戶</w:t>
      </w:r>
      <w:r w:rsidRPr="00422E69">
        <w:rPr>
          <w:rFonts w:cstheme="minorHAnsi"/>
          <w:lang w:eastAsia="zh-TW"/>
        </w:rPr>
        <w:t xml:space="preserve"> (Cool Access Tier)</w:t>
      </w:r>
      <w:r w:rsidRPr="00957ED7">
        <w:rPr>
          <w:rFonts w:cstheme="minorHAnsi"/>
          <w:b w:val="0"/>
          <w:color w:val="auto"/>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7AC4" w:rsidRPr="00422E69" w:rsidTr="00777AC4">
        <w:trPr>
          <w:tblHeader/>
        </w:trPr>
        <w:tc>
          <w:tcPr>
            <w:tcW w:w="5400" w:type="dxa"/>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每月上線時間百分比</w:t>
            </w:r>
          </w:p>
        </w:tc>
        <w:tc>
          <w:tcPr>
            <w:tcW w:w="5400" w:type="dxa"/>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服務折讓</w:t>
            </w:r>
          </w:p>
        </w:tc>
      </w:tr>
      <w:tr w:rsidR="00777AC4" w:rsidRPr="00422E69" w:rsidTr="00777AC4">
        <w:tc>
          <w:tcPr>
            <w:tcW w:w="5400" w:type="dxa"/>
          </w:tcPr>
          <w:p w:rsidR="00777AC4" w:rsidRPr="00422E69" w:rsidRDefault="00777AC4" w:rsidP="00777AC4">
            <w:pPr>
              <w:pStyle w:val="ProductList-OfferingBody"/>
              <w:jc w:val="center"/>
              <w:rPr>
                <w:rFonts w:cstheme="minorHAnsi"/>
              </w:rPr>
            </w:pPr>
            <w:r w:rsidRPr="00422E69">
              <w:rPr>
                <w:rFonts w:cstheme="minorHAnsi"/>
              </w:rPr>
              <w:t>&lt; 99.9%</w:t>
            </w:r>
          </w:p>
        </w:tc>
        <w:tc>
          <w:tcPr>
            <w:tcW w:w="5400" w:type="dxa"/>
          </w:tcPr>
          <w:p w:rsidR="00777AC4" w:rsidRPr="00422E69" w:rsidRDefault="00777AC4" w:rsidP="00777AC4">
            <w:pPr>
              <w:pStyle w:val="ProductList-OfferingBody"/>
              <w:jc w:val="center"/>
              <w:rPr>
                <w:rFonts w:cstheme="minorHAnsi"/>
              </w:rPr>
            </w:pPr>
            <w:r w:rsidRPr="00422E69">
              <w:rPr>
                <w:rFonts w:cstheme="minorHAnsi"/>
              </w:rPr>
              <w:t>10%</w:t>
            </w:r>
          </w:p>
        </w:tc>
      </w:tr>
      <w:tr w:rsidR="00777AC4" w:rsidRPr="00422E69" w:rsidTr="00777AC4">
        <w:tc>
          <w:tcPr>
            <w:tcW w:w="5400" w:type="dxa"/>
          </w:tcPr>
          <w:p w:rsidR="00777AC4" w:rsidRPr="00422E69" w:rsidRDefault="00777AC4" w:rsidP="00777AC4">
            <w:pPr>
              <w:pStyle w:val="ProductList-OfferingBody"/>
              <w:jc w:val="center"/>
              <w:rPr>
                <w:rFonts w:cstheme="minorHAnsi"/>
              </w:rPr>
            </w:pPr>
            <w:r w:rsidRPr="00422E69">
              <w:rPr>
                <w:rFonts w:cstheme="minorHAnsi"/>
              </w:rPr>
              <w:t>&lt; 98%</w:t>
            </w:r>
          </w:p>
        </w:tc>
        <w:tc>
          <w:tcPr>
            <w:tcW w:w="5400" w:type="dxa"/>
          </w:tcPr>
          <w:p w:rsidR="00777AC4" w:rsidRPr="00422E69" w:rsidRDefault="00777AC4" w:rsidP="00777AC4">
            <w:pPr>
              <w:pStyle w:val="ProductList-OfferingBody"/>
              <w:jc w:val="center"/>
              <w:rPr>
                <w:rFonts w:cstheme="minorHAnsi"/>
              </w:rPr>
            </w:pPr>
            <w:r w:rsidRPr="00422E69">
              <w:rPr>
                <w:rFonts w:cstheme="minorHAnsi"/>
              </w:rPr>
              <w:t>25%</w:t>
            </w:r>
          </w:p>
        </w:tc>
      </w:tr>
    </w:tbl>
    <w:p w:rsidR="006365DD" w:rsidRDefault="00007308"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sidRPr="00D013FB">
          <w:rPr>
            <w:rStyle w:val="Hyperlink"/>
            <w:rFonts w:ascii="Calibri" w:hAnsi="PMingLiU" w:hint="eastAsia"/>
            <w:color w:val="0563C1"/>
            <w:sz w:val="16"/>
            <w:szCs w:val="16"/>
          </w:rPr>
          <w:t>目錄</w:t>
        </w:r>
      </w:hyperlink>
      <w:r w:rsidR="00D90DC9" w:rsidRPr="00D013FB">
        <w:rPr>
          <w:rFonts w:ascii="Calibri" w:hAnsi="Calibri" w:hint="eastAsia"/>
          <w:color w:val="0563C1"/>
          <w:sz w:val="16"/>
          <w:szCs w:val="16"/>
        </w:rPr>
        <w:t xml:space="preserve"> </w:t>
      </w:r>
      <w:r w:rsidR="00D90DC9">
        <w:rPr>
          <w:rFonts w:ascii="Calibri" w:hAnsi="Calibri" w:hint="eastAsia"/>
          <w:sz w:val="16"/>
          <w:szCs w:val="16"/>
        </w:rPr>
        <w:t>/</w:t>
      </w:r>
      <w:r w:rsidR="00D90DC9" w:rsidRPr="00D013FB">
        <w:rPr>
          <w:rFonts w:ascii="Calibri" w:hAnsi="Calibri" w:hint="eastAsia"/>
          <w:color w:val="0563C1"/>
          <w:sz w:val="16"/>
          <w:szCs w:val="16"/>
        </w:rPr>
        <w:t xml:space="preserve"> </w:t>
      </w:r>
      <w:hyperlink w:anchor="Definitions" w:history="1">
        <w:r w:rsidR="00D90DC9" w:rsidRPr="00D013FB">
          <w:rPr>
            <w:rStyle w:val="Hyperlink"/>
            <w:rFonts w:ascii="Calibri" w:hAnsi="PMingLiU" w:hint="eastAsia"/>
            <w:color w:val="0563C1"/>
            <w:sz w:val="16"/>
            <w:szCs w:val="16"/>
          </w:rPr>
          <w:t>定義</w:t>
        </w:r>
      </w:hyperlink>
    </w:p>
    <w:p w:rsidR="00E92F9C" w:rsidRPr="00E075E9" w:rsidRDefault="00E92F9C" w:rsidP="00A26ABC">
      <w:pPr>
        <w:pStyle w:val="ProductList-Offering2Heading"/>
        <w:keepNext/>
        <w:tabs>
          <w:tab w:val="clear" w:pos="360"/>
        </w:tabs>
        <w:outlineLvl w:val="2"/>
        <w:rPr>
          <w:rFonts w:ascii="Calibri Light" w:hAnsi="Calibri Light"/>
          <w:szCs w:val="28"/>
          <w:lang w:eastAsia="zh-TW"/>
        </w:rPr>
      </w:pPr>
      <w:bookmarkStart w:id="234" w:name="_Toc512239624"/>
      <w:bookmarkStart w:id="235" w:name="_Toc412532214"/>
      <w:r w:rsidRPr="00E075E9">
        <w:rPr>
          <w:rFonts w:ascii="Calibri Light" w:hAnsi="Calibri Light" w:hint="eastAsia"/>
          <w:szCs w:val="28"/>
          <w:lang w:eastAsia="zh-TW"/>
        </w:rPr>
        <w:lastRenderedPageBreak/>
        <w:t>串流分析資料</w:t>
      </w:r>
      <w:r w:rsidRPr="00E075E9">
        <w:rPr>
          <w:rFonts w:ascii="Calibri Light" w:hAnsi="Calibri Light"/>
          <w:szCs w:val="28"/>
          <w:lang w:eastAsia="zh-TW"/>
        </w:rPr>
        <w:t xml:space="preserve"> – API </w:t>
      </w:r>
      <w:r w:rsidRPr="00E075E9">
        <w:rPr>
          <w:rFonts w:ascii="Calibri Light" w:hAnsi="Calibri Light" w:hint="eastAsia"/>
          <w:szCs w:val="28"/>
          <w:lang w:eastAsia="zh-TW"/>
        </w:rPr>
        <w:t>呼叫</w:t>
      </w:r>
      <w:bookmarkEnd w:id="234"/>
    </w:p>
    <w:p w:rsidR="00E92F9C" w:rsidRDefault="00E92F9C" w:rsidP="00A26ABC">
      <w:pPr>
        <w:pStyle w:val="ProductList-Body"/>
        <w:keepNext/>
        <w:rPr>
          <w:rFonts w:ascii="Calibri" w:hAnsi="Calibri"/>
          <w:lang w:eastAsia="zh-TW"/>
        </w:rPr>
      </w:pPr>
      <w:r>
        <w:rPr>
          <w:rFonts w:hAnsi="PMingLiU" w:hint="eastAsia"/>
          <w:b/>
          <w:color w:val="00188F"/>
          <w:lang w:eastAsia="zh-TW"/>
        </w:rPr>
        <w:t>其他定義</w:t>
      </w:r>
      <w:r w:rsidRPr="00957ED7">
        <w:rPr>
          <w:rFonts w:hAnsi="PMingLiU" w:hint="eastAsia"/>
          <w:lang w:eastAsia="zh-TW"/>
        </w:rPr>
        <w:t>：</w:t>
      </w:r>
    </w:p>
    <w:p w:rsidR="00E92F9C" w:rsidRDefault="00E92F9C" w:rsidP="00A26ABC">
      <w:pPr>
        <w:pStyle w:val="ProductList-Body"/>
        <w:spacing w:after="40"/>
        <w:rPr>
          <w:lang w:eastAsia="zh-TW"/>
        </w:rPr>
      </w:pPr>
      <w:r w:rsidRPr="00E075E9">
        <w:rPr>
          <w:rFonts w:hAnsi="PMingLiU" w:hint="eastAsia"/>
          <w:lang w:eastAsia="zh-TW"/>
        </w:rPr>
        <w:t>「</w:t>
      </w:r>
      <w:r>
        <w:rPr>
          <w:rFonts w:hAnsi="PMingLiU" w:hint="eastAsia"/>
          <w:b/>
          <w:color w:val="00188F"/>
          <w:lang w:eastAsia="zh-TW"/>
        </w:rPr>
        <w:t>試圖交易總數</w:t>
      </w:r>
      <w:r w:rsidRPr="00E075E9">
        <w:rPr>
          <w:rFonts w:hAnsi="PMingLiU" w:hint="eastAsia"/>
          <w:lang w:eastAsia="zh-TW"/>
        </w:rPr>
        <w:t>」</w:t>
      </w:r>
      <w:r>
        <w:rPr>
          <w:rFonts w:hAnsi="PMingLiU" w:hint="eastAsia"/>
          <w:lang w:eastAsia="zh-TW"/>
        </w:rPr>
        <w:t>係指由客戶於特定</w:t>
      </w:r>
      <w:r>
        <w:rPr>
          <w:lang w:eastAsia="zh-TW"/>
        </w:rPr>
        <w:t xml:space="preserve"> Microsoft Azure </w:t>
      </w:r>
      <w:r>
        <w:rPr>
          <w:rFonts w:hAnsi="PMingLiU" w:hint="eastAsia"/>
          <w:lang w:eastAsia="zh-TW"/>
        </w:rPr>
        <w:t>訂閱的計費月份期間所進行之驗證</w:t>
      </w:r>
      <w:r>
        <w:rPr>
          <w:lang w:eastAsia="zh-TW"/>
        </w:rPr>
        <w:t xml:space="preserve"> REST API </w:t>
      </w:r>
      <w:r>
        <w:rPr>
          <w:rFonts w:hAnsi="PMingLiU" w:hint="eastAsia"/>
          <w:lang w:eastAsia="zh-TW"/>
        </w:rPr>
        <w:t>要求總數，用以管理串流分析資料服務內之串流工作。</w:t>
      </w:r>
    </w:p>
    <w:p w:rsidR="00E92F9C" w:rsidRDefault="00E92F9C" w:rsidP="00E92F9C">
      <w:pPr>
        <w:pStyle w:val="ProductList-Body"/>
        <w:rPr>
          <w:lang w:eastAsia="zh-TW"/>
        </w:rPr>
      </w:pPr>
      <w:r w:rsidRPr="00E075E9">
        <w:rPr>
          <w:rFonts w:hAnsi="PMingLiU" w:hint="eastAsia"/>
          <w:lang w:eastAsia="zh-TW"/>
        </w:rPr>
        <w:t>「</w:t>
      </w:r>
      <w:r>
        <w:rPr>
          <w:rFonts w:hAnsi="PMingLiU" w:hint="eastAsia"/>
          <w:b/>
          <w:color w:val="00188F"/>
          <w:lang w:eastAsia="zh-TW"/>
        </w:rPr>
        <w:t>失敗交易數</w:t>
      </w:r>
      <w:r w:rsidRPr="00E075E9">
        <w:rPr>
          <w:rFonts w:hAnsi="PMingLiU" w:hint="eastAsia"/>
          <w:lang w:eastAsia="zh-TW"/>
        </w:rPr>
        <w:t>」</w:t>
      </w:r>
      <w:r>
        <w:rPr>
          <w:rFonts w:hAnsi="PMingLiU" w:hint="eastAsia"/>
          <w:lang w:eastAsia="zh-TW"/>
        </w:rPr>
        <w:t>係指從</w:t>
      </w:r>
      <w:r>
        <w:rPr>
          <w:lang w:eastAsia="zh-TW"/>
        </w:rPr>
        <w:t xml:space="preserve"> Microsoft </w:t>
      </w:r>
      <w:r>
        <w:rPr>
          <w:rFonts w:hAnsi="PMingLiU" w:hint="eastAsia"/>
          <w:lang w:eastAsia="zh-TW"/>
        </w:rPr>
        <w:t>收到要求起</w:t>
      </w:r>
      <w:r>
        <w:rPr>
          <w:lang w:eastAsia="zh-TW"/>
        </w:rPr>
        <w:t xml:space="preserve"> 5 </w:t>
      </w:r>
      <w:r>
        <w:rPr>
          <w:rFonts w:hAnsi="PMingLiU" w:hint="eastAsia"/>
          <w:lang w:eastAsia="zh-TW"/>
        </w:rPr>
        <w:t>分鐘內，會傳回錯誤碼或不會傳回成功碼之試圖交易總數內的全部要求組。</w:t>
      </w:r>
    </w:p>
    <w:p w:rsidR="00E92F9C" w:rsidRDefault="00E92F9C" w:rsidP="00E92F9C">
      <w:pPr>
        <w:pStyle w:val="ProductList-Body"/>
        <w:rPr>
          <w:lang w:eastAsia="zh-TW"/>
        </w:rPr>
      </w:pPr>
    </w:p>
    <w:p w:rsidR="00E92F9C" w:rsidRDefault="00E92F9C" w:rsidP="00E92F9C">
      <w:pPr>
        <w:pStyle w:val="ProductList-Body"/>
        <w:rPr>
          <w:lang w:eastAsia="zh-TW"/>
        </w:rPr>
      </w:pPr>
      <w:r>
        <w:rPr>
          <w:rFonts w:hAnsi="PMingLiU" w:hint="eastAsia"/>
          <w:lang w:eastAsia="zh-TW"/>
        </w:rPr>
        <w:t>串流分析資料服務內</w:t>
      </w:r>
      <w:r>
        <w:rPr>
          <w:lang w:eastAsia="zh-TW"/>
        </w:rPr>
        <w:t xml:space="preserve"> API </w:t>
      </w:r>
      <w:r>
        <w:rPr>
          <w:rFonts w:hAnsi="PMingLiU" w:hint="eastAsia"/>
          <w:lang w:eastAsia="zh-TW"/>
        </w:rPr>
        <w:t>呼叫之</w:t>
      </w:r>
      <w:r w:rsidRPr="00E075E9">
        <w:rPr>
          <w:rFonts w:hAnsi="PMingLiU" w:hint="eastAsia"/>
          <w:lang w:eastAsia="zh-TW"/>
        </w:rPr>
        <w:t>「</w:t>
      </w:r>
      <w:r>
        <w:rPr>
          <w:rFonts w:hAnsi="PMingLiU" w:hint="eastAsia"/>
          <w:b/>
          <w:color w:val="00188F"/>
          <w:lang w:eastAsia="zh-TW"/>
        </w:rPr>
        <w:t>每月上線時間百分比</w:t>
      </w:r>
      <w:r w:rsidRPr="00E075E9">
        <w:rPr>
          <w:rFonts w:hAnsi="PMingLiU" w:hint="eastAsia"/>
          <w:lang w:eastAsia="zh-TW"/>
        </w:rPr>
        <w:t>」</w:t>
      </w:r>
      <w:r>
        <w:rPr>
          <w:rFonts w:hAnsi="PMingLiU" w:hint="eastAsia"/>
          <w:lang w:eastAsia="zh-TW"/>
        </w:rPr>
        <w:t>係利用下列公式表示</w:t>
      </w:r>
      <w:r w:rsidRPr="00957ED7">
        <w:rPr>
          <w:rFonts w:hAnsi="PMingLiU" w:hint="eastAsia"/>
          <w:lang w:eastAsia="zh-TW"/>
        </w:rPr>
        <w:t>：</w:t>
      </w:r>
    </w:p>
    <w:p w:rsidR="00E92F9C" w:rsidRDefault="00E92F9C" w:rsidP="00E92F9C">
      <w:pPr>
        <w:pStyle w:val="ProductList-Body"/>
        <w:rPr>
          <w:lang w:eastAsia="zh-TW"/>
        </w:rPr>
      </w:pPr>
    </w:p>
    <w:p w:rsidR="00E92F9C" w:rsidRPr="00CA5529" w:rsidRDefault="00E92F9C" w:rsidP="00CA5529">
      <w:pPr>
        <w:pStyle w:val="Heading4"/>
        <w:keepNext w:val="0"/>
        <w:keepLines w:val="0"/>
        <w:spacing w:line="257" w:lineRule="auto"/>
        <w:rPr>
          <w:rFonts w:ascii="Cambria Math" w:eastAsia="PMingLiU" w:hAnsi="Cambria Math"/>
          <w:color w:val="000000" w:themeColor="text1"/>
          <w:sz w:val="18"/>
          <w:szCs w:val="18"/>
        </w:rPr>
      </w:pPr>
      <m:oMathPara>
        <m:oMath>
          <m:r>
            <w:rPr>
              <w:rFonts w:ascii="Cambria Math" w:eastAsia="PMingLiU" w:hAnsi="Cambria Math" w:hint="eastAsia"/>
              <w:color w:val="000000" w:themeColor="text1"/>
              <w:sz w:val="18"/>
              <w:szCs w:val="18"/>
            </w:rPr>
            <m:t>每月上線時間</m:t>
          </m:r>
          <m:r>
            <w:rPr>
              <w:rFonts w:ascii="Cambria Math" w:eastAsia="PMingLiU" w:hAnsi="Cambria Math"/>
              <w:color w:val="000000" w:themeColor="text1"/>
              <w:sz w:val="18"/>
              <w:szCs w:val="18"/>
            </w:rPr>
            <m:t xml:space="preserve"> %=</m:t>
          </m:r>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color w:val="000000" w:themeColor="text1"/>
                  <w:sz w:val="18"/>
                  <w:szCs w:val="18"/>
                </w:rPr>
                <m:t>-</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oMath>
      </m:oMathPara>
    </w:p>
    <w:p w:rsidR="00E92F9C" w:rsidRDefault="00E92F9C" w:rsidP="00E92F9C">
      <w:pPr>
        <w:pStyle w:val="ProductList-Body"/>
        <w:rPr>
          <w:rFonts w:ascii="Calibri" w:hAnsi="Calibri"/>
        </w:rPr>
      </w:pPr>
      <w:r>
        <w:rPr>
          <w:rFonts w:hAnsi="PMingLiU" w:hint="eastAsia"/>
          <w:b/>
          <w:color w:val="00188F"/>
        </w:rPr>
        <w:t>服務折讓</w:t>
      </w:r>
      <w:r w:rsidRPr="00957ED7">
        <w:rPr>
          <w:rFonts w:hAnsi="PMingLiU" w:hint="eastAsia"/>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F9C" w:rsidTr="009A5C4E">
        <w:trPr>
          <w:trHeight w:val="276"/>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Default="00E92F9C" w:rsidP="00E92F9C">
            <w:pPr>
              <w:pStyle w:val="ProductList-OfferingBody"/>
              <w:spacing w:line="254" w:lineRule="auto"/>
              <w:jc w:val="center"/>
              <w:rPr>
                <w:color w:val="FFFFFF" w:themeColor="background1"/>
                <w:lang w:val="zh-TW" w:eastAsia="zh-TW" w:bidi="zh-TW"/>
              </w:rPr>
            </w:pPr>
            <w:r>
              <w:rPr>
                <w:rFonts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Default="00E92F9C" w:rsidP="00E92F9C">
            <w:pPr>
              <w:pStyle w:val="ProductList-OfferingBody"/>
              <w:spacing w:line="254" w:lineRule="auto"/>
              <w:jc w:val="center"/>
              <w:rPr>
                <w:color w:val="FFFFFF" w:themeColor="background1"/>
                <w:lang w:val="zh-TW" w:eastAsia="zh-TW" w:bidi="zh-TW"/>
              </w:rPr>
            </w:pPr>
            <w:r>
              <w:rPr>
                <w:rFonts w:hAnsi="PMingLiU" w:hint="eastAsia"/>
                <w:color w:val="FFFFFF" w:themeColor="background1"/>
              </w:rPr>
              <w:t>服務折讓</w:t>
            </w:r>
          </w:p>
        </w:tc>
      </w:tr>
      <w:tr w:rsidR="00E92F9C" w:rsidTr="009A5C4E">
        <w:trPr>
          <w:trHeight w:val="264"/>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Default="00E92F9C" w:rsidP="00E92F9C">
            <w:pPr>
              <w:pStyle w:val="ProductList-OfferingBody"/>
              <w:spacing w:line="254" w:lineRule="auto"/>
              <w:jc w:val="center"/>
              <w:rPr>
                <w:lang w:val="zh-TW" w:eastAsia="zh-TW" w:bidi="zh-TW"/>
              </w:rP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Default="00E92F9C" w:rsidP="00E92F9C">
            <w:pPr>
              <w:pStyle w:val="ProductList-OfferingBody"/>
              <w:spacing w:line="254" w:lineRule="auto"/>
              <w:jc w:val="center"/>
              <w:rPr>
                <w:lang w:val="zh-TW" w:eastAsia="zh-TW" w:bidi="zh-TW"/>
              </w:rPr>
            </w:pPr>
            <w:r>
              <w:t>10%</w:t>
            </w:r>
          </w:p>
        </w:tc>
      </w:tr>
      <w:tr w:rsidR="00E92F9C" w:rsidTr="009A5C4E">
        <w:trPr>
          <w:trHeight w:val="264"/>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Default="00E92F9C" w:rsidP="00E92F9C">
            <w:pPr>
              <w:pStyle w:val="ProductList-OfferingBody"/>
              <w:spacing w:line="254" w:lineRule="auto"/>
              <w:jc w:val="center"/>
              <w:rPr>
                <w:lang w:val="zh-TW" w:eastAsia="zh-TW" w:bidi="zh-TW"/>
              </w:rP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Default="00E92F9C" w:rsidP="00E92F9C">
            <w:pPr>
              <w:pStyle w:val="ProductList-OfferingBody"/>
              <w:spacing w:line="254" w:lineRule="auto"/>
              <w:jc w:val="center"/>
              <w:rPr>
                <w:lang w:val="zh-TW" w:eastAsia="zh-TW" w:bidi="zh-TW"/>
              </w:rPr>
            </w:pPr>
            <w:r>
              <w:t>25%</w:t>
            </w:r>
          </w:p>
        </w:tc>
      </w:tr>
    </w:tbl>
    <w:p w:rsidR="00E92F9C" w:rsidRDefault="00007308" w:rsidP="00A65D17">
      <w:pPr>
        <w:pStyle w:val="ProductList-Body"/>
        <w:shd w:val="clear" w:color="auto" w:fill="808080" w:themeFill="background1" w:themeFillShade="80"/>
        <w:tabs>
          <w:tab w:val="clear" w:pos="360"/>
        </w:tabs>
        <w:spacing w:before="120" w:after="240"/>
        <w:jc w:val="right"/>
        <w:rPr>
          <w:rFonts w:ascii="Calibri" w:hAnsi="Calibri"/>
          <w:sz w:val="16"/>
          <w:szCs w:val="16"/>
          <w:lang w:val="zh-TW" w:eastAsia="zh-TW" w:bidi="zh-TW"/>
        </w:rPr>
      </w:pPr>
      <w:hyperlink r:id="rId24" w:anchor="_top" w:history="1">
        <w:r w:rsidR="00E92F9C" w:rsidRPr="00D013FB">
          <w:rPr>
            <w:rStyle w:val="Hyperlink"/>
            <w:rFonts w:hAnsi="PMingLiU" w:hint="eastAsia"/>
            <w:color w:val="0563C1"/>
            <w:sz w:val="16"/>
            <w:szCs w:val="16"/>
          </w:rPr>
          <w:t>目錄</w:t>
        </w:r>
      </w:hyperlink>
      <w:r w:rsidR="00E92F9C" w:rsidRPr="00D013FB">
        <w:rPr>
          <w:color w:val="0563C1"/>
          <w:sz w:val="16"/>
          <w:szCs w:val="16"/>
        </w:rPr>
        <w:t xml:space="preserve"> </w:t>
      </w:r>
      <w:r w:rsidR="00E92F9C">
        <w:rPr>
          <w:sz w:val="16"/>
          <w:szCs w:val="16"/>
        </w:rPr>
        <w:t>/</w:t>
      </w:r>
      <w:r w:rsidR="00E92F9C" w:rsidRPr="00D013FB">
        <w:rPr>
          <w:color w:val="0563C1"/>
          <w:sz w:val="16"/>
          <w:szCs w:val="16"/>
        </w:rPr>
        <w:t xml:space="preserve"> </w:t>
      </w:r>
      <w:hyperlink r:id="rId25" w:anchor="其他定義" w:history="1">
        <w:r w:rsidR="00E92F9C" w:rsidRPr="00D013FB">
          <w:rPr>
            <w:rStyle w:val="Hyperlink"/>
            <w:rFonts w:hAnsi="PMingLiU" w:hint="eastAsia"/>
            <w:color w:val="0563C1"/>
            <w:sz w:val="16"/>
            <w:szCs w:val="16"/>
          </w:rPr>
          <w:t>定義</w:t>
        </w:r>
      </w:hyperlink>
    </w:p>
    <w:p w:rsidR="00E92F9C" w:rsidRPr="000850EF" w:rsidRDefault="00E92F9C" w:rsidP="00E92F9C">
      <w:pPr>
        <w:pStyle w:val="ProductList-Offering2Heading"/>
        <w:tabs>
          <w:tab w:val="clear" w:pos="360"/>
        </w:tabs>
        <w:outlineLvl w:val="2"/>
        <w:rPr>
          <w:rFonts w:ascii="Calibri" w:hAnsi="Calibri"/>
          <w:szCs w:val="28"/>
          <w:lang w:val="en-US"/>
        </w:rPr>
      </w:pPr>
      <w:bookmarkStart w:id="236" w:name="_Toc512239625"/>
      <w:r w:rsidRPr="000850EF">
        <w:rPr>
          <w:rFonts w:ascii="Calibri" w:hAnsi="PMingLiU" w:hint="eastAsia"/>
          <w:szCs w:val="28"/>
        </w:rPr>
        <w:t>串流分析資料</w:t>
      </w:r>
      <w:r w:rsidRPr="000850EF">
        <w:rPr>
          <w:rFonts w:ascii="Calibri" w:hAnsi="Calibri"/>
          <w:szCs w:val="28"/>
        </w:rPr>
        <w:t xml:space="preserve"> – </w:t>
      </w:r>
      <w:r w:rsidRPr="000850EF">
        <w:rPr>
          <w:rFonts w:ascii="Calibri" w:hAnsi="PMingLiU" w:hint="eastAsia"/>
          <w:szCs w:val="28"/>
        </w:rPr>
        <w:t>工作</w:t>
      </w:r>
      <w:bookmarkEnd w:id="236"/>
    </w:p>
    <w:p w:rsidR="00E92F9C" w:rsidRDefault="00E92F9C" w:rsidP="00E92F9C">
      <w:pPr>
        <w:pStyle w:val="ProductList-Body"/>
        <w:rPr>
          <w:rFonts w:ascii="Calibri" w:hAnsi="Calibri"/>
        </w:rPr>
      </w:pPr>
      <w:r>
        <w:rPr>
          <w:rFonts w:hAnsi="PMingLiU" w:hint="eastAsia"/>
          <w:b/>
          <w:color w:val="00188F"/>
        </w:rPr>
        <w:t>其他定義</w:t>
      </w:r>
      <w:r w:rsidRPr="00957ED7">
        <w:rPr>
          <w:rFonts w:hAnsi="PMingLiU" w:hint="eastAsia"/>
        </w:rPr>
        <w:t>：</w:t>
      </w:r>
    </w:p>
    <w:p w:rsidR="00E92F9C" w:rsidRDefault="00E92F9C" w:rsidP="00E92F9C">
      <w:pPr>
        <w:pStyle w:val="ProductList-Body"/>
        <w:tabs>
          <w:tab w:val="left" w:pos="0"/>
        </w:tabs>
        <w:spacing w:after="40"/>
        <w:jc w:val="both"/>
        <w:rPr>
          <w:lang w:eastAsia="zh-TW"/>
        </w:rPr>
      </w:pPr>
      <w:r w:rsidRPr="00E075E9">
        <w:rPr>
          <w:rFonts w:hAnsi="PMingLiU" w:hint="eastAsia"/>
          <w:lang w:eastAsia="zh-TW"/>
        </w:rPr>
        <w:t>「</w:t>
      </w:r>
      <w:r>
        <w:rPr>
          <w:rFonts w:hAnsi="PMingLiU" w:hint="eastAsia"/>
          <w:b/>
          <w:color w:val="00188F"/>
          <w:lang w:eastAsia="zh-TW"/>
        </w:rPr>
        <w:t>部署分鐘數</w:t>
      </w:r>
      <w:r w:rsidRPr="00E075E9">
        <w:rPr>
          <w:rFonts w:hAnsi="PMingLiU" w:hint="eastAsia"/>
          <w:lang w:eastAsia="zh-TW"/>
        </w:rPr>
        <w:t>」</w:t>
      </w:r>
      <w:r>
        <w:rPr>
          <w:rFonts w:hAnsi="PMingLiU" w:hint="eastAsia"/>
          <w:lang w:eastAsia="zh-TW"/>
        </w:rPr>
        <w:t>係指在計費月份期間於串流分析資料服務中部署特定工作之總分鐘數。</w:t>
      </w:r>
    </w:p>
    <w:p w:rsidR="00E92F9C" w:rsidRDefault="00E92F9C" w:rsidP="00E92F9C">
      <w:pPr>
        <w:pStyle w:val="ProductList-Body"/>
        <w:tabs>
          <w:tab w:val="left" w:pos="0"/>
        </w:tabs>
        <w:rPr>
          <w:lang w:eastAsia="zh-TW"/>
        </w:rPr>
      </w:pPr>
      <w:r w:rsidRPr="00E075E9">
        <w:rPr>
          <w:rFonts w:hAnsi="PMingLiU" w:hint="eastAsia"/>
          <w:lang w:eastAsia="zh-TW"/>
        </w:rPr>
        <w:t>「</w:t>
      </w:r>
      <w:r>
        <w:rPr>
          <w:rFonts w:hAnsi="PMingLiU" w:hint="eastAsia"/>
          <w:b/>
          <w:color w:val="00188F"/>
          <w:lang w:eastAsia="zh-TW"/>
        </w:rPr>
        <w:t>可用分鐘數上限</w:t>
      </w:r>
      <w:r w:rsidRPr="00E075E9">
        <w:rPr>
          <w:rFonts w:hAnsi="PMingLiU" w:hint="eastAsia"/>
          <w:lang w:eastAsia="zh-TW"/>
        </w:rPr>
        <w:t>」</w:t>
      </w:r>
      <w:r>
        <w:rPr>
          <w:rFonts w:hAnsi="PMingLiU" w:hint="eastAsia"/>
          <w:lang w:eastAsia="zh-TW"/>
        </w:rPr>
        <w:t>係指由客戶在計費月份期間，於指定的</w:t>
      </w:r>
      <w:r>
        <w:rPr>
          <w:lang w:eastAsia="zh-TW"/>
        </w:rPr>
        <w:t xml:space="preserve"> Microsoft Azure </w:t>
      </w:r>
      <w:r>
        <w:rPr>
          <w:rFonts w:hAnsi="PMingLiU" w:hint="eastAsia"/>
          <w:lang w:eastAsia="zh-TW"/>
        </w:rPr>
        <w:t>訂閱中，針對全部工作進行部署的所有部署分鐘數總和。</w:t>
      </w:r>
    </w:p>
    <w:p w:rsidR="00E92F9C" w:rsidRDefault="00E92F9C" w:rsidP="00E92F9C">
      <w:pPr>
        <w:pStyle w:val="ProductList-Body"/>
        <w:tabs>
          <w:tab w:val="left" w:pos="0"/>
        </w:tabs>
        <w:rPr>
          <w:lang w:eastAsia="zh-TW"/>
        </w:rPr>
      </w:pPr>
    </w:p>
    <w:p w:rsidR="00E92F9C" w:rsidRDefault="00E92F9C" w:rsidP="00E92F9C">
      <w:pPr>
        <w:pStyle w:val="ProductList-Body"/>
        <w:tabs>
          <w:tab w:val="left" w:pos="0"/>
        </w:tabs>
        <w:jc w:val="both"/>
        <w:rPr>
          <w:lang w:eastAsia="zh-TW"/>
        </w:rPr>
      </w:pPr>
      <w:r>
        <w:rPr>
          <w:rFonts w:hAnsi="PMingLiU" w:hint="eastAsia"/>
          <w:b/>
          <w:color w:val="00188F"/>
          <w:lang w:eastAsia="zh-TW"/>
        </w:rPr>
        <w:t>停機時間</w:t>
      </w:r>
      <w:r>
        <w:rPr>
          <w:rFonts w:hAnsi="PMingLiU" w:hint="eastAsia"/>
          <w:lang w:eastAsia="zh-TW"/>
        </w:rPr>
        <w:t>係指由客戶在無法提供工作期間於指定的</w:t>
      </w:r>
      <w:r>
        <w:rPr>
          <w:lang w:eastAsia="zh-TW"/>
        </w:rPr>
        <w:t xml:space="preserve"> Microsoft Azure </w:t>
      </w:r>
      <w:r>
        <w:rPr>
          <w:rFonts w:hAnsi="PMingLiU" w:hint="eastAsia"/>
          <w:lang w:eastAsia="zh-TW"/>
        </w:rPr>
        <w:t>訂閱中，針對全部工作進行部署之總累積部署分鐘數。如果在某分鐘內特定工作沒有處理資料或無法處理資料，則該分鐘便視為無法供該部署工作之用。</w:t>
      </w:r>
    </w:p>
    <w:p w:rsidR="00E92F9C" w:rsidRDefault="00E92F9C" w:rsidP="00E92F9C">
      <w:pPr>
        <w:pStyle w:val="ProductList-Body"/>
        <w:tabs>
          <w:tab w:val="left" w:pos="0"/>
        </w:tabs>
        <w:jc w:val="both"/>
        <w:rPr>
          <w:lang w:eastAsia="zh-TW"/>
        </w:rPr>
      </w:pPr>
    </w:p>
    <w:p w:rsidR="00E92F9C" w:rsidRDefault="00E92F9C" w:rsidP="00E92F9C">
      <w:pPr>
        <w:pStyle w:val="ProductList-Body"/>
        <w:tabs>
          <w:tab w:val="left" w:pos="0"/>
        </w:tabs>
        <w:jc w:val="both"/>
        <w:rPr>
          <w:lang w:eastAsia="zh-TW"/>
        </w:rPr>
      </w:pPr>
      <w:r>
        <w:rPr>
          <w:rFonts w:hAnsi="PMingLiU" w:hint="eastAsia"/>
          <w:lang w:eastAsia="zh-TW"/>
        </w:rPr>
        <w:t>串流分析資料服務內工作之</w:t>
      </w:r>
      <w:r w:rsidRPr="00E075E9">
        <w:rPr>
          <w:rFonts w:hAnsi="PMingLiU" w:hint="eastAsia"/>
          <w:lang w:eastAsia="zh-TW"/>
        </w:rPr>
        <w:t>「</w:t>
      </w:r>
      <w:r>
        <w:rPr>
          <w:rFonts w:hAnsi="PMingLiU" w:hint="eastAsia"/>
          <w:b/>
          <w:color w:val="00188F"/>
          <w:lang w:eastAsia="zh-TW"/>
        </w:rPr>
        <w:t>每月上線時間百分比</w:t>
      </w:r>
      <w:r w:rsidRPr="00E075E9">
        <w:rPr>
          <w:rFonts w:hAnsi="PMingLiU" w:hint="eastAsia"/>
          <w:lang w:eastAsia="zh-TW"/>
        </w:rPr>
        <w:t>」</w:t>
      </w:r>
      <w:r>
        <w:rPr>
          <w:rFonts w:hAnsi="PMingLiU" w:hint="eastAsia"/>
          <w:lang w:eastAsia="zh-TW"/>
        </w:rPr>
        <w:t>係利用下列公式表示</w:t>
      </w:r>
      <w:r w:rsidRPr="00957ED7">
        <w:rPr>
          <w:rFonts w:hAnsi="PMingLiU" w:hint="eastAsia"/>
          <w:lang w:eastAsia="zh-TW"/>
        </w:rPr>
        <w:t>：</w:t>
      </w:r>
    </w:p>
    <w:p w:rsidR="00E92F9C" w:rsidRDefault="00E92F9C" w:rsidP="00E92F9C">
      <w:pPr>
        <w:pStyle w:val="ProductList-Body"/>
        <w:tabs>
          <w:tab w:val="left" w:pos="0"/>
        </w:tabs>
        <w:jc w:val="both"/>
        <w:rPr>
          <w:lang w:eastAsia="zh-TW"/>
        </w:rPr>
      </w:pPr>
    </w:p>
    <w:p w:rsidR="00E92F9C" w:rsidRPr="00CA5529" w:rsidRDefault="00007308"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rsidR="00E92F9C" w:rsidRDefault="00E92F9C" w:rsidP="00E92F9C">
      <w:pPr>
        <w:pStyle w:val="ProductList-Body"/>
      </w:pPr>
      <w:r>
        <w:rPr>
          <w:rFonts w:hAnsi="PMingLiU" w:hint="eastAsia"/>
          <w:b/>
          <w:color w:val="00188F"/>
        </w:rPr>
        <w:t>服務折讓</w:t>
      </w:r>
      <w:r w:rsidRPr="00957ED7">
        <w:rPr>
          <w:rFonts w:hAnsi="PMingLiU" w:hint="eastAsia"/>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F9C" w:rsidTr="009A5C4E">
        <w:trPr>
          <w:trHeight w:val="273"/>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Default="00E92F9C" w:rsidP="00E92F9C">
            <w:pPr>
              <w:pStyle w:val="ProductList-OfferingBody"/>
              <w:spacing w:line="254" w:lineRule="auto"/>
              <w:jc w:val="center"/>
              <w:rPr>
                <w:color w:val="FFFFFF" w:themeColor="background1"/>
                <w:lang w:val="zh-TW" w:eastAsia="zh-TW" w:bidi="zh-TW"/>
              </w:rPr>
            </w:pPr>
            <w:r>
              <w:rPr>
                <w:rFonts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Default="00E92F9C" w:rsidP="00E92F9C">
            <w:pPr>
              <w:pStyle w:val="ProductList-OfferingBody"/>
              <w:spacing w:line="254" w:lineRule="auto"/>
              <w:jc w:val="center"/>
              <w:rPr>
                <w:color w:val="FFFFFF" w:themeColor="background1"/>
                <w:lang w:val="zh-TW" w:eastAsia="zh-TW" w:bidi="zh-TW"/>
              </w:rPr>
            </w:pPr>
            <w:r>
              <w:rPr>
                <w:rFonts w:hAnsi="PMingLiU" w:hint="eastAsia"/>
                <w:color w:val="FFFFFF" w:themeColor="background1"/>
              </w:rPr>
              <w:t>服務折讓</w:t>
            </w:r>
          </w:p>
        </w:tc>
      </w:tr>
      <w:tr w:rsidR="00E92F9C" w:rsidTr="009A5C4E">
        <w:trPr>
          <w:trHeight w:val="26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Default="00E92F9C" w:rsidP="00E92F9C">
            <w:pPr>
              <w:pStyle w:val="ProductList-OfferingBody"/>
              <w:spacing w:line="254" w:lineRule="auto"/>
              <w:jc w:val="center"/>
              <w:rPr>
                <w:lang w:val="zh-TW" w:eastAsia="zh-TW" w:bidi="zh-TW"/>
              </w:rP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Default="00E92F9C" w:rsidP="00E92F9C">
            <w:pPr>
              <w:pStyle w:val="ProductList-OfferingBody"/>
              <w:spacing w:line="254" w:lineRule="auto"/>
              <w:jc w:val="center"/>
              <w:rPr>
                <w:lang w:val="zh-TW" w:eastAsia="zh-TW" w:bidi="zh-TW"/>
              </w:rPr>
            </w:pPr>
            <w:r>
              <w:t>10%</w:t>
            </w:r>
          </w:p>
        </w:tc>
      </w:tr>
      <w:tr w:rsidR="00E92F9C" w:rsidTr="009A5C4E">
        <w:trPr>
          <w:trHeight w:val="27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Default="00E92F9C" w:rsidP="00E92F9C">
            <w:pPr>
              <w:pStyle w:val="ProductList-OfferingBody"/>
              <w:spacing w:line="254" w:lineRule="auto"/>
              <w:jc w:val="center"/>
              <w:rPr>
                <w:lang w:val="zh-TW" w:eastAsia="zh-TW" w:bidi="zh-TW"/>
              </w:rP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Default="00E92F9C" w:rsidP="00E92F9C">
            <w:pPr>
              <w:pStyle w:val="ProductList-OfferingBody"/>
              <w:spacing w:line="254" w:lineRule="auto"/>
              <w:jc w:val="center"/>
              <w:rPr>
                <w:lang w:val="zh-TW" w:eastAsia="zh-TW" w:bidi="zh-TW"/>
              </w:rPr>
            </w:pPr>
            <w:r>
              <w:t>25%</w:t>
            </w:r>
          </w:p>
        </w:tc>
      </w:tr>
    </w:tbl>
    <w:p w:rsidR="00E92F9C" w:rsidRDefault="00007308" w:rsidP="00A65D17">
      <w:pPr>
        <w:pStyle w:val="ProductList-Body"/>
        <w:shd w:val="clear" w:color="auto" w:fill="808080" w:themeFill="background1" w:themeFillShade="80"/>
        <w:tabs>
          <w:tab w:val="clear" w:pos="360"/>
        </w:tabs>
        <w:spacing w:before="120" w:after="240"/>
        <w:jc w:val="right"/>
        <w:rPr>
          <w:rFonts w:ascii="Calibri" w:hAnsi="Calibri"/>
          <w:sz w:val="16"/>
          <w:szCs w:val="16"/>
          <w:lang w:val="zh-TW" w:eastAsia="zh-TW" w:bidi="zh-TW"/>
        </w:rPr>
      </w:pPr>
      <w:hyperlink r:id="rId26" w:anchor="_top" w:history="1">
        <w:r w:rsidR="00E92F9C" w:rsidRPr="00D013FB">
          <w:rPr>
            <w:rStyle w:val="Hyperlink"/>
            <w:rFonts w:hAnsi="PMingLiU" w:hint="eastAsia"/>
            <w:color w:val="0563C1"/>
            <w:sz w:val="16"/>
            <w:szCs w:val="16"/>
          </w:rPr>
          <w:t>目錄</w:t>
        </w:r>
      </w:hyperlink>
      <w:r w:rsidR="00E92F9C" w:rsidRPr="00D013FB">
        <w:rPr>
          <w:color w:val="0563C1"/>
          <w:sz w:val="16"/>
          <w:szCs w:val="16"/>
        </w:rPr>
        <w:t xml:space="preserve"> </w:t>
      </w:r>
      <w:r w:rsidR="00E92F9C">
        <w:rPr>
          <w:sz w:val="16"/>
          <w:szCs w:val="16"/>
        </w:rPr>
        <w:t>/</w:t>
      </w:r>
      <w:r w:rsidR="00E92F9C" w:rsidRPr="00D013FB">
        <w:rPr>
          <w:color w:val="0563C1"/>
          <w:sz w:val="16"/>
          <w:szCs w:val="16"/>
        </w:rPr>
        <w:t xml:space="preserve"> </w:t>
      </w:r>
      <w:hyperlink r:id="rId27" w:anchor="其他定義" w:history="1">
        <w:r w:rsidR="00E92F9C" w:rsidRPr="00D013FB">
          <w:rPr>
            <w:rStyle w:val="Hyperlink"/>
            <w:rFonts w:hAnsi="PMingLiU" w:hint="eastAsia"/>
            <w:color w:val="0563C1"/>
            <w:sz w:val="16"/>
            <w:szCs w:val="16"/>
          </w:rPr>
          <w:t>定義</w:t>
        </w:r>
      </w:hyperlink>
    </w:p>
    <w:p w:rsidR="006365DD" w:rsidRPr="000850EF" w:rsidRDefault="006365DD" w:rsidP="006365DD">
      <w:pPr>
        <w:pStyle w:val="ProductList-Offering2Heading"/>
        <w:tabs>
          <w:tab w:val="clear" w:pos="360"/>
        </w:tabs>
        <w:outlineLvl w:val="2"/>
        <w:rPr>
          <w:rFonts w:ascii="Calibri" w:hAnsi="Calibri"/>
          <w:szCs w:val="28"/>
          <w:lang w:eastAsia="zh-TW"/>
        </w:rPr>
      </w:pPr>
      <w:bookmarkStart w:id="237" w:name="_Toc512239626"/>
      <w:r w:rsidRPr="000850EF">
        <w:rPr>
          <w:rFonts w:ascii="Calibri" w:hAnsi="PMingLiU" w:hint="eastAsia"/>
          <w:szCs w:val="28"/>
          <w:lang w:eastAsia="zh-TW"/>
        </w:rPr>
        <w:t>流量管理員服務</w:t>
      </w:r>
      <w:bookmarkEnd w:id="235"/>
      <w:bookmarkEnd w:id="237"/>
    </w:p>
    <w:p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957ED7">
        <w:rPr>
          <w:rFonts w:ascii="Calibri" w:hAnsi="Calibri" w:hint="eastAsia"/>
          <w:bCs/>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中部署特定流量管理員設定檔之總分鐘數。</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訂閱中，針對全部流量管理員設定檔進行部署之所有部署分鐘數總和。</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流量管理員設定檔</w:t>
      </w:r>
      <w:r w:rsidRPr="00E075E9">
        <w:rPr>
          <w:rFonts w:ascii="Calibri" w:hAnsi="PMingLiU" w:hint="eastAsia"/>
          <w:lang w:eastAsia="zh-TW"/>
        </w:rPr>
        <w:t>」</w:t>
      </w:r>
      <w:r>
        <w:rPr>
          <w:rFonts w:ascii="Calibri" w:hAnsi="PMingLiU" w:hint="eastAsia"/>
          <w:lang w:eastAsia="zh-TW"/>
        </w:rPr>
        <w:t>或</w:t>
      </w:r>
      <w:r w:rsidRPr="00E075E9">
        <w:rPr>
          <w:rFonts w:ascii="Calibri" w:hAnsi="PMingLiU" w:hint="eastAsia"/>
          <w:lang w:eastAsia="zh-TW"/>
        </w:rPr>
        <w:t>「</w:t>
      </w:r>
      <w:r>
        <w:rPr>
          <w:rFonts w:ascii="Calibri" w:hAnsi="PMingLiU" w:hint="eastAsia"/>
          <w:b/>
          <w:color w:val="00188F"/>
          <w:lang w:eastAsia="zh-TW"/>
        </w:rPr>
        <w:t>設定檔</w:t>
      </w:r>
      <w:r w:rsidRPr="00E075E9">
        <w:rPr>
          <w:rFonts w:ascii="Calibri" w:hAnsi="PMingLiU" w:hint="eastAsia"/>
          <w:lang w:eastAsia="zh-TW"/>
        </w:rPr>
        <w:t>」</w:t>
      </w:r>
      <w:r>
        <w:rPr>
          <w:rFonts w:ascii="Calibri" w:hAnsi="PMingLiU" w:hint="eastAsia"/>
          <w:lang w:eastAsia="zh-TW"/>
        </w:rPr>
        <w:t>係指由　貴用戶所建立之流量管理員服務的部署，內含網域名稱、端點及其他組態設定，如管理入口網站中所示。</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有效的</w:t>
      </w:r>
      <w:r>
        <w:rPr>
          <w:rFonts w:ascii="Calibri" w:hAnsi="Calibri" w:hint="eastAsia"/>
          <w:b/>
          <w:color w:val="00188F"/>
          <w:lang w:eastAsia="zh-TW"/>
        </w:rPr>
        <w:t xml:space="preserve"> DNS </w:t>
      </w:r>
      <w:r>
        <w:rPr>
          <w:rFonts w:ascii="Calibri" w:hAnsi="PMingLiU" w:hint="eastAsia"/>
          <w:b/>
          <w:color w:val="00188F"/>
          <w:lang w:eastAsia="zh-TW"/>
        </w:rPr>
        <w:t>回應</w:t>
      </w:r>
      <w:r w:rsidRPr="00E075E9">
        <w:rPr>
          <w:rFonts w:ascii="Calibri" w:hAnsi="PMingLiU" w:hint="eastAsia"/>
          <w:lang w:eastAsia="zh-TW"/>
        </w:rPr>
        <w:t>」</w:t>
      </w:r>
      <w:r>
        <w:rPr>
          <w:rFonts w:ascii="Calibri" w:hAnsi="PMingLiU" w:hint="eastAsia"/>
          <w:lang w:eastAsia="zh-TW"/>
        </w:rPr>
        <w:t>係指至少從其中一個流量管理員服務名稱伺服器叢集接收之</w:t>
      </w:r>
      <w:r>
        <w:rPr>
          <w:rFonts w:ascii="Calibri" w:hAnsi="Calibri" w:hint="eastAsia"/>
          <w:lang w:eastAsia="zh-TW"/>
        </w:rPr>
        <w:t xml:space="preserve"> DNS </w:t>
      </w:r>
      <w:r>
        <w:rPr>
          <w:rFonts w:ascii="Calibri" w:hAnsi="PMingLiU" w:hint="eastAsia"/>
          <w:lang w:eastAsia="zh-TW"/>
        </w:rPr>
        <w:t>回應，其回應針對特定流量管理員設定檔指定之網域名稱的</w:t>
      </w:r>
      <w:r>
        <w:rPr>
          <w:rFonts w:ascii="Calibri" w:hAnsi="Calibri" w:hint="eastAsia"/>
          <w:lang w:eastAsia="zh-TW"/>
        </w:rPr>
        <w:t xml:space="preserve"> DNS </w:t>
      </w:r>
      <w:r>
        <w:rPr>
          <w:rFonts w:ascii="Calibri" w:hAnsi="PMingLiU" w:hint="eastAsia"/>
          <w:lang w:eastAsia="zh-TW"/>
        </w:rPr>
        <w:t>要求。</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957ED7">
        <w:rPr>
          <w:rFonts w:ascii="Calibri" w:hAnsi="Calibri" w:hint="eastAsia"/>
          <w:bCs/>
          <w:szCs w:val="18"/>
          <w:lang w:eastAsia="zh-TW"/>
        </w:rPr>
        <w:t>：</w:t>
      </w:r>
      <w:r>
        <w:rPr>
          <w:rFonts w:ascii="Calibri" w:hAnsi="PMingLiU" w:hint="eastAsia"/>
          <w:lang w:eastAsia="zh-TW"/>
        </w:rPr>
        <w:t>係指由　貴用戶在無法提供基本資料期間於指定的</w:t>
      </w:r>
      <w:r>
        <w:rPr>
          <w:rFonts w:ascii="Calibri" w:hAnsi="Calibri" w:hint="eastAsia"/>
          <w:lang w:eastAsia="zh-TW"/>
        </w:rPr>
        <w:t xml:space="preserve"> Microsoft Azure </w:t>
      </w:r>
      <w:r>
        <w:rPr>
          <w:rFonts w:ascii="Calibri" w:hAnsi="PMingLiU" w:hint="eastAsia"/>
          <w:lang w:eastAsia="zh-TW"/>
        </w:rPr>
        <w:t>訂閱中，針對全部基本資料進行部署之總累積部署分鐘數。如果在某分鐘內對設定檔中指定之</w:t>
      </w:r>
      <w:r>
        <w:rPr>
          <w:rFonts w:ascii="Calibri" w:hAnsi="Calibri" w:hint="eastAsia"/>
          <w:lang w:eastAsia="zh-TW"/>
        </w:rPr>
        <w:t xml:space="preserve"> DNS </w:t>
      </w:r>
      <w:r>
        <w:rPr>
          <w:rFonts w:ascii="Calibri" w:hAnsi="PMingLiU" w:hint="eastAsia"/>
          <w:lang w:eastAsia="zh-TW"/>
        </w:rPr>
        <w:t>名稱進行所有持續</w:t>
      </w:r>
      <w:r>
        <w:rPr>
          <w:rFonts w:ascii="Calibri" w:hAnsi="Calibri" w:hint="eastAsia"/>
          <w:lang w:eastAsia="zh-TW"/>
        </w:rPr>
        <w:t xml:space="preserve"> DNS </w:t>
      </w:r>
      <w:r>
        <w:rPr>
          <w:rFonts w:ascii="Calibri" w:hAnsi="PMingLiU" w:hint="eastAsia"/>
          <w:lang w:eastAsia="zh-TW"/>
        </w:rPr>
        <w:t>查詢，均未在兩秒內得到有效的</w:t>
      </w:r>
      <w:r>
        <w:rPr>
          <w:rFonts w:ascii="Calibri" w:hAnsi="Calibri" w:hint="eastAsia"/>
          <w:lang w:eastAsia="zh-TW"/>
        </w:rPr>
        <w:t xml:space="preserve"> DNS </w:t>
      </w:r>
      <w:r>
        <w:rPr>
          <w:rFonts w:ascii="Calibri" w:hAnsi="PMingLiU" w:hint="eastAsia"/>
          <w:lang w:eastAsia="zh-TW"/>
        </w:rPr>
        <w:t>回應，則該分鐘便視為無法供特定設定檔使用。</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lastRenderedPageBreak/>
        <w:t>每月上線時間百分比</w:t>
      </w:r>
      <w:r w:rsidR="00222766" w:rsidRPr="00957ED7">
        <w:rPr>
          <w:rFonts w:ascii="Calibri" w:hAnsi="Calibri" w:hint="eastAsia"/>
          <w:bCs/>
          <w:szCs w:val="18"/>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D17901" w:rsidRDefault="00D17901" w:rsidP="00D17901">
      <w:pPr>
        <w:pStyle w:val="ProductList-Body"/>
        <w:rPr>
          <w:rFonts w:ascii="Calibri" w:hAnsi="Calibri"/>
          <w:lang w:eastAsia="zh-TW"/>
        </w:rPr>
      </w:pPr>
    </w:p>
    <w:p w:rsidR="006365DD" w:rsidRPr="00CA5529" w:rsidRDefault="00007308"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 xml:space="preserve"> - </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rsidR="006365DD" w:rsidRPr="00967D33" w:rsidRDefault="006365DD" w:rsidP="00222766">
      <w:pPr>
        <w:pStyle w:val="ProductList-Body"/>
        <w:rPr>
          <w:rFonts w:ascii="Calibri" w:hAnsi="Calibri"/>
          <w:b/>
        </w:rPr>
      </w:pPr>
      <w:r>
        <w:rPr>
          <w:rFonts w:ascii="Calibri" w:hAnsi="PMingLiU" w:hint="eastAsia"/>
          <w:b/>
          <w:color w:val="00188F"/>
        </w:rPr>
        <w:t>服務折讓</w:t>
      </w:r>
      <w:r w:rsidR="00222766" w:rsidRPr="00957ED7">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007308"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sidRPr="00D013FB">
          <w:rPr>
            <w:rStyle w:val="Hyperlink"/>
            <w:rFonts w:ascii="Calibri" w:hAnsi="PMingLiU" w:hint="eastAsia"/>
            <w:color w:val="0563C1"/>
            <w:sz w:val="16"/>
            <w:szCs w:val="16"/>
          </w:rPr>
          <w:t>目錄</w:t>
        </w:r>
      </w:hyperlink>
      <w:r w:rsidR="00D90DC9" w:rsidRPr="00D013FB">
        <w:rPr>
          <w:rFonts w:ascii="Calibri" w:hAnsi="Calibri" w:hint="eastAsia"/>
          <w:color w:val="0563C1"/>
          <w:sz w:val="16"/>
          <w:szCs w:val="16"/>
        </w:rPr>
        <w:t xml:space="preserve"> </w:t>
      </w:r>
      <w:r w:rsidR="00D90DC9">
        <w:rPr>
          <w:rFonts w:ascii="Calibri" w:hAnsi="Calibri" w:hint="eastAsia"/>
          <w:sz w:val="16"/>
          <w:szCs w:val="16"/>
        </w:rPr>
        <w:t>/</w:t>
      </w:r>
      <w:r w:rsidR="00D90DC9" w:rsidRPr="00D013FB">
        <w:rPr>
          <w:rFonts w:ascii="Calibri" w:hAnsi="Calibri" w:hint="eastAsia"/>
          <w:color w:val="0563C1"/>
          <w:sz w:val="16"/>
          <w:szCs w:val="16"/>
        </w:rPr>
        <w:t xml:space="preserve"> </w:t>
      </w:r>
      <w:hyperlink w:anchor="Definitions" w:history="1">
        <w:r w:rsidR="00D90DC9" w:rsidRPr="00D013FB">
          <w:rPr>
            <w:rStyle w:val="Hyperlink"/>
            <w:rFonts w:ascii="Calibri" w:hAnsi="PMingLiU" w:hint="eastAsia"/>
            <w:color w:val="0563C1"/>
            <w:sz w:val="16"/>
            <w:szCs w:val="16"/>
          </w:rPr>
          <w:t>定義</w:t>
        </w:r>
      </w:hyperlink>
    </w:p>
    <w:p w:rsidR="00B31302" w:rsidRPr="0090222F" w:rsidRDefault="00B31302" w:rsidP="00B31302">
      <w:pPr>
        <w:pStyle w:val="ProductList-Offering2Heading"/>
        <w:tabs>
          <w:tab w:val="clear" w:pos="360"/>
          <w:tab w:val="clear" w:pos="720"/>
          <w:tab w:val="clear" w:pos="1080"/>
        </w:tabs>
        <w:outlineLvl w:val="2"/>
        <w:rPr>
          <w:rFonts w:asciiTheme="minorHAnsi" w:hAnsiTheme="minorHAnsi" w:cstheme="minorHAnsi"/>
          <w:lang w:eastAsia="zh-TW"/>
        </w:rPr>
      </w:pPr>
      <w:bookmarkStart w:id="238" w:name="_Toc412532215"/>
      <w:bookmarkStart w:id="239" w:name="_Toc457821586"/>
      <w:bookmarkStart w:id="240" w:name="VirtualMachines"/>
      <w:bookmarkStart w:id="241" w:name="_Toc480808159"/>
      <w:bookmarkStart w:id="242" w:name="_Toc477262608"/>
      <w:bookmarkStart w:id="243" w:name="_Toc512239627"/>
      <w:bookmarkStart w:id="244" w:name="_Toc453915880"/>
      <w:bookmarkStart w:id="245" w:name="_Toc450912807"/>
      <w:bookmarkStart w:id="246" w:name="VirtualNetworkGateway"/>
      <w:bookmarkStart w:id="247" w:name="_Toc421206072"/>
      <w:bookmarkStart w:id="248" w:name="_Toc425256458"/>
      <w:bookmarkStart w:id="249" w:name="_Toc412532217"/>
      <w:r w:rsidRPr="0090222F">
        <w:rPr>
          <w:rFonts w:asciiTheme="minorHAnsi" w:hAnsiTheme="minorHAnsi" w:cstheme="minorHAnsi"/>
          <w:lang w:eastAsia="zh-TW"/>
        </w:rPr>
        <w:t>虛擬機器</w:t>
      </w:r>
      <w:bookmarkEnd w:id="238"/>
      <w:bookmarkEnd w:id="239"/>
      <w:bookmarkEnd w:id="240"/>
      <w:bookmarkEnd w:id="241"/>
      <w:bookmarkEnd w:id="242"/>
      <w:bookmarkEnd w:id="243"/>
    </w:p>
    <w:p w:rsidR="00B31302" w:rsidRPr="0090222F" w:rsidRDefault="00B31302" w:rsidP="00B31302">
      <w:pPr>
        <w:pStyle w:val="ProductList-Body"/>
        <w:rPr>
          <w:rFonts w:cstheme="minorHAnsi"/>
          <w:lang w:eastAsia="zh-TW"/>
        </w:rPr>
      </w:pPr>
      <w:r w:rsidRPr="0090222F">
        <w:rPr>
          <w:rFonts w:cstheme="minorHAnsi"/>
          <w:b/>
          <w:color w:val="00188F"/>
          <w:lang w:eastAsia="zh-TW"/>
        </w:rPr>
        <w:t>新增定義</w:t>
      </w:r>
      <w:r w:rsidRPr="00957ED7">
        <w:rPr>
          <w:rFonts w:cstheme="minorHAnsi"/>
          <w:lang w:eastAsia="zh-TW"/>
        </w:rPr>
        <w:t>：</w:t>
      </w:r>
    </w:p>
    <w:p w:rsidR="00B31302" w:rsidRPr="0090222F" w:rsidRDefault="00B31302" w:rsidP="00B31302">
      <w:pPr>
        <w:pStyle w:val="ProductList-Body"/>
        <w:rPr>
          <w:rFonts w:cstheme="minorHAnsi"/>
          <w:lang w:eastAsia="zh-TW"/>
        </w:rPr>
      </w:pPr>
      <w:r w:rsidRPr="0090222F">
        <w:rPr>
          <w:rFonts w:cstheme="minorHAnsi"/>
          <w:lang w:eastAsia="zh-TW"/>
        </w:rPr>
        <w:t>「</w:t>
      </w:r>
      <w:r w:rsidRPr="0090222F">
        <w:rPr>
          <w:rFonts w:cstheme="minorHAnsi"/>
          <w:b/>
          <w:color w:val="00188F"/>
          <w:lang w:eastAsia="zh-TW"/>
        </w:rPr>
        <w:t>單一執行個體公告維護</w:t>
      </w:r>
      <w:r w:rsidRPr="0090222F">
        <w:rPr>
          <w:rFonts w:cstheme="minorHAnsi"/>
          <w:lang w:eastAsia="zh-TW"/>
        </w:rPr>
        <w:t>」係指與影響單一執行個體之網路、硬體及服務維護或升級相關的停機期間。本公司將於此類停機時間開始至少五</w:t>
      </w:r>
      <w:r w:rsidRPr="0090222F">
        <w:rPr>
          <w:rFonts w:cstheme="minorHAnsi"/>
          <w:lang w:eastAsia="zh-TW"/>
        </w:rPr>
        <w:t xml:space="preserve"> (5) </w:t>
      </w:r>
      <w:r w:rsidRPr="0090222F">
        <w:rPr>
          <w:rFonts w:cstheme="minorHAnsi"/>
          <w:lang w:eastAsia="zh-TW"/>
        </w:rPr>
        <w:t>日前發布通知或提醒。</w:t>
      </w:r>
    </w:p>
    <w:p w:rsidR="00B31302" w:rsidRDefault="00B31302" w:rsidP="00B31302">
      <w:pPr>
        <w:pStyle w:val="ProductList-Body"/>
        <w:rPr>
          <w:rFonts w:cstheme="minorHAnsi"/>
          <w:lang w:eastAsia="zh-TW"/>
        </w:rPr>
      </w:pPr>
      <w:r w:rsidRPr="0090222F">
        <w:rPr>
          <w:rFonts w:cstheme="minorHAnsi"/>
          <w:lang w:eastAsia="zh-TW"/>
        </w:rPr>
        <w:t>「</w:t>
      </w:r>
      <w:r w:rsidRPr="0090222F">
        <w:rPr>
          <w:rFonts w:cstheme="minorHAnsi"/>
          <w:b/>
          <w:color w:val="00188F"/>
          <w:lang w:eastAsia="zh-TW"/>
        </w:rPr>
        <w:t>可用性設定組</w:t>
      </w:r>
      <w:r w:rsidRPr="0090222F">
        <w:rPr>
          <w:rFonts w:cstheme="minorHAnsi"/>
          <w:lang w:eastAsia="zh-TW"/>
        </w:rPr>
        <w:t>」係指跨不同的容錯網域部署之兩個或多個虛擬機器，可避免單一失敗點。</w:t>
      </w:r>
    </w:p>
    <w:p w:rsidR="00B45EE1" w:rsidRPr="004431F2" w:rsidRDefault="00B45EE1" w:rsidP="00B45EE1">
      <w:pPr>
        <w:pStyle w:val="ProductList-Body"/>
        <w:spacing w:after="40"/>
      </w:pPr>
      <w:r w:rsidRPr="004431F2">
        <w:t>「</w:t>
      </w:r>
      <w:r w:rsidRPr="004431F2">
        <w:rPr>
          <w:b/>
          <w:color w:val="00188F"/>
        </w:rPr>
        <w:t>可用性區域</w:t>
      </w:r>
      <w:r w:rsidRPr="004431F2">
        <w:t>」係指</w:t>
      </w:r>
      <w:r w:rsidRPr="004431F2">
        <w:t xml:space="preserve"> Azure </w:t>
      </w:r>
      <w:r w:rsidRPr="004431F2">
        <w:t>地區內的錯誤隔離區，可提供備援電源、冷卻和網路功能。</w:t>
      </w:r>
    </w:p>
    <w:p w:rsidR="00205D76" w:rsidRPr="00DE1BB0" w:rsidRDefault="00205D76" w:rsidP="00205D76">
      <w:pPr>
        <w:pStyle w:val="ProductList-Body"/>
        <w:spacing w:after="40"/>
        <w:rPr>
          <w:rFonts w:cstheme="minorHAnsi"/>
        </w:rPr>
      </w:pPr>
      <w:r w:rsidRPr="00DE1BB0">
        <w:rPr>
          <w:rFonts w:cstheme="minorHAnsi"/>
        </w:rPr>
        <w:t>「</w:t>
      </w:r>
      <w:r w:rsidRPr="00DE1BB0">
        <w:rPr>
          <w:rFonts w:cstheme="minorHAnsi"/>
          <w:b/>
          <w:color w:val="00188F"/>
        </w:rPr>
        <w:t>資料磁碟</w:t>
      </w:r>
      <w:r w:rsidRPr="00DE1BB0">
        <w:rPr>
          <w:rFonts w:cstheme="minorHAnsi"/>
        </w:rPr>
        <w:t>」係指附加到虛擬機器用以儲存應用程式資料的永久性虛擬硬碟。</w:t>
      </w:r>
    </w:p>
    <w:p w:rsidR="00205D76" w:rsidRPr="00DE1BB0" w:rsidRDefault="00205D76" w:rsidP="00205D76">
      <w:pPr>
        <w:pStyle w:val="ProductList-Body"/>
        <w:spacing w:after="40"/>
        <w:rPr>
          <w:rFonts w:cstheme="minorHAnsi"/>
        </w:rPr>
      </w:pPr>
      <w:r w:rsidRPr="00DE1BB0">
        <w:rPr>
          <w:rFonts w:cstheme="minorHAnsi"/>
        </w:rPr>
        <w:t>「</w:t>
      </w:r>
      <w:r w:rsidRPr="00DE1BB0">
        <w:rPr>
          <w:rFonts w:cstheme="minorHAnsi"/>
          <w:b/>
          <w:color w:val="00188F"/>
        </w:rPr>
        <w:t>容錯網域</w:t>
      </w:r>
      <w:r w:rsidRPr="00DE1BB0">
        <w:rPr>
          <w:rFonts w:cstheme="minorHAnsi"/>
        </w:rPr>
        <w:t>」係指可共用共通資源之伺服器集合，例如電源及網路連線。</w:t>
      </w:r>
    </w:p>
    <w:p w:rsidR="00205D76" w:rsidRPr="00DE1BB0" w:rsidRDefault="00205D76" w:rsidP="00205D76">
      <w:pPr>
        <w:pStyle w:val="ProductList-Body"/>
        <w:spacing w:after="40"/>
        <w:rPr>
          <w:rFonts w:cstheme="minorHAnsi"/>
        </w:rPr>
      </w:pPr>
      <w:r w:rsidRPr="00DE1BB0">
        <w:rPr>
          <w:rFonts w:cstheme="minorHAnsi"/>
        </w:rPr>
        <w:t>「</w:t>
      </w:r>
      <w:r w:rsidRPr="00DE1BB0">
        <w:rPr>
          <w:rFonts w:cstheme="minorHAnsi"/>
          <w:b/>
          <w:color w:val="00188F"/>
        </w:rPr>
        <w:t>作業系統磁碟</w:t>
      </w:r>
      <w:r w:rsidRPr="00DE1BB0">
        <w:rPr>
          <w:rFonts w:cstheme="minorHAnsi"/>
        </w:rPr>
        <w:t>」係指附加到虛擬機器用以儲存虛擬機器之作業系統的永久性虛擬硬碟。</w:t>
      </w:r>
    </w:p>
    <w:p w:rsidR="00205D76" w:rsidRPr="00DE1BB0" w:rsidRDefault="00205D76" w:rsidP="00205D76">
      <w:pPr>
        <w:pStyle w:val="ProductList-Body"/>
        <w:rPr>
          <w:rFonts w:cstheme="minorHAnsi"/>
        </w:rPr>
      </w:pPr>
      <w:r w:rsidRPr="00DE1BB0">
        <w:rPr>
          <w:rFonts w:cstheme="minorHAnsi"/>
        </w:rPr>
        <w:t>「</w:t>
      </w:r>
      <w:r w:rsidRPr="00DE1BB0">
        <w:rPr>
          <w:rFonts w:cstheme="minorHAnsi"/>
          <w:b/>
          <w:color w:val="00188F"/>
        </w:rPr>
        <w:t>單一執行個體</w:t>
      </w:r>
      <w:r w:rsidRPr="00DE1BB0">
        <w:rPr>
          <w:rFonts w:cstheme="minorHAnsi"/>
        </w:rPr>
        <w:t>」的定義為未部署在可用性設定組中，或僅於可用性設定組中部署一個執行個體之任何單一</w:t>
      </w:r>
      <w:r w:rsidRPr="00DE1BB0">
        <w:rPr>
          <w:rFonts w:cstheme="minorHAnsi"/>
        </w:rPr>
        <w:t xml:space="preserve"> Microsoft Azure </w:t>
      </w:r>
      <w:r w:rsidRPr="00DE1BB0">
        <w:rPr>
          <w:rFonts w:cstheme="minorHAnsi"/>
        </w:rPr>
        <w:t>虛擬機器。</w:t>
      </w:r>
    </w:p>
    <w:p w:rsidR="00205D76" w:rsidRPr="00DE1BB0" w:rsidRDefault="00205D76" w:rsidP="00205D76">
      <w:pPr>
        <w:pStyle w:val="ProductList-Body"/>
        <w:rPr>
          <w:rFonts w:cstheme="minorHAnsi"/>
        </w:rPr>
      </w:pPr>
      <w:r w:rsidRPr="00DE1BB0">
        <w:rPr>
          <w:rFonts w:cstheme="minorHAnsi"/>
        </w:rPr>
        <w:t>「</w:t>
      </w:r>
      <w:r w:rsidRPr="00DE1BB0">
        <w:rPr>
          <w:rFonts w:cstheme="minorHAnsi"/>
          <w:b/>
          <w:color w:val="00188F"/>
        </w:rPr>
        <w:t>虛擬機器</w:t>
      </w:r>
      <w:r w:rsidRPr="00DE1BB0">
        <w:rPr>
          <w:rFonts w:cstheme="minorHAnsi"/>
        </w:rPr>
        <w:t>」係指永久有效之執行個體類型，其可供個別部署或視同可用性設定組的一部分部署。</w:t>
      </w:r>
    </w:p>
    <w:p w:rsidR="00205D76" w:rsidRPr="00DE1BB0" w:rsidRDefault="00205D76" w:rsidP="00205D76">
      <w:pPr>
        <w:pStyle w:val="ProductList-Body"/>
        <w:rPr>
          <w:rFonts w:cstheme="minorHAnsi"/>
        </w:rPr>
      </w:pPr>
      <w:r w:rsidRPr="00DE1BB0">
        <w:rPr>
          <w:rFonts w:cstheme="minorHAnsi"/>
        </w:rPr>
        <w:t>「</w:t>
      </w:r>
      <w:r w:rsidRPr="00DE1BB0">
        <w:rPr>
          <w:rFonts w:cstheme="minorHAnsi"/>
          <w:b/>
          <w:color w:val="00188F"/>
        </w:rPr>
        <w:t>虛擬機器連線</w:t>
      </w:r>
      <w:r w:rsidRPr="00DE1BB0">
        <w:rPr>
          <w:rFonts w:cstheme="minorHAnsi"/>
        </w:rPr>
        <w:t>」係指使用虛擬機器針對允許之流量設定的</w:t>
      </w:r>
      <w:r w:rsidRPr="00DE1BB0">
        <w:rPr>
          <w:rFonts w:cstheme="minorHAnsi"/>
        </w:rPr>
        <w:t xml:space="preserve"> TCP </w:t>
      </w:r>
      <w:r w:rsidRPr="00DE1BB0">
        <w:rPr>
          <w:rFonts w:cstheme="minorHAnsi"/>
        </w:rPr>
        <w:t>或</w:t>
      </w:r>
      <w:r w:rsidRPr="00DE1BB0">
        <w:rPr>
          <w:rFonts w:cstheme="minorHAnsi"/>
        </w:rPr>
        <w:t xml:space="preserve"> UDP </w:t>
      </w:r>
      <w:r w:rsidRPr="00DE1BB0">
        <w:rPr>
          <w:rFonts w:cstheme="minorHAnsi"/>
        </w:rPr>
        <w:t>通訊協定，在虛擬機器與其他</w:t>
      </w:r>
      <w:r w:rsidRPr="00DE1BB0">
        <w:rPr>
          <w:rFonts w:cstheme="minorHAnsi"/>
        </w:rPr>
        <w:t xml:space="preserve"> IP </w:t>
      </w:r>
      <w:r w:rsidRPr="00DE1BB0">
        <w:rPr>
          <w:rFonts w:cstheme="minorHAnsi"/>
        </w:rPr>
        <w:t>位址之間的雙向網路流量。這些</w:t>
      </w:r>
      <w:r w:rsidRPr="00DE1BB0">
        <w:rPr>
          <w:rFonts w:cstheme="minorHAnsi"/>
        </w:rPr>
        <w:t xml:space="preserve"> IP </w:t>
      </w:r>
      <w:r w:rsidRPr="00DE1BB0">
        <w:rPr>
          <w:rFonts w:cstheme="minorHAnsi"/>
        </w:rPr>
        <w:t>位址可以是與虛擬機器相同之雲端服務中的</w:t>
      </w:r>
      <w:r w:rsidRPr="00DE1BB0">
        <w:rPr>
          <w:rFonts w:cstheme="minorHAnsi"/>
        </w:rPr>
        <w:t xml:space="preserve"> IP </w:t>
      </w:r>
      <w:r w:rsidRPr="00DE1BB0">
        <w:rPr>
          <w:rFonts w:cstheme="minorHAnsi"/>
        </w:rPr>
        <w:t>位址、與虛擬機器相同之虛擬網路中的</w:t>
      </w:r>
      <w:r w:rsidRPr="00DE1BB0">
        <w:rPr>
          <w:rFonts w:cstheme="minorHAnsi"/>
        </w:rPr>
        <w:t xml:space="preserve"> IP </w:t>
      </w:r>
      <w:r w:rsidRPr="00DE1BB0">
        <w:rPr>
          <w:rFonts w:cstheme="minorHAnsi"/>
        </w:rPr>
        <w:t>位址，或是公用、可路由之</w:t>
      </w:r>
      <w:r w:rsidRPr="00DE1BB0">
        <w:rPr>
          <w:rFonts w:cstheme="minorHAnsi"/>
        </w:rPr>
        <w:t xml:space="preserve"> IP </w:t>
      </w:r>
      <w:r w:rsidRPr="00DE1BB0">
        <w:rPr>
          <w:rFonts w:cstheme="minorHAnsi"/>
        </w:rPr>
        <w:t>位址。</w:t>
      </w:r>
    </w:p>
    <w:p w:rsidR="00205D76" w:rsidRPr="00DE1BB0" w:rsidRDefault="00205D76" w:rsidP="00205D76">
      <w:pPr>
        <w:pStyle w:val="ProductList-Body"/>
        <w:rPr>
          <w:rFonts w:cstheme="minorHAnsi"/>
        </w:rPr>
      </w:pPr>
    </w:p>
    <w:p w:rsidR="002C3DA7" w:rsidRPr="004431F2" w:rsidRDefault="002C3DA7" w:rsidP="002C3DA7">
      <w:pPr>
        <w:pStyle w:val="ProductList-Body"/>
      </w:pPr>
      <w:r w:rsidRPr="004431F2">
        <w:rPr>
          <w:b/>
          <w:color w:val="00188F"/>
        </w:rPr>
        <w:t>可用性區域中虛擬機器的每月上線時間計算及服務等級</w:t>
      </w:r>
    </w:p>
    <w:p w:rsidR="002C3DA7" w:rsidRPr="004431F2" w:rsidRDefault="002C3DA7" w:rsidP="002C3DA7">
      <w:pPr>
        <w:pStyle w:val="ProductList-Body"/>
        <w:ind w:left="360"/>
      </w:pPr>
      <w:r w:rsidRPr="004431F2">
        <w:t>「</w:t>
      </w:r>
      <w:r w:rsidRPr="004431F2">
        <w:rPr>
          <w:b/>
          <w:color w:val="0072C6"/>
        </w:rPr>
        <w:t>可用分鐘數上限</w:t>
      </w:r>
      <w:r w:rsidRPr="004431F2">
        <w:t>」係指在計費月份期間，針對在相同地區中跨兩個或多個可用性區域部署兩個或多個執行個體的總累積分鐘數。可用分鐘數上限是從相同地區中跨兩個可用性區域至少兩個虛擬機器因從客戶起始動作啟動時，至客戶起始可能造成停止或刪除虛擬機器的動作為止所衡量出來的時間。</w:t>
      </w:r>
    </w:p>
    <w:p w:rsidR="002C3DA7" w:rsidRPr="004431F2" w:rsidRDefault="002C3DA7" w:rsidP="002C3DA7">
      <w:pPr>
        <w:pStyle w:val="ProductList-Body"/>
        <w:ind w:left="360"/>
      </w:pPr>
      <w:r w:rsidRPr="004431F2">
        <w:t>「</w:t>
      </w:r>
      <w:r w:rsidRPr="004431F2">
        <w:rPr>
          <w:b/>
          <w:color w:val="0072C6"/>
        </w:rPr>
        <w:t>停機時間</w:t>
      </w:r>
      <w:r w:rsidRPr="004431F2">
        <w:t>」係指地區中沒有虛擬機器連線之可用分鐘數上限部分的總累積分鐘數。</w:t>
      </w:r>
    </w:p>
    <w:p w:rsidR="002C3DA7" w:rsidRPr="004431F2" w:rsidRDefault="002C3DA7" w:rsidP="002C3DA7">
      <w:pPr>
        <w:pStyle w:val="ProductList-Body"/>
        <w:ind w:left="360"/>
      </w:pPr>
      <w:r w:rsidRPr="004431F2">
        <w:t>在可用性區域中虛擬機器之「</w:t>
      </w:r>
      <w:r w:rsidRPr="004431F2">
        <w:rPr>
          <w:b/>
          <w:color w:val="0072C6"/>
        </w:rPr>
        <w:t>每月上線時間百分比</w:t>
      </w:r>
      <w:r w:rsidRPr="004431F2">
        <w:t>」的計算方式為計費月份中，特定</w:t>
      </w:r>
      <w:r w:rsidRPr="004431F2">
        <w:t xml:space="preserve"> Microsoft Azure </w:t>
      </w:r>
      <w:r w:rsidRPr="004431F2">
        <w:t>訂閱之可用分鐘數上限減掉停機時間，再除以可用分鐘數上限。每月上線時間百分比係使用下列公式表示：</w:t>
      </w:r>
    </w:p>
    <w:p w:rsidR="002C3DA7" w:rsidRPr="004431F2" w:rsidRDefault="002C3DA7" w:rsidP="002C3DA7">
      <w:pPr>
        <w:pStyle w:val="ProductList-Body"/>
        <w:ind w:left="360"/>
      </w:pPr>
    </w:p>
    <w:p w:rsidR="002C3DA7" w:rsidRPr="004431F2" w:rsidRDefault="002C3DA7" w:rsidP="002C3DA7">
      <w:pPr>
        <w:pStyle w:val="ListParagraph"/>
      </w:pPr>
      <m:oMathPara>
        <m:oMath>
          <m:r>
            <w:rPr>
              <w:rFonts w:ascii="Cambria Math" w:hAnsi="Cambria Math" w:cs="Cambria Math"/>
              <w:sz w:val="18"/>
              <w:szCs w:val="18"/>
            </w:rPr>
            <m:t>每月上線時間</m:t>
          </m:r>
          <m:r>
            <w:rPr>
              <w:rFonts w:ascii="Cambria Math" w:hAnsi="Cambria Math" w:cs="Cambria Math"/>
              <w:sz w:val="18"/>
              <w:szCs w:val="18"/>
            </w:rPr>
            <m:t xml:space="preserve"> </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cs="Tahoma"/>
                  <w:i/>
                  <w:sz w:val="18"/>
                  <w:szCs w:val="18"/>
                </w:rPr>
                <m:t>(</m:t>
              </m:r>
              <m:r>
                <m:rPr>
                  <m:nor/>
                </m:rPr>
                <w:rPr>
                  <w:rFonts w:ascii="Cambria Math" w:cs="Tahoma" w:hint="eastAsia"/>
                  <w:i/>
                  <w:sz w:val="18"/>
                  <w:szCs w:val="18"/>
                </w:rPr>
                <m:t>可用分鐘數上限</m:t>
              </m:r>
              <m:r>
                <m:rPr>
                  <m:nor/>
                </m:rPr>
                <w:rPr>
                  <w:rFonts w:ascii="Cambria Math" w:cs="Tahoma" w:hint="eastAsia"/>
                  <w:i/>
                  <w:sz w:val="18"/>
                  <w:szCs w:val="18"/>
                </w:rPr>
                <m:t xml:space="preserve"> - </m:t>
              </m:r>
              <m:r>
                <m:rPr>
                  <m:nor/>
                </m:rPr>
                <w:rPr>
                  <w:rFonts w:ascii="Cambria Math" w:cs="Tahoma" w:hint="eastAsia"/>
                  <w:i/>
                  <w:sz w:val="18"/>
                  <w:szCs w:val="18"/>
                </w:rPr>
                <m:t>停機時間</m:t>
              </m:r>
              <m:r>
                <m:rPr>
                  <m:nor/>
                </m:rPr>
                <w:rPr>
                  <w:rFonts w:cs="Tahoma"/>
                  <w:i/>
                  <w:sz w:val="18"/>
                  <w:szCs w:val="18"/>
                </w:rPr>
                <m:t>)</m:t>
              </m:r>
            </m:num>
            <m:den>
              <m:r>
                <m:rPr>
                  <m:nor/>
                </m:rPr>
                <w:rPr>
                  <w:rFonts w:ascii="Cambria Math" w:cs="Tahoma" w:hint="eastAsia"/>
                  <w:i/>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rsidR="002C3DA7" w:rsidRPr="004431F2" w:rsidRDefault="002C3DA7" w:rsidP="002C3DA7">
      <w:pPr>
        <w:pStyle w:val="ProductList-Body"/>
        <w:keepNext/>
        <w:ind w:left="360"/>
      </w:pPr>
      <w:r w:rsidRPr="004431F2">
        <w:rPr>
          <w:b/>
          <w:color w:val="0072C6"/>
        </w:rPr>
        <w:t>服務折讓</w:t>
      </w:r>
      <w:r w:rsidRPr="00CD4D77">
        <w:rPr>
          <w:b/>
          <w:bCs/>
        </w:rPr>
        <w:t>：</w:t>
      </w:r>
    </w:p>
    <w:p w:rsidR="002C3DA7" w:rsidRPr="004431F2" w:rsidRDefault="002C3DA7" w:rsidP="002C3DA7">
      <w:pPr>
        <w:pStyle w:val="ProductList-Body"/>
        <w:keepNext/>
        <w:ind w:left="360"/>
      </w:pPr>
      <w:r w:rsidRPr="004431F2">
        <w:t>下列服務等級及服務折讓適用於客戶對相同地區中跨兩個或多個可用性區域部署之虛擬機器的使用：</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2C3DA7" w:rsidRPr="004431F2" w:rsidTr="00A70278">
        <w:trPr>
          <w:tblHeader/>
        </w:trPr>
        <w:tc>
          <w:tcPr>
            <w:tcW w:w="5040" w:type="dxa"/>
            <w:shd w:val="clear" w:color="auto" w:fill="0072C6"/>
          </w:tcPr>
          <w:p w:rsidR="002C3DA7" w:rsidRPr="004431F2" w:rsidRDefault="002C3DA7" w:rsidP="00A70278">
            <w:pPr>
              <w:pStyle w:val="ProductList-OfferingBody"/>
              <w:keepNext/>
              <w:jc w:val="center"/>
              <w:rPr>
                <w:color w:val="FFFFFF" w:themeColor="background1"/>
              </w:rPr>
            </w:pPr>
            <w:r w:rsidRPr="004431F2">
              <w:rPr>
                <w:color w:val="FFFFFF" w:themeColor="background1"/>
              </w:rPr>
              <w:t>每月上線時間百分比</w:t>
            </w:r>
          </w:p>
        </w:tc>
        <w:tc>
          <w:tcPr>
            <w:tcW w:w="5400" w:type="dxa"/>
            <w:shd w:val="clear" w:color="auto" w:fill="0072C6"/>
          </w:tcPr>
          <w:p w:rsidR="002C3DA7" w:rsidRPr="004431F2" w:rsidRDefault="002C3DA7" w:rsidP="00A70278">
            <w:pPr>
              <w:pStyle w:val="ProductList-OfferingBody"/>
              <w:keepNext/>
              <w:jc w:val="center"/>
              <w:rPr>
                <w:color w:val="FFFFFF" w:themeColor="background1"/>
              </w:rPr>
            </w:pPr>
            <w:r w:rsidRPr="004431F2">
              <w:rPr>
                <w:color w:val="FFFFFF" w:themeColor="background1"/>
              </w:rPr>
              <w:t>服務折讓</w:t>
            </w:r>
          </w:p>
        </w:tc>
      </w:tr>
      <w:tr w:rsidR="002C3DA7" w:rsidRPr="004431F2" w:rsidTr="00A70278">
        <w:tc>
          <w:tcPr>
            <w:tcW w:w="5040" w:type="dxa"/>
          </w:tcPr>
          <w:p w:rsidR="002C3DA7" w:rsidRPr="004431F2" w:rsidRDefault="002C3DA7" w:rsidP="00A70278">
            <w:pPr>
              <w:pStyle w:val="ProductList-OfferingBody"/>
              <w:jc w:val="center"/>
            </w:pPr>
            <w:r w:rsidRPr="004431F2">
              <w:t>&lt; 99.99%</w:t>
            </w:r>
          </w:p>
        </w:tc>
        <w:tc>
          <w:tcPr>
            <w:tcW w:w="5400" w:type="dxa"/>
          </w:tcPr>
          <w:p w:rsidR="002C3DA7" w:rsidRPr="004431F2" w:rsidRDefault="002C3DA7" w:rsidP="00A70278">
            <w:pPr>
              <w:pStyle w:val="ProductList-OfferingBody"/>
              <w:jc w:val="center"/>
            </w:pPr>
            <w:r w:rsidRPr="004431F2">
              <w:t>10%</w:t>
            </w:r>
          </w:p>
        </w:tc>
      </w:tr>
      <w:tr w:rsidR="002C3DA7" w:rsidRPr="004431F2" w:rsidTr="00A70278">
        <w:tc>
          <w:tcPr>
            <w:tcW w:w="5040" w:type="dxa"/>
          </w:tcPr>
          <w:p w:rsidR="002C3DA7" w:rsidRPr="004431F2" w:rsidRDefault="002C3DA7" w:rsidP="00A70278">
            <w:pPr>
              <w:pStyle w:val="ProductList-OfferingBody"/>
              <w:jc w:val="center"/>
            </w:pPr>
            <w:r w:rsidRPr="004431F2">
              <w:t>&lt; 99%</w:t>
            </w:r>
          </w:p>
        </w:tc>
        <w:tc>
          <w:tcPr>
            <w:tcW w:w="5400" w:type="dxa"/>
          </w:tcPr>
          <w:p w:rsidR="002C3DA7" w:rsidRPr="004431F2" w:rsidRDefault="002C3DA7" w:rsidP="00A70278">
            <w:pPr>
              <w:pStyle w:val="ProductList-OfferingBody"/>
              <w:jc w:val="center"/>
            </w:pPr>
            <w:r w:rsidRPr="004431F2">
              <w:t>25%</w:t>
            </w:r>
          </w:p>
        </w:tc>
      </w:tr>
      <w:tr w:rsidR="002C3DA7" w:rsidRPr="004431F2" w:rsidTr="00A70278">
        <w:tc>
          <w:tcPr>
            <w:tcW w:w="5040" w:type="dxa"/>
          </w:tcPr>
          <w:p w:rsidR="002C3DA7" w:rsidRPr="004431F2" w:rsidRDefault="002C3DA7" w:rsidP="00A70278">
            <w:pPr>
              <w:pStyle w:val="ProductList-OfferingBody"/>
              <w:jc w:val="center"/>
            </w:pPr>
            <w:r w:rsidRPr="004431F2">
              <w:t>&lt; 95%</w:t>
            </w:r>
          </w:p>
        </w:tc>
        <w:tc>
          <w:tcPr>
            <w:tcW w:w="5400" w:type="dxa"/>
          </w:tcPr>
          <w:p w:rsidR="002C3DA7" w:rsidRPr="004431F2" w:rsidRDefault="002C3DA7" w:rsidP="00A70278">
            <w:pPr>
              <w:pStyle w:val="ProductList-OfferingBody"/>
              <w:jc w:val="center"/>
            </w:pPr>
            <w:r w:rsidRPr="004431F2">
              <w:t>100%</w:t>
            </w:r>
          </w:p>
        </w:tc>
      </w:tr>
    </w:tbl>
    <w:p w:rsidR="002C3DA7" w:rsidRPr="004431F2" w:rsidRDefault="002C3DA7" w:rsidP="002C3DA7">
      <w:pPr>
        <w:pStyle w:val="ProductList-Body"/>
      </w:pPr>
    </w:p>
    <w:p w:rsidR="002C3DA7" w:rsidRPr="004431F2" w:rsidRDefault="002C3DA7" w:rsidP="002C3DA7">
      <w:pPr>
        <w:pStyle w:val="ProductList-Body"/>
      </w:pPr>
      <w:r w:rsidRPr="004431F2">
        <w:rPr>
          <w:b/>
          <w:color w:val="00188F"/>
        </w:rPr>
        <w:t>可用性設定組中虛擬機器的每月上線時間計算及服務等級</w:t>
      </w:r>
    </w:p>
    <w:p w:rsidR="002C3DA7" w:rsidRPr="004431F2" w:rsidRDefault="002C3DA7" w:rsidP="002C3DA7">
      <w:pPr>
        <w:pStyle w:val="ProductList-Body"/>
        <w:ind w:left="360"/>
      </w:pPr>
      <w:r w:rsidRPr="004431F2">
        <w:rPr>
          <w:b/>
          <w:color w:val="0070C0"/>
        </w:rPr>
        <w:t>可用分鐘數上限</w:t>
      </w:r>
      <w:r w:rsidRPr="00CD4D77">
        <w:rPr>
          <w:b/>
          <w:bCs/>
        </w:rPr>
        <w:t>：</w:t>
      </w:r>
      <w:r w:rsidRPr="004431F2">
        <w:t>在計費月份期間，針對在相同可用性設定集中部署兩個或多個執行個體之所有網際網路對向虛擬機器的總累積分鐘數。可用分鐘數上限的計算，從相同可用性設定組中至少兩個虛擬機器因　貴用戶起始之動作而啟動時開始，至　貴用戶初始可能造成停止或刪除虛擬機器的動作為止。</w:t>
      </w:r>
    </w:p>
    <w:p w:rsidR="002C3DA7" w:rsidRPr="004431F2" w:rsidRDefault="002C3DA7" w:rsidP="002C3DA7">
      <w:pPr>
        <w:pStyle w:val="ProductList-Body"/>
        <w:ind w:left="360"/>
      </w:pPr>
    </w:p>
    <w:p w:rsidR="002C3DA7" w:rsidRPr="004431F2" w:rsidRDefault="002C3DA7" w:rsidP="002C3DA7">
      <w:pPr>
        <w:pStyle w:val="ProductList-Body"/>
        <w:ind w:left="360"/>
      </w:pPr>
      <w:r w:rsidRPr="004431F2">
        <w:rPr>
          <w:b/>
          <w:color w:val="0072C6"/>
        </w:rPr>
        <w:t>停機時間</w:t>
      </w:r>
      <w:r w:rsidRPr="00CD4D77">
        <w:rPr>
          <w:b/>
          <w:bCs/>
        </w:rPr>
        <w:t>：</w:t>
      </w:r>
      <w:r w:rsidRPr="004431F2">
        <w:t>沒有虛擬機器連線之可用分鐘數上限部分的總累積分鐘數。</w:t>
      </w:r>
    </w:p>
    <w:p w:rsidR="002C3DA7" w:rsidRPr="004431F2" w:rsidRDefault="002C3DA7" w:rsidP="002C3DA7">
      <w:pPr>
        <w:pStyle w:val="ProductList-Body"/>
        <w:ind w:left="360"/>
      </w:pPr>
    </w:p>
    <w:p w:rsidR="002C3DA7" w:rsidRPr="004431F2" w:rsidRDefault="002C3DA7" w:rsidP="002C3DA7">
      <w:pPr>
        <w:pStyle w:val="ProductList-Body"/>
        <w:ind w:left="360"/>
      </w:pPr>
      <w:r w:rsidRPr="004431F2">
        <w:rPr>
          <w:b/>
          <w:color w:val="0072C6"/>
        </w:rPr>
        <w:t>每月上線時間百分比</w:t>
      </w:r>
      <w:r w:rsidRPr="00CD4D77">
        <w:rPr>
          <w:b/>
          <w:bCs/>
        </w:rPr>
        <w:t>：</w:t>
      </w:r>
      <w:r w:rsidRPr="004431F2">
        <w:t>適用於虛擬機器的計算方式為在計費月份中，特定</w:t>
      </w:r>
      <w:r w:rsidRPr="004431F2">
        <w:t xml:space="preserve"> Microsoft Azure </w:t>
      </w:r>
      <w:r w:rsidRPr="004431F2">
        <w:t>訂閱之可用分鐘數上限減掉停機時間，再除以可用分鐘數上限。每月上線時間百分比係使用下列公式表示：</w:t>
      </w:r>
    </w:p>
    <w:p w:rsidR="00205D76" w:rsidRPr="00DE1BB0" w:rsidRDefault="00205D76" w:rsidP="00205D76">
      <w:pPr>
        <w:pStyle w:val="ProductList-Body"/>
        <w:rPr>
          <w:rFonts w:cstheme="minorHAnsi"/>
        </w:rPr>
      </w:pPr>
    </w:p>
    <w:p w:rsidR="00205D76" w:rsidRPr="009376C5" w:rsidRDefault="00205D76" w:rsidP="00205D76">
      <w:pPr>
        <w:pStyle w:val="ListParagraph"/>
        <w:rPr>
          <w:rFonts w:cstheme="minorHAnsi"/>
          <w:lang w:val="en-US"/>
          <w:oMath/>
        </w:rPr>
      </w:pPr>
      <m:oMathPara>
        <m:oMath>
          <m:r>
            <m:rPr>
              <m:nor/>
            </m:rPr>
            <w:rPr>
              <w:rFonts w:ascii="Cambria Math" w:hAnsi="Cambria Math" w:cstheme="minorHAnsi"/>
              <w:i/>
              <w:iCs/>
              <w:sz w:val="18"/>
              <w:szCs w:val="18"/>
              <w:lang w:val="en-US"/>
            </w:rPr>
            <w:lastRenderedPageBreak/>
            <m:t xml:space="preserve"> </m:t>
          </m:r>
          <m:r>
            <m:rPr>
              <m:nor/>
            </m:rPr>
            <w:rPr>
              <w:rFonts w:ascii="Cambria Math" w:hAnsi="Cambria Math" w:cstheme="minorHAnsi" w:hint="eastAsia"/>
              <w:i/>
              <w:iCs/>
              <w:sz w:val="18"/>
              <w:szCs w:val="18"/>
            </w:rPr>
            <m:t>每月上線時間</m:t>
          </m:r>
          <m:r>
            <m:rPr>
              <m:nor/>
            </m:rPr>
            <w:rPr>
              <w:rFonts w:ascii="Cambria Math" w:hAnsi="Cambria Math" w:cstheme="minorHAnsi"/>
              <w:i/>
              <w:iCs/>
              <w:sz w:val="18"/>
              <w:szCs w:val="18"/>
              <w:lang w:val="en-US"/>
            </w:rPr>
            <m:t xml:space="preserve"> % =</m:t>
          </m:r>
          <m:r>
            <w:rPr>
              <w:rFonts w:ascii="Cambria Math" w:hAnsi="Cambria Math" w:cstheme="minorHAnsi"/>
              <w:sz w:val="18"/>
              <w:szCs w:val="18"/>
              <w:lang w:val="en-US"/>
            </w:rPr>
            <m:t xml:space="preserve"> </m:t>
          </m:r>
          <m:f>
            <m:fPr>
              <m:ctrlPr>
                <w:rPr>
                  <w:rFonts w:ascii="Cambria Math" w:hAnsi="Cambria Math" w:cstheme="minorHAnsi"/>
                  <w:i/>
                  <w:iCs/>
                  <w:sz w:val="18"/>
                  <w:szCs w:val="18"/>
                </w:rPr>
              </m:ctrlPr>
            </m:fPr>
            <m:num>
              <m:r>
                <m:rPr>
                  <m:nor/>
                </m:rPr>
                <w:rPr>
                  <w:rFonts w:ascii="PMingLiU" w:hAnsi="PMingLiU" w:cstheme="minorHAnsi"/>
                  <w:i/>
                  <w:iCs/>
                  <w:sz w:val="18"/>
                  <w:szCs w:val="18"/>
                  <w:lang w:val="en-US"/>
                </w:rPr>
                <m:t>(</m:t>
              </m:r>
              <m:r>
                <m:rPr>
                  <m:nor/>
                </m:rPr>
                <w:rPr>
                  <w:rFonts w:ascii="Cambria Math" w:cstheme="minorHAnsi" w:hint="eastAsia"/>
                  <w:i/>
                  <w:iCs/>
                  <w:sz w:val="18"/>
                  <w:szCs w:val="18"/>
                  <w:lang w:val="en-US"/>
                </w:rPr>
                <m:t>可用分鐘數上限</m:t>
              </m:r>
              <m:r>
                <m:rPr>
                  <m:nor/>
                </m:rPr>
                <w:rPr>
                  <w:rFonts w:ascii="Cambria Math" w:cstheme="minorHAnsi"/>
                  <w:i/>
                  <w:iCs/>
                  <w:sz w:val="18"/>
                  <w:szCs w:val="18"/>
                  <w:lang w:val="en-US"/>
                </w:rPr>
                <m:t xml:space="preserve"> </m:t>
              </m:r>
              <m:r>
                <m:rPr>
                  <m:nor/>
                </m:rPr>
                <w:rPr>
                  <w:rFonts w:ascii="PMingLiU" w:hAnsi="PMingLiU" w:cstheme="minorHAnsi"/>
                  <w:i/>
                  <w:iCs/>
                  <w:sz w:val="18"/>
                  <w:szCs w:val="18"/>
                  <w:lang w:val="en-US"/>
                </w:rPr>
                <m:t>–</m:t>
              </m:r>
              <m:r>
                <m:rPr>
                  <m:nor/>
                </m:rPr>
                <w:rPr>
                  <w:rFonts w:ascii="Cambria Math" w:cstheme="minorHAnsi"/>
                  <w:i/>
                  <w:iCs/>
                  <w:sz w:val="18"/>
                  <w:szCs w:val="18"/>
                  <w:lang w:val="en-US"/>
                </w:rPr>
                <m:t xml:space="preserve"> </m:t>
              </m:r>
              <m:r>
                <m:rPr>
                  <m:nor/>
                </m:rPr>
                <w:rPr>
                  <w:rFonts w:ascii="Cambria Math" w:cstheme="minorHAnsi" w:hint="eastAsia"/>
                  <w:i/>
                  <w:iCs/>
                  <w:sz w:val="18"/>
                  <w:szCs w:val="18"/>
                  <w:lang w:val="en-US"/>
                </w:rPr>
                <m:t>停機時間</m:t>
              </m:r>
              <m:r>
                <m:rPr>
                  <m:nor/>
                </m:rPr>
                <w:rPr>
                  <w:rFonts w:ascii="PMingLiU" w:hAnsi="PMingLiU" w:cstheme="minorHAnsi"/>
                  <w:i/>
                  <w:iCs/>
                  <w:sz w:val="18"/>
                  <w:szCs w:val="18"/>
                  <w:lang w:val="en-US"/>
                </w:rPr>
                <m:t>)</m:t>
              </m:r>
            </m:num>
            <m:den>
              <m:r>
                <m:rPr>
                  <m:nor/>
                </m:rPr>
                <w:rPr>
                  <w:rFonts w:ascii="Cambria Math" w:cstheme="minorHAnsi" w:hint="eastAsia"/>
                  <w:i/>
                  <w:iCs/>
                  <w:sz w:val="18"/>
                  <w:szCs w:val="18"/>
                  <w:lang w:val="en-US"/>
                </w:rPr>
                <m:t>可用分鐘數上限</m:t>
              </m:r>
            </m:den>
          </m:f>
          <m:r>
            <w:rPr>
              <w:rFonts w:ascii="Cambria Math" w:hAnsi="Cambria Math" w:cs="Tahoma"/>
              <w:sz w:val="18"/>
              <w:szCs w:val="18"/>
            </w:rPr>
            <m:t xml:space="preserve"> x 100</m:t>
          </m:r>
        </m:oMath>
      </m:oMathPara>
    </w:p>
    <w:p w:rsidR="00205D76" w:rsidRPr="00DE1BB0" w:rsidRDefault="00205D76" w:rsidP="00205D76">
      <w:pPr>
        <w:pStyle w:val="ProductList-Body"/>
        <w:ind w:left="360"/>
        <w:rPr>
          <w:rFonts w:cstheme="minorHAnsi"/>
        </w:rPr>
      </w:pPr>
      <w:r w:rsidRPr="00DE1BB0">
        <w:rPr>
          <w:rFonts w:cstheme="minorHAnsi"/>
          <w:b/>
          <w:color w:val="0072C6"/>
        </w:rPr>
        <w:t>服務折讓</w:t>
      </w:r>
      <w:r w:rsidRPr="00957ED7">
        <w:rPr>
          <w:rFonts w:cstheme="minorHAnsi"/>
          <w:bCs/>
        </w:rPr>
        <w:t>：</w:t>
      </w:r>
    </w:p>
    <w:p w:rsidR="00205D76" w:rsidRPr="00DE1BB0" w:rsidRDefault="00205D76" w:rsidP="00205D76">
      <w:pPr>
        <w:pStyle w:val="ProductList-Body"/>
        <w:ind w:left="360"/>
        <w:rPr>
          <w:rFonts w:cstheme="minorHAnsi"/>
        </w:rPr>
      </w:pPr>
      <w:r w:rsidRPr="00DE1BB0">
        <w:rPr>
          <w:rFonts w:cstheme="minorHAnsi"/>
        </w:rPr>
        <w:t>下列服務等級及服務折讓亦適用於客戶對可用性設定組中虛擬機器之使用</w:t>
      </w:r>
      <w:r w:rsidRPr="00957ED7">
        <w:rPr>
          <w:rFonts w:cstheme="minorHAnsi"/>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05D76" w:rsidRPr="00DE1BB0" w:rsidTr="00205D76">
        <w:trPr>
          <w:tblHeader/>
        </w:trPr>
        <w:tc>
          <w:tcPr>
            <w:tcW w:w="5220" w:type="dxa"/>
            <w:shd w:val="clear" w:color="auto" w:fill="0072C6"/>
          </w:tcPr>
          <w:p w:rsidR="00205D76" w:rsidRPr="00DE1BB0" w:rsidRDefault="00205D76" w:rsidP="00205D76">
            <w:pPr>
              <w:pStyle w:val="ProductList-OfferingBody"/>
              <w:jc w:val="center"/>
              <w:rPr>
                <w:rFonts w:cstheme="minorHAnsi"/>
                <w:color w:val="FFFFFF" w:themeColor="background1"/>
              </w:rPr>
            </w:pPr>
            <w:r w:rsidRPr="00DE1BB0">
              <w:rPr>
                <w:rFonts w:cstheme="minorHAnsi"/>
                <w:color w:val="FFFFFF" w:themeColor="background1"/>
              </w:rPr>
              <w:t>每月上線時間百分比</w:t>
            </w:r>
          </w:p>
        </w:tc>
        <w:tc>
          <w:tcPr>
            <w:tcW w:w="5220" w:type="dxa"/>
            <w:shd w:val="clear" w:color="auto" w:fill="0072C6"/>
          </w:tcPr>
          <w:p w:rsidR="00205D76" w:rsidRPr="00DE1BB0" w:rsidRDefault="00205D76" w:rsidP="00205D76">
            <w:pPr>
              <w:pStyle w:val="ProductList-OfferingBody"/>
              <w:jc w:val="center"/>
              <w:rPr>
                <w:rFonts w:cstheme="minorHAnsi"/>
                <w:color w:val="FFFFFF" w:themeColor="background1"/>
              </w:rPr>
            </w:pPr>
            <w:r w:rsidRPr="00DE1BB0">
              <w:rPr>
                <w:rFonts w:cstheme="minorHAnsi"/>
                <w:color w:val="FFFFFF" w:themeColor="background1"/>
              </w:rPr>
              <w:t>服務折讓</w:t>
            </w:r>
          </w:p>
        </w:tc>
      </w:tr>
      <w:tr w:rsidR="00205D76" w:rsidRPr="00DE1BB0" w:rsidTr="00205D76">
        <w:tc>
          <w:tcPr>
            <w:tcW w:w="5220" w:type="dxa"/>
          </w:tcPr>
          <w:p w:rsidR="00205D76" w:rsidRPr="00DE1BB0" w:rsidRDefault="00205D76" w:rsidP="00205D76">
            <w:pPr>
              <w:pStyle w:val="ProductList-OfferingBody"/>
              <w:jc w:val="center"/>
              <w:rPr>
                <w:rFonts w:cstheme="minorHAnsi"/>
              </w:rPr>
            </w:pPr>
            <w:r w:rsidRPr="00DE1BB0">
              <w:rPr>
                <w:rFonts w:cstheme="minorHAnsi"/>
              </w:rPr>
              <w:t>&lt; 99.95%</w:t>
            </w:r>
          </w:p>
        </w:tc>
        <w:tc>
          <w:tcPr>
            <w:tcW w:w="5220" w:type="dxa"/>
          </w:tcPr>
          <w:p w:rsidR="00205D76" w:rsidRPr="00DE1BB0" w:rsidRDefault="00205D76" w:rsidP="00205D76">
            <w:pPr>
              <w:pStyle w:val="ProductList-OfferingBody"/>
              <w:jc w:val="center"/>
              <w:rPr>
                <w:rFonts w:cstheme="minorHAnsi"/>
              </w:rPr>
            </w:pPr>
            <w:r w:rsidRPr="00DE1BB0">
              <w:rPr>
                <w:rFonts w:cstheme="minorHAnsi"/>
              </w:rPr>
              <w:t>10%</w:t>
            </w:r>
          </w:p>
        </w:tc>
      </w:tr>
      <w:tr w:rsidR="00205D76" w:rsidRPr="00DE1BB0" w:rsidTr="00205D76">
        <w:tc>
          <w:tcPr>
            <w:tcW w:w="5220" w:type="dxa"/>
          </w:tcPr>
          <w:p w:rsidR="00205D76" w:rsidRPr="00DE1BB0" w:rsidRDefault="00205D76" w:rsidP="00205D76">
            <w:pPr>
              <w:pStyle w:val="ProductList-OfferingBody"/>
              <w:jc w:val="center"/>
              <w:rPr>
                <w:rFonts w:cstheme="minorHAnsi"/>
              </w:rPr>
            </w:pPr>
            <w:r w:rsidRPr="00DE1BB0">
              <w:rPr>
                <w:rFonts w:cstheme="minorHAnsi"/>
              </w:rPr>
              <w:t>&lt; 99%</w:t>
            </w:r>
          </w:p>
        </w:tc>
        <w:tc>
          <w:tcPr>
            <w:tcW w:w="5220" w:type="dxa"/>
          </w:tcPr>
          <w:p w:rsidR="00205D76" w:rsidRPr="00DE1BB0" w:rsidRDefault="00205D76" w:rsidP="00205D76">
            <w:pPr>
              <w:pStyle w:val="ProductList-OfferingBody"/>
              <w:jc w:val="center"/>
              <w:rPr>
                <w:rFonts w:cstheme="minorHAnsi"/>
              </w:rPr>
            </w:pPr>
            <w:r w:rsidRPr="00DE1BB0">
              <w:rPr>
                <w:rFonts w:cstheme="minorHAnsi"/>
              </w:rPr>
              <w:t>25%</w:t>
            </w:r>
          </w:p>
        </w:tc>
      </w:tr>
      <w:tr w:rsidR="00205D76" w:rsidRPr="00DE1BB0" w:rsidTr="00205D76">
        <w:tc>
          <w:tcPr>
            <w:tcW w:w="5220" w:type="dxa"/>
          </w:tcPr>
          <w:p w:rsidR="00205D76" w:rsidRPr="00DE1BB0" w:rsidRDefault="00205D76" w:rsidP="00205D76">
            <w:pPr>
              <w:pStyle w:val="ProductList-OfferingBody"/>
              <w:jc w:val="center"/>
              <w:rPr>
                <w:rFonts w:cstheme="minorHAnsi"/>
              </w:rPr>
            </w:pPr>
            <w:r w:rsidRPr="00DE1BB0">
              <w:rPr>
                <w:rFonts w:cstheme="minorHAnsi"/>
              </w:rPr>
              <w:t>&lt; 95%</w:t>
            </w:r>
          </w:p>
        </w:tc>
        <w:tc>
          <w:tcPr>
            <w:tcW w:w="5220" w:type="dxa"/>
          </w:tcPr>
          <w:p w:rsidR="00205D76" w:rsidRPr="00DE1BB0" w:rsidRDefault="00205D76" w:rsidP="00205D76">
            <w:pPr>
              <w:pStyle w:val="ProductList-OfferingBody"/>
              <w:jc w:val="center"/>
              <w:rPr>
                <w:rFonts w:cstheme="minorHAnsi"/>
              </w:rPr>
            </w:pPr>
            <w:r w:rsidRPr="00DE1BB0">
              <w:rPr>
                <w:rFonts w:cstheme="minorHAnsi"/>
              </w:rPr>
              <w:t>100%</w:t>
            </w:r>
          </w:p>
        </w:tc>
      </w:tr>
    </w:tbl>
    <w:p w:rsidR="00205D76" w:rsidRPr="00DE1BB0" w:rsidRDefault="00205D76" w:rsidP="00205D76">
      <w:pPr>
        <w:pStyle w:val="ProductList-Body"/>
        <w:rPr>
          <w:rFonts w:cstheme="minorHAnsi"/>
        </w:rPr>
      </w:pPr>
    </w:p>
    <w:p w:rsidR="00205D76" w:rsidRPr="00DE1BB0" w:rsidRDefault="00205D76" w:rsidP="00205D76">
      <w:pPr>
        <w:pStyle w:val="ProductList-Body"/>
        <w:rPr>
          <w:rFonts w:cstheme="minorHAnsi"/>
        </w:rPr>
      </w:pPr>
      <w:r w:rsidRPr="00DE1BB0">
        <w:rPr>
          <w:rFonts w:cstheme="minorHAnsi"/>
          <w:b/>
          <w:color w:val="00188F"/>
        </w:rPr>
        <w:t>單一執行個體虛擬機器的每月上線時間計算及服務等級</w:t>
      </w:r>
    </w:p>
    <w:p w:rsidR="00205D76" w:rsidRPr="00DE1BB0" w:rsidRDefault="00205D76" w:rsidP="00205D76">
      <w:pPr>
        <w:pStyle w:val="ProductList-Body"/>
        <w:ind w:left="360"/>
        <w:rPr>
          <w:rFonts w:cstheme="minorHAnsi"/>
        </w:rPr>
      </w:pPr>
      <w:r w:rsidRPr="00DE1BB0">
        <w:rPr>
          <w:rFonts w:cstheme="minorHAnsi"/>
        </w:rPr>
        <w:t>「</w:t>
      </w:r>
      <w:r w:rsidRPr="00776F76">
        <w:rPr>
          <w:rFonts w:cstheme="minorHAnsi"/>
          <w:b/>
          <w:color w:val="0072C6"/>
        </w:rPr>
        <w:t>當月分鐘數</w:t>
      </w:r>
      <w:r w:rsidRPr="00DE1BB0">
        <w:rPr>
          <w:rFonts w:cstheme="minorHAnsi"/>
        </w:rPr>
        <w:t>」係指特定月份中的總分鐘數。</w:t>
      </w:r>
    </w:p>
    <w:p w:rsidR="00205D76" w:rsidRPr="00DE1BB0" w:rsidRDefault="00205D76" w:rsidP="00205D76">
      <w:pPr>
        <w:pStyle w:val="ProductList-Body"/>
        <w:ind w:left="360"/>
        <w:rPr>
          <w:rFonts w:cstheme="minorHAnsi"/>
        </w:rPr>
      </w:pPr>
    </w:p>
    <w:p w:rsidR="00205D76" w:rsidRPr="00DE1BB0" w:rsidRDefault="00205D76" w:rsidP="00205D76">
      <w:pPr>
        <w:pStyle w:val="ProductList-Body"/>
        <w:ind w:left="360"/>
        <w:rPr>
          <w:rFonts w:cstheme="minorHAnsi"/>
        </w:rPr>
      </w:pPr>
      <w:r w:rsidRPr="00DE1BB0">
        <w:rPr>
          <w:rFonts w:cstheme="minorHAnsi"/>
          <w:b/>
          <w:color w:val="0072C6"/>
        </w:rPr>
        <w:t>停機時間</w:t>
      </w:r>
      <w:r w:rsidRPr="00957ED7">
        <w:rPr>
          <w:rFonts w:cstheme="minorHAnsi"/>
          <w:bCs/>
        </w:rPr>
        <w:t>：</w:t>
      </w:r>
      <w:r w:rsidRPr="00DE1BB0">
        <w:rPr>
          <w:rFonts w:cstheme="minorHAnsi"/>
        </w:rPr>
        <w:t>係指屬於當月分鐘數之一部分的時間內，沒有虛擬機器連線之總累積分鐘數。停機時間不包括單一執行個體公告維護。</w:t>
      </w:r>
    </w:p>
    <w:p w:rsidR="00205D76" w:rsidRPr="00DE1BB0" w:rsidRDefault="00205D76" w:rsidP="00205D76">
      <w:pPr>
        <w:pStyle w:val="ProductList-Body"/>
        <w:ind w:left="360"/>
        <w:rPr>
          <w:rFonts w:cstheme="minorHAnsi"/>
        </w:rPr>
      </w:pPr>
    </w:p>
    <w:p w:rsidR="00205D76" w:rsidRPr="00DE1BB0" w:rsidRDefault="00205D76" w:rsidP="00205D76">
      <w:pPr>
        <w:pStyle w:val="ProductList-Body"/>
        <w:ind w:left="360"/>
        <w:rPr>
          <w:rFonts w:cstheme="minorHAnsi"/>
        </w:rPr>
      </w:pPr>
      <w:r w:rsidRPr="00DE1BB0">
        <w:rPr>
          <w:rFonts w:cstheme="minorHAnsi"/>
          <w:b/>
          <w:color w:val="0072C6"/>
        </w:rPr>
        <w:t>每月上線時間百分比</w:t>
      </w:r>
      <w:r w:rsidRPr="00957ED7">
        <w:rPr>
          <w:rFonts w:cstheme="minorHAnsi"/>
          <w:bCs/>
        </w:rPr>
        <w:t>：</w:t>
      </w:r>
      <w:r w:rsidRPr="00DE1BB0">
        <w:rPr>
          <w:rFonts w:cstheme="minorHAnsi"/>
        </w:rPr>
        <w:t>其計算方法是對其所有作業系統磁碟和資料磁碟均使用</w:t>
      </w:r>
      <w:r w:rsidRPr="00DE1BB0">
        <w:rPr>
          <w:rFonts w:cstheme="minorHAnsi"/>
        </w:rPr>
        <w:t xml:space="preserve"> Premium </w:t>
      </w:r>
      <w:r w:rsidRPr="00DE1BB0">
        <w:rPr>
          <w:rFonts w:cstheme="minorHAnsi"/>
        </w:rPr>
        <w:t>儲存體的單一執行個體虛擬機器，以</w:t>
      </w:r>
      <w:r w:rsidRPr="00DE1BB0">
        <w:rPr>
          <w:rFonts w:cstheme="minorHAnsi"/>
        </w:rPr>
        <w:t xml:space="preserve"> 100% </w:t>
      </w:r>
      <w:r w:rsidRPr="00DE1BB0">
        <w:rPr>
          <w:rFonts w:cstheme="minorHAnsi"/>
        </w:rPr>
        <w:t>減掉其發生停機時間的當月分鐘數百分比。</w:t>
      </w:r>
    </w:p>
    <w:p w:rsidR="00205D76" w:rsidRPr="00DE1BB0" w:rsidRDefault="00205D76" w:rsidP="00205D76">
      <w:pPr>
        <w:pStyle w:val="ProductList-Body"/>
        <w:ind w:left="360"/>
        <w:rPr>
          <w:rFonts w:cstheme="minorHAnsi"/>
        </w:rPr>
      </w:pPr>
    </w:p>
    <w:p w:rsidR="00205D76" w:rsidRPr="009376C5" w:rsidRDefault="00205D76" w:rsidP="00205D76">
      <w:pPr>
        <w:pStyle w:val="ListParagraph"/>
        <w:rPr>
          <w:rFonts w:cstheme="minorHAnsi"/>
          <w:lang w:val="en-US"/>
          <w:oMath/>
        </w:rPr>
      </w:pPr>
      <m:oMathPara>
        <m:oMath>
          <m:r>
            <m:rPr>
              <m:nor/>
            </m:rPr>
            <w:rPr>
              <w:rFonts w:ascii="Cambria Math" w:hAnsi="Cambria Math" w:cstheme="minorHAnsi"/>
              <w:i/>
              <w:iCs/>
              <w:sz w:val="18"/>
              <w:szCs w:val="18"/>
              <w:lang w:val="en-US"/>
            </w:rPr>
            <m:t xml:space="preserve"> </m:t>
          </m:r>
          <m:r>
            <m:rPr>
              <m:nor/>
            </m:rPr>
            <w:rPr>
              <w:rFonts w:ascii="Cambria Math" w:hAnsi="Cambria Math" w:cstheme="minorHAnsi" w:hint="eastAsia"/>
              <w:i/>
              <w:iCs/>
              <w:sz w:val="18"/>
              <w:szCs w:val="18"/>
            </w:rPr>
            <m:t>每月上線時間</m:t>
          </m:r>
          <m:r>
            <m:rPr>
              <m:nor/>
            </m:rPr>
            <w:rPr>
              <w:rFonts w:ascii="Cambria Math" w:hAnsi="Cambria Math" w:cstheme="minorHAnsi"/>
              <w:i/>
              <w:iCs/>
              <w:sz w:val="18"/>
              <w:szCs w:val="18"/>
              <w:lang w:val="en-US"/>
            </w:rPr>
            <m:t xml:space="preserve"> % =</m:t>
          </m:r>
          <m:r>
            <w:rPr>
              <w:rFonts w:ascii="Cambria Math" w:hAnsi="Cambria Math" w:cstheme="minorHAnsi"/>
              <w:sz w:val="18"/>
              <w:szCs w:val="18"/>
              <w:lang w:val="en-US"/>
            </w:rPr>
            <m:t xml:space="preserve"> </m:t>
          </m:r>
          <m:f>
            <m:fPr>
              <m:ctrlPr>
                <w:rPr>
                  <w:rFonts w:ascii="Cambria Math" w:hAnsi="Cambria Math" w:cstheme="minorHAnsi"/>
                  <w:i/>
                  <w:iCs/>
                  <w:sz w:val="18"/>
                  <w:szCs w:val="18"/>
                </w:rPr>
              </m:ctrlPr>
            </m:fPr>
            <m:num>
              <m:r>
                <m:rPr>
                  <m:nor/>
                </m:rPr>
                <w:rPr>
                  <w:rFonts w:ascii="PMingLiU" w:hAnsi="PMingLiU" w:cstheme="minorHAnsi"/>
                  <w:i/>
                  <w:iCs/>
                  <w:sz w:val="18"/>
                  <w:szCs w:val="18"/>
                  <w:lang w:val="en-US"/>
                </w:rPr>
                <m:t>(</m:t>
              </m:r>
              <m:r>
                <m:rPr>
                  <m:nor/>
                </m:rPr>
                <w:rPr>
                  <w:rFonts w:ascii="Cambria Math" w:cstheme="minorHAnsi" w:hint="eastAsia"/>
                  <w:i/>
                  <w:iCs/>
                  <w:sz w:val="18"/>
                  <w:szCs w:val="18"/>
                  <w:lang w:val="en-US"/>
                </w:rPr>
                <m:t>當月分鐘數</m:t>
              </m:r>
              <m:r>
                <m:rPr>
                  <m:nor/>
                </m:rPr>
                <w:rPr>
                  <w:rFonts w:ascii="Cambria Math" w:cstheme="minorHAnsi"/>
                  <w:i/>
                  <w:iCs/>
                  <w:sz w:val="18"/>
                  <w:szCs w:val="18"/>
                  <w:lang w:val="en-US"/>
                </w:rPr>
                <m:t xml:space="preserve"> </m:t>
              </m:r>
              <m:r>
                <m:rPr>
                  <m:nor/>
                </m:rPr>
                <w:rPr>
                  <w:rFonts w:ascii="PMingLiU" w:hAnsi="PMingLiU" w:cstheme="minorHAnsi"/>
                  <w:i/>
                  <w:iCs/>
                  <w:sz w:val="18"/>
                  <w:szCs w:val="18"/>
                  <w:lang w:val="en-US"/>
                </w:rPr>
                <m:t>–</m:t>
              </m:r>
              <m:r>
                <m:rPr>
                  <m:nor/>
                </m:rPr>
                <w:rPr>
                  <w:rFonts w:ascii="Cambria Math" w:cstheme="minorHAnsi"/>
                  <w:i/>
                  <w:iCs/>
                  <w:sz w:val="18"/>
                  <w:szCs w:val="18"/>
                  <w:lang w:val="en-US"/>
                </w:rPr>
                <m:t xml:space="preserve"> </m:t>
              </m:r>
              <m:r>
                <m:rPr>
                  <m:nor/>
                </m:rPr>
                <w:rPr>
                  <w:rFonts w:ascii="Cambria Math" w:cstheme="minorHAnsi" w:hint="eastAsia"/>
                  <w:i/>
                  <w:iCs/>
                  <w:sz w:val="18"/>
                  <w:szCs w:val="18"/>
                  <w:lang w:val="en-US"/>
                </w:rPr>
                <m:t>停機時間</m:t>
              </m:r>
              <m:r>
                <m:rPr>
                  <m:nor/>
                </m:rPr>
                <w:rPr>
                  <w:rFonts w:ascii="PMingLiU" w:hAnsi="PMingLiU" w:cstheme="minorHAnsi"/>
                  <w:i/>
                  <w:iCs/>
                  <w:sz w:val="18"/>
                  <w:szCs w:val="18"/>
                  <w:lang w:val="en-US"/>
                </w:rPr>
                <m:t>)</m:t>
              </m:r>
            </m:num>
            <m:den>
              <m:r>
                <m:rPr>
                  <m:nor/>
                </m:rPr>
                <w:rPr>
                  <w:rFonts w:ascii="Cambria Math" w:cstheme="minorHAnsi" w:hint="eastAsia"/>
                  <w:i/>
                  <w:iCs/>
                  <w:sz w:val="18"/>
                  <w:szCs w:val="18"/>
                  <w:lang w:val="en-US"/>
                </w:rPr>
                <m:t>當月分鐘數</m:t>
              </m:r>
            </m:den>
          </m:f>
          <m:r>
            <w:rPr>
              <w:rFonts w:ascii="Cambria Math" w:hAnsi="Cambria Math" w:cs="Tahoma"/>
              <w:sz w:val="18"/>
              <w:szCs w:val="18"/>
            </w:rPr>
            <m:t xml:space="preserve"> x 100</m:t>
          </m:r>
        </m:oMath>
      </m:oMathPara>
    </w:p>
    <w:p w:rsidR="00205D76" w:rsidRPr="00DE1BB0" w:rsidRDefault="00205D76" w:rsidP="00205D76">
      <w:pPr>
        <w:pStyle w:val="ProductList-Body"/>
        <w:ind w:left="360"/>
        <w:rPr>
          <w:rFonts w:cstheme="minorHAnsi"/>
        </w:rPr>
      </w:pPr>
      <w:r w:rsidRPr="00DE1BB0">
        <w:rPr>
          <w:rFonts w:cstheme="minorHAnsi"/>
          <w:b/>
          <w:color w:val="0072C6"/>
        </w:rPr>
        <w:t>服務折讓</w:t>
      </w:r>
      <w:r w:rsidRPr="00957ED7">
        <w:rPr>
          <w:rFonts w:cstheme="minorHAnsi"/>
          <w:bCs/>
        </w:rPr>
        <w:t>：</w:t>
      </w:r>
    </w:p>
    <w:p w:rsidR="00205D76" w:rsidRPr="00DE1BB0" w:rsidRDefault="00205D76" w:rsidP="00205D76">
      <w:pPr>
        <w:pStyle w:val="ProductList-Body"/>
        <w:ind w:left="360"/>
        <w:rPr>
          <w:rFonts w:cstheme="minorHAnsi"/>
        </w:rPr>
      </w:pPr>
      <w:r w:rsidRPr="00DE1BB0">
        <w:rPr>
          <w:rFonts w:cstheme="minorHAnsi"/>
        </w:rPr>
        <w:t>下列服務等級及服務折讓亦適用於客戶對單一執行個體虛擬機器之使用</w:t>
      </w:r>
      <w:r w:rsidRPr="00957ED7">
        <w:rPr>
          <w:rFonts w:cstheme="minorHAnsi"/>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205D76" w:rsidRPr="00DE1BB0" w:rsidTr="00205D76">
        <w:trPr>
          <w:tblHeader/>
        </w:trPr>
        <w:tc>
          <w:tcPr>
            <w:tcW w:w="5040" w:type="dxa"/>
            <w:shd w:val="clear" w:color="auto" w:fill="0072C6"/>
          </w:tcPr>
          <w:p w:rsidR="00205D76" w:rsidRPr="00DE1BB0" w:rsidRDefault="00205D76" w:rsidP="00205D76">
            <w:pPr>
              <w:pStyle w:val="ProductList-OfferingBody"/>
              <w:jc w:val="center"/>
              <w:rPr>
                <w:rFonts w:cstheme="minorHAnsi"/>
                <w:color w:val="FFFFFF" w:themeColor="background1"/>
              </w:rPr>
            </w:pPr>
            <w:r w:rsidRPr="00DE1BB0">
              <w:rPr>
                <w:rFonts w:cstheme="minorHAnsi"/>
                <w:color w:val="FFFFFF" w:themeColor="background1"/>
              </w:rPr>
              <w:t>每月上線時間百分比</w:t>
            </w:r>
          </w:p>
        </w:tc>
        <w:tc>
          <w:tcPr>
            <w:tcW w:w="5400" w:type="dxa"/>
            <w:shd w:val="clear" w:color="auto" w:fill="0072C6"/>
          </w:tcPr>
          <w:p w:rsidR="00205D76" w:rsidRPr="00DE1BB0" w:rsidRDefault="00205D76" w:rsidP="00205D76">
            <w:pPr>
              <w:pStyle w:val="ProductList-OfferingBody"/>
              <w:jc w:val="center"/>
              <w:rPr>
                <w:rFonts w:cstheme="minorHAnsi"/>
                <w:color w:val="FFFFFF" w:themeColor="background1"/>
              </w:rPr>
            </w:pPr>
            <w:r w:rsidRPr="00DE1BB0">
              <w:rPr>
                <w:rFonts w:cstheme="minorHAnsi"/>
                <w:color w:val="FFFFFF" w:themeColor="background1"/>
              </w:rPr>
              <w:t>服務折讓</w:t>
            </w:r>
          </w:p>
        </w:tc>
      </w:tr>
      <w:tr w:rsidR="00205D76" w:rsidRPr="00DE1BB0" w:rsidTr="00205D76">
        <w:tc>
          <w:tcPr>
            <w:tcW w:w="5040" w:type="dxa"/>
          </w:tcPr>
          <w:p w:rsidR="00205D76" w:rsidRPr="00DE1BB0" w:rsidRDefault="00205D76" w:rsidP="00205D76">
            <w:pPr>
              <w:pStyle w:val="ProductList-OfferingBody"/>
              <w:jc w:val="center"/>
              <w:rPr>
                <w:rFonts w:cstheme="minorHAnsi"/>
              </w:rPr>
            </w:pPr>
            <w:r w:rsidRPr="00DE1BB0">
              <w:rPr>
                <w:rFonts w:cstheme="minorHAnsi"/>
              </w:rPr>
              <w:t>&lt; 99.9%</w:t>
            </w:r>
          </w:p>
        </w:tc>
        <w:tc>
          <w:tcPr>
            <w:tcW w:w="5400" w:type="dxa"/>
          </w:tcPr>
          <w:p w:rsidR="00205D76" w:rsidRPr="00DE1BB0" w:rsidRDefault="00205D76" w:rsidP="00205D76">
            <w:pPr>
              <w:pStyle w:val="ProductList-OfferingBody"/>
              <w:jc w:val="center"/>
              <w:rPr>
                <w:rFonts w:cstheme="minorHAnsi"/>
              </w:rPr>
            </w:pPr>
            <w:r w:rsidRPr="00DE1BB0">
              <w:rPr>
                <w:rFonts w:cstheme="minorHAnsi"/>
              </w:rPr>
              <w:t>10%</w:t>
            </w:r>
          </w:p>
        </w:tc>
      </w:tr>
      <w:tr w:rsidR="00205D76" w:rsidRPr="00DE1BB0" w:rsidTr="00205D76">
        <w:tc>
          <w:tcPr>
            <w:tcW w:w="5040" w:type="dxa"/>
          </w:tcPr>
          <w:p w:rsidR="00205D76" w:rsidRPr="00DE1BB0" w:rsidRDefault="00205D76" w:rsidP="00205D76">
            <w:pPr>
              <w:pStyle w:val="ProductList-OfferingBody"/>
              <w:jc w:val="center"/>
              <w:rPr>
                <w:rFonts w:cstheme="minorHAnsi"/>
              </w:rPr>
            </w:pPr>
            <w:r w:rsidRPr="00DE1BB0">
              <w:rPr>
                <w:rFonts w:cstheme="minorHAnsi"/>
              </w:rPr>
              <w:t>&lt; 99%</w:t>
            </w:r>
          </w:p>
        </w:tc>
        <w:tc>
          <w:tcPr>
            <w:tcW w:w="5400" w:type="dxa"/>
          </w:tcPr>
          <w:p w:rsidR="00205D76" w:rsidRPr="00DE1BB0" w:rsidRDefault="00205D76" w:rsidP="00205D76">
            <w:pPr>
              <w:pStyle w:val="ProductList-OfferingBody"/>
              <w:jc w:val="center"/>
              <w:rPr>
                <w:rFonts w:cstheme="minorHAnsi"/>
              </w:rPr>
            </w:pPr>
            <w:r w:rsidRPr="00DE1BB0">
              <w:rPr>
                <w:rFonts w:cstheme="minorHAnsi"/>
              </w:rPr>
              <w:t>25%</w:t>
            </w:r>
          </w:p>
        </w:tc>
      </w:tr>
      <w:tr w:rsidR="00205D76" w:rsidRPr="00DE1BB0" w:rsidTr="00205D76">
        <w:tc>
          <w:tcPr>
            <w:tcW w:w="5040" w:type="dxa"/>
          </w:tcPr>
          <w:p w:rsidR="00205D76" w:rsidRPr="00DE1BB0" w:rsidRDefault="00205D76" w:rsidP="00205D76">
            <w:pPr>
              <w:pStyle w:val="ProductList-OfferingBody"/>
              <w:jc w:val="center"/>
              <w:rPr>
                <w:rFonts w:cstheme="minorHAnsi"/>
              </w:rPr>
            </w:pPr>
            <w:r w:rsidRPr="00DE1BB0">
              <w:rPr>
                <w:rFonts w:cstheme="minorHAnsi"/>
              </w:rPr>
              <w:t>&lt; 95%</w:t>
            </w:r>
          </w:p>
        </w:tc>
        <w:tc>
          <w:tcPr>
            <w:tcW w:w="5400" w:type="dxa"/>
          </w:tcPr>
          <w:p w:rsidR="00205D76" w:rsidRPr="00DE1BB0" w:rsidRDefault="00205D76" w:rsidP="00205D76">
            <w:pPr>
              <w:pStyle w:val="ProductList-OfferingBody"/>
              <w:jc w:val="center"/>
              <w:rPr>
                <w:rFonts w:cstheme="minorHAnsi"/>
              </w:rPr>
            </w:pPr>
            <w:r w:rsidRPr="00DE1BB0">
              <w:rPr>
                <w:rFonts w:cstheme="minorHAnsi"/>
              </w:rPr>
              <w:t>100%</w:t>
            </w:r>
          </w:p>
        </w:tc>
      </w:tr>
    </w:tbl>
    <w:p w:rsidR="00205D76" w:rsidRPr="00DE1BB0" w:rsidRDefault="00007308" w:rsidP="00205D76">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205D76" w:rsidRPr="00D013FB">
          <w:rPr>
            <w:rStyle w:val="Hyperlink"/>
            <w:rFonts w:asciiTheme="majorEastAsia" w:hAnsiTheme="majorEastAsia" w:cstheme="minorHAnsi"/>
            <w:color w:val="0563C1"/>
            <w:sz w:val="16"/>
            <w:szCs w:val="16"/>
          </w:rPr>
          <w:t>目錄</w:t>
        </w:r>
      </w:hyperlink>
      <w:r w:rsidR="00205D76" w:rsidRPr="00D013FB">
        <w:rPr>
          <w:rFonts w:cstheme="minorHAnsi"/>
          <w:color w:val="0563C1"/>
          <w:sz w:val="16"/>
          <w:szCs w:val="16"/>
        </w:rPr>
        <w:t xml:space="preserve"> </w:t>
      </w:r>
      <w:r w:rsidR="00205D76" w:rsidRPr="007977A2">
        <w:rPr>
          <w:rFonts w:cstheme="minorHAnsi"/>
          <w:sz w:val="16"/>
          <w:szCs w:val="16"/>
        </w:rPr>
        <w:t>/</w:t>
      </w:r>
      <w:r w:rsidR="00205D76" w:rsidRPr="00D013FB">
        <w:rPr>
          <w:rFonts w:cstheme="minorHAnsi"/>
          <w:color w:val="0563C1"/>
          <w:sz w:val="16"/>
          <w:szCs w:val="16"/>
        </w:rPr>
        <w:t xml:space="preserve"> </w:t>
      </w:r>
      <w:hyperlink w:anchor="Definitions" w:history="1">
        <w:r w:rsidR="00205D76" w:rsidRPr="00D013FB">
          <w:rPr>
            <w:rStyle w:val="Hyperlink"/>
            <w:rFonts w:asciiTheme="majorEastAsia" w:hAnsiTheme="majorEastAsia" w:cstheme="minorHAnsi"/>
            <w:color w:val="0563C1"/>
            <w:sz w:val="16"/>
            <w:szCs w:val="16"/>
          </w:rPr>
          <w:t>定義</w:t>
        </w:r>
      </w:hyperlink>
    </w:p>
    <w:p w:rsidR="005515CC" w:rsidRPr="005515CC" w:rsidRDefault="005515CC" w:rsidP="005515CC">
      <w:pPr>
        <w:pStyle w:val="ProductList-Offering2Heading"/>
        <w:tabs>
          <w:tab w:val="clear" w:pos="360"/>
          <w:tab w:val="clear" w:pos="720"/>
          <w:tab w:val="clear" w:pos="1080"/>
        </w:tabs>
        <w:outlineLvl w:val="2"/>
        <w:rPr>
          <w:rFonts w:ascii="Calibri Light" w:hAnsi="Calibri Light"/>
          <w:szCs w:val="28"/>
        </w:rPr>
      </w:pPr>
      <w:bookmarkStart w:id="250" w:name="_Toc512239628"/>
      <w:bookmarkStart w:id="251" w:name="VPNGateway"/>
      <w:bookmarkStart w:id="252" w:name="_Toc457821587"/>
      <w:bookmarkStart w:id="253" w:name="_Toc487138081"/>
      <w:bookmarkStart w:id="254" w:name="_Toc484160712"/>
      <w:bookmarkStart w:id="255" w:name="_Hlk487275195"/>
      <w:bookmarkEnd w:id="244"/>
      <w:bookmarkEnd w:id="245"/>
      <w:bookmarkEnd w:id="246"/>
      <w:r w:rsidRPr="005515CC">
        <w:rPr>
          <w:rFonts w:ascii="Calibri Light" w:hAnsi="Calibri Light"/>
          <w:szCs w:val="28"/>
        </w:rPr>
        <w:t xml:space="preserve">VPN </w:t>
      </w:r>
      <w:r w:rsidRPr="005515CC">
        <w:rPr>
          <w:rFonts w:ascii="Calibri Light" w:hAnsi="Calibri Light"/>
          <w:szCs w:val="28"/>
        </w:rPr>
        <w:t>閘道</w:t>
      </w:r>
      <w:bookmarkEnd w:id="250"/>
    </w:p>
    <w:bookmarkEnd w:id="251"/>
    <w:p w:rsidR="005515CC" w:rsidRPr="00786F97" w:rsidRDefault="005515CC" w:rsidP="005515CC">
      <w:pPr>
        <w:pStyle w:val="ProductList-Body"/>
      </w:pPr>
      <w:r w:rsidRPr="00786F97">
        <w:rPr>
          <w:b/>
          <w:color w:val="00188F"/>
        </w:rPr>
        <w:t>新增定義</w:t>
      </w:r>
      <w:r w:rsidRPr="00957ED7">
        <w:rPr>
          <w:bCs/>
        </w:rPr>
        <w:t>：</w:t>
      </w:r>
    </w:p>
    <w:p w:rsidR="005515CC" w:rsidRPr="00786F97" w:rsidRDefault="005515CC" w:rsidP="005515CC">
      <w:pPr>
        <w:pStyle w:val="ProductList-Body"/>
        <w:spacing w:after="40"/>
      </w:pPr>
      <w:r w:rsidRPr="00786F97">
        <w:t>「</w:t>
      </w:r>
      <w:r w:rsidRPr="00786F97">
        <w:rPr>
          <w:b/>
          <w:color w:val="00188F"/>
        </w:rPr>
        <w:t>可用分鐘數上限</w:t>
      </w:r>
      <w:r w:rsidRPr="00786F97">
        <w:t>」係指在計費月份期間，特定</w:t>
      </w:r>
      <w:r w:rsidRPr="00786F97">
        <w:t xml:space="preserve"> VPN </w:t>
      </w:r>
      <w:r w:rsidRPr="00786F97">
        <w:t>閘道部署於</w:t>
      </w:r>
      <w:r w:rsidRPr="00786F97">
        <w:t xml:space="preserve"> Microsoft Azure </w:t>
      </w:r>
      <w:r w:rsidRPr="00786F97">
        <w:t>訂閱中的累積分鐘數總和。</w:t>
      </w:r>
    </w:p>
    <w:p w:rsidR="005515CC" w:rsidRPr="00786F97" w:rsidRDefault="005515CC" w:rsidP="005515CC">
      <w:pPr>
        <w:pStyle w:val="ProductList-Body"/>
        <w:spacing w:after="40"/>
      </w:pPr>
      <w:r w:rsidRPr="00786F97">
        <w:t>「</w:t>
      </w:r>
      <w:r w:rsidRPr="00786F97">
        <w:rPr>
          <w:b/>
          <w:color w:val="00188F"/>
        </w:rPr>
        <w:t>虛擬網路</w:t>
      </w:r>
      <w:r w:rsidRPr="00786F97">
        <w:t>」係指內含使用者定義的</w:t>
      </w:r>
      <w:r w:rsidRPr="00786F97">
        <w:t xml:space="preserve"> IP </w:t>
      </w:r>
      <w:r w:rsidRPr="00786F97">
        <w:t>位址之集合，以及在</w:t>
      </w:r>
      <w:r w:rsidRPr="00786F97">
        <w:t xml:space="preserve"> Microsoft Azure </w:t>
      </w:r>
      <w:r w:rsidRPr="00786F97">
        <w:t>內形成網路界限之子集合的虛擬私人網路。</w:t>
      </w:r>
    </w:p>
    <w:p w:rsidR="005515CC" w:rsidRPr="00786F97" w:rsidRDefault="005515CC" w:rsidP="005515CC">
      <w:pPr>
        <w:pStyle w:val="ProductList-Body"/>
      </w:pPr>
      <w:r w:rsidRPr="00786F97">
        <w:t>「</w:t>
      </w:r>
      <w:r w:rsidRPr="00786F97">
        <w:rPr>
          <w:b/>
          <w:color w:val="00188F"/>
        </w:rPr>
        <w:t xml:space="preserve">VPN </w:t>
      </w:r>
      <w:r w:rsidRPr="00786F97">
        <w:rPr>
          <w:b/>
          <w:color w:val="00188F"/>
        </w:rPr>
        <w:t>閘道</w:t>
      </w:r>
      <w:r w:rsidRPr="00786F97">
        <w:t>」係指可促進虛擬網路和客戶內部網路間之跨內部連線的閘道。</w:t>
      </w:r>
    </w:p>
    <w:p w:rsidR="005515CC" w:rsidRPr="00786F97" w:rsidRDefault="005515CC" w:rsidP="005515CC">
      <w:pPr>
        <w:pStyle w:val="ProductList-Body"/>
      </w:pPr>
    </w:p>
    <w:p w:rsidR="005515CC" w:rsidRPr="00786F97" w:rsidRDefault="005515CC" w:rsidP="005515CC">
      <w:pPr>
        <w:pStyle w:val="ProductList-Body"/>
      </w:pPr>
      <w:r w:rsidRPr="00786F97">
        <w:rPr>
          <w:b/>
          <w:color w:val="00188F"/>
        </w:rPr>
        <w:t>停機時間</w:t>
      </w:r>
      <w:r w:rsidRPr="00957ED7">
        <w:rPr>
          <w:bCs/>
        </w:rPr>
        <w:t>：</w:t>
      </w:r>
      <w:r w:rsidRPr="00786F97">
        <w:t>係指</w:t>
      </w:r>
      <w:r w:rsidRPr="00786F97">
        <w:t xml:space="preserve"> VPN </w:t>
      </w:r>
      <w:r w:rsidRPr="00786F97">
        <w:t>閘道無法使用的總累積可用分鐘數上限。如果在某分鐘內，在三十秒期間所有試圖與</w:t>
      </w:r>
      <w:r w:rsidRPr="00786F97">
        <w:t xml:space="preserve"> VPN </w:t>
      </w:r>
      <w:r w:rsidRPr="00786F97">
        <w:t>閘道建立的連線均失敗，則該分鐘便視為無法使用。</w:t>
      </w:r>
    </w:p>
    <w:p w:rsidR="005515CC" w:rsidRPr="00786F97" w:rsidRDefault="005515CC" w:rsidP="005515CC">
      <w:pPr>
        <w:pStyle w:val="ProductList-Body"/>
      </w:pPr>
    </w:p>
    <w:p w:rsidR="005515CC" w:rsidRPr="004B3239" w:rsidRDefault="005515CC" w:rsidP="005515CC">
      <w:pPr>
        <w:pStyle w:val="ProductList-Body"/>
        <w:rPr>
          <w:rFonts w:ascii="Calibri" w:hAnsi="Calibri" w:cs="Calibri"/>
        </w:rPr>
      </w:pPr>
      <w:r w:rsidRPr="004B3239">
        <w:rPr>
          <w:rFonts w:ascii="Calibri" w:hAnsi="Calibri" w:cs="Calibri"/>
          <w:b/>
          <w:color w:val="00188F"/>
        </w:rPr>
        <w:t>每月上線時間百分比</w:t>
      </w:r>
      <w:r w:rsidRPr="00957ED7">
        <w:rPr>
          <w:rFonts w:ascii="Calibri" w:hAnsi="Calibri" w:cs="Calibri"/>
          <w:bCs/>
        </w:rPr>
        <w:t>：</w:t>
      </w:r>
      <w:r w:rsidRPr="004B3239">
        <w:rPr>
          <w:rFonts w:ascii="Calibri" w:hAnsi="Calibri" w:cs="Calibri"/>
        </w:rPr>
        <w:t>特定</w:t>
      </w:r>
      <w:r w:rsidRPr="004B3239">
        <w:rPr>
          <w:rFonts w:ascii="Calibri" w:hAnsi="Calibri" w:cs="Calibri"/>
        </w:rPr>
        <w:t xml:space="preserve"> VPN </w:t>
      </w:r>
      <w:r w:rsidRPr="004B3239">
        <w:rPr>
          <w:rFonts w:ascii="Calibri" w:hAnsi="Calibri" w:cs="Calibri"/>
        </w:rPr>
        <w:t>閘道的「每月上線時間百分比」是將</w:t>
      </w:r>
      <w:r w:rsidRPr="004B3239">
        <w:rPr>
          <w:rFonts w:ascii="Calibri" w:hAnsi="Calibri" w:cs="Calibri"/>
        </w:rPr>
        <w:t xml:space="preserve"> VPN </w:t>
      </w:r>
      <w:r w:rsidRPr="004B3239">
        <w:rPr>
          <w:rFonts w:ascii="Calibri" w:hAnsi="Calibri" w:cs="Calibri"/>
        </w:rPr>
        <w:t>閘道計費月份中的「可用分鐘數上限」減掉「停機時間」，再除以「可用分鐘數上限」計算所得。「上線時間百分比」係使用下列公式表示</w:t>
      </w:r>
      <w:r w:rsidRPr="00957ED7">
        <w:rPr>
          <w:rFonts w:ascii="Calibri" w:hAnsi="Calibri" w:cs="Calibri"/>
        </w:rPr>
        <w:t>：</w:t>
      </w:r>
    </w:p>
    <w:p w:rsidR="005515CC" w:rsidRPr="00786F97" w:rsidRDefault="005515CC" w:rsidP="005515CC">
      <w:pPr>
        <w:pStyle w:val="ProductList-Body"/>
      </w:pPr>
    </w:p>
    <w:p w:rsidR="005515CC" w:rsidRPr="00786F97" w:rsidRDefault="00007308" w:rsidP="005515CC">
      <w:pPr>
        <w:pStyle w:val="ListParagraph"/>
      </w:pPr>
      <m:oMathPara>
        <m:oMath>
          <m:f>
            <m:fPr>
              <m:ctrlPr>
                <w:rPr>
                  <w:rFonts w:ascii="Cambria Math" w:hAnsi="Cambria Math" w:cs="Tahoma"/>
                  <w:i/>
                  <w:sz w:val="18"/>
                  <w:szCs w:val="18"/>
                </w:rPr>
              </m:ctrlPr>
            </m:fPr>
            <m:num>
              <m:r>
                <m:rPr>
                  <m:nor/>
                </m:rPr>
                <w:rPr>
                  <w:rFonts w:ascii="Cambria Math" w:cs="Tahoma" w:hint="eastAsia"/>
                  <w:i/>
                  <w:sz w:val="18"/>
                  <w:szCs w:val="18"/>
                </w:rPr>
                <m:t>可用分鐘數上限</m:t>
              </m:r>
              <m:r>
                <m:rPr>
                  <m:nor/>
                </m:rPr>
                <w:rPr>
                  <w:rFonts w:ascii="Cambria Math" w:cs="Tahoma"/>
                  <w:i/>
                  <w:sz w:val="18"/>
                  <w:szCs w:val="18"/>
                </w:rPr>
                <m:t xml:space="preserve"> - </m:t>
              </m:r>
              <m:r>
                <m:rPr>
                  <m:nor/>
                </m:rPr>
                <w:rPr>
                  <w:rFonts w:ascii="Cambria Math" w:cs="Tahoma" w:hint="eastAsia"/>
                  <w:i/>
                  <w:sz w:val="18"/>
                  <w:szCs w:val="18"/>
                </w:rPr>
                <m:t>停機時間</m:t>
              </m:r>
            </m:num>
            <m:den>
              <m:r>
                <m:rPr>
                  <m:nor/>
                </m:rPr>
                <w:rPr>
                  <w:rFonts w:ascii="Cambria Math" w:cs="Tahoma" w:hint="eastAsia"/>
                  <w:i/>
                  <w:sz w:val="18"/>
                  <w:szCs w:val="18"/>
                </w:rPr>
                <m:t>可用分鐘數上限</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rsidR="005515CC" w:rsidRPr="00786F97" w:rsidRDefault="005515CC" w:rsidP="005515CC">
      <w:pPr>
        <w:pStyle w:val="ProductList-Body"/>
      </w:pPr>
      <w:r w:rsidRPr="00786F97">
        <w:rPr>
          <w:b/>
          <w:color w:val="00188F"/>
        </w:rPr>
        <w:t>下列服務等級及服務折讓，亦適用於客戶對各</w:t>
      </w:r>
      <w:r w:rsidRPr="00786F97">
        <w:rPr>
          <w:b/>
          <w:color w:val="00188F"/>
        </w:rPr>
        <w:t xml:space="preserve"> VPN </w:t>
      </w:r>
      <w:r w:rsidRPr="00786F97">
        <w:rPr>
          <w:b/>
          <w:color w:val="00188F"/>
        </w:rPr>
        <w:t>閘道之使用</w:t>
      </w:r>
      <w:r w:rsidRPr="00957ED7">
        <w:t>：</w:t>
      </w:r>
    </w:p>
    <w:p w:rsidR="005515CC" w:rsidRPr="00786F97" w:rsidRDefault="005515CC" w:rsidP="005515CC">
      <w:pPr>
        <w:pStyle w:val="ProductList-Body"/>
        <w:ind w:left="360"/>
      </w:pPr>
      <w:r w:rsidRPr="00786F97">
        <w:rPr>
          <w:b/>
          <w:color w:val="00188F"/>
        </w:rPr>
        <w:t xml:space="preserve">VPN </w:t>
      </w:r>
      <w:r w:rsidRPr="00786F97">
        <w:rPr>
          <w:b/>
          <w:color w:val="00188F"/>
        </w:rPr>
        <w:t>或</w:t>
      </w:r>
      <w:r w:rsidRPr="00786F97">
        <w:rPr>
          <w:b/>
          <w:color w:val="00188F"/>
        </w:rPr>
        <w:t xml:space="preserve"> ExpressRoute </w:t>
      </w:r>
      <w:r w:rsidRPr="00786F97">
        <w:rPr>
          <w:b/>
          <w:color w:val="00188F"/>
        </w:rPr>
        <w:t>專用基本閘道服務折讓</w:t>
      </w:r>
      <w:r w:rsidRPr="00957ED7">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5515CC" w:rsidRPr="00786F97" w:rsidTr="005515CC">
        <w:trPr>
          <w:tblHeader/>
        </w:trPr>
        <w:tc>
          <w:tcPr>
            <w:tcW w:w="5220" w:type="dxa"/>
            <w:shd w:val="clear" w:color="auto" w:fill="0072C6"/>
          </w:tcPr>
          <w:p w:rsidR="005515CC" w:rsidRPr="00786F97" w:rsidRDefault="005515CC" w:rsidP="005515CC">
            <w:pPr>
              <w:pStyle w:val="ProductList-OfferingBody"/>
              <w:jc w:val="center"/>
              <w:rPr>
                <w:color w:val="FFFFFF" w:themeColor="background1"/>
              </w:rPr>
            </w:pPr>
            <w:r w:rsidRPr="00786F97">
              <w:rPr>
                <w:color w:val="FFFFFF" w:themeColor="background1"/>
              </w:rPr>
              <w:t>每月上線時間百分比</w:t>
            </w:r>
          </w:p>
        </w:tc>
        <w:tc>
          <w:tcPr>
            <w:tcW w:w="5220" w:type="dxa"/>
            <w:shd w:val="clear" w:color="auto" w:fill="0072C6"/>
          </w:tcPr>
          <w:p w:rsidR="005515CC" w:rsidRPr="00786F97" w:rsidRDefault="005515CC" w:rsidP="005515CC">
            <w:pPr>
              <w:pStyle w:val="ProductList-OfferingBody"/>
              <w:jc w:val="center"/>
              <w:rPr>
                <w:color w:val="FFFFFF" w:themeColor="background1"/>
              </w:rPr>
            </w:pPr>
            <w:r w:rsidRPr="00786F97">
              <w:rPr>
                <w:color w:val="FFFFFF" w:themeColor="background1"/>
              </w:rPr>
              <w:t>服務折讓</w:t>
            </w:r>
          </w:p>
        </w:tc>
      </w:tr>
      <w:tr w:rsidR="005515CC" w:rsidRPr="00786F97" w:rsidTr="005515CC">
        <w:tc>
          <w:tcPr>
            <w:tcW w:w="5220" w:type="dxa"/>
          </w:tcPr>
          <w:p w:rsidR="005515CC" w:rsidRPr="00786F97" w:rsidRDefault="005515CC" w:rsidP="005515CC">
            <w:pPr>
              <w:pStyle w:val="ProductList-OfferingBody"/>
              <w:jc w:val="center"/>
            </w:pPr>
            <w:r w:rsidRPr="00786F97">
              <w:t>&lt; 99.9%</w:t>
            </w:r>
          </w:p>
        </w:tc>
        <w:tc>
          <w:tcPr>
            <w:tcW w:w="5220" w:type="dxa"/>
          </w:tcPr>
          <w:p w:rsidR="005515CC" w:rsidRPr="00786F97" w:rsidRDefault="005515CC" w:rsidP="005515CC">
            <w:pPr>
              <w:pStyle w:val="ProductList-OfferingBody"/>
              <w:jc w:val="center"/>
            </w:pPr>
            <w:r w:rsidRPr="00786F97">
              <w:t>10%</w:t>
            </w:r>
          </w:p>
        </w:tc>
      </w:tr>
      <w:tr w:rsidR="005515CC" w:rsidRPr="00786F97" w:rsidTr="005515CC">
        <w:tc>
          <w:tcPr>
            <w:tcW w:w="5220" w:type="dxa"/>
          </w:tcPr>
          <w:p w:rsidR="005515CC" w:rsidRPr="00786F97" w:rsidRDefault="005515CC" w:rsidP="005515CC">
            <w:pPr>
              <w:pStyle w:val="ProductList-OfferingBody"/>
              <w:jc w:val="center"/>
            </w:pPr>
            <w:r w:rsidRPr="00786F97">
              <w:t>&lt; 99%</w:t>
            </w:r>
          </w:p>
        </w:tc>
        <w:tc>
          <w:tcPr>
            <w:tcW w:w="5220" w:type="dxa"/>
          </w:tcPr>
          <w:p w:rsidR="005515CC" w:rsidRPr="00786F97" w:rsidRDefault="005515CC" w:rsidP="005515CC">
            <w:pPr>
              <w:pStyle w:val="ProductList-OfferingBody"/>
              <w:jc w:val="center"/>
            </w:pPr>
            <w:r w:rsidRPr="00786F97">
              <w:t>25%</w:t>
            </w:r>
          </w:p>
        </w:tc>
      </w:tr>
    </w:tbl>
    <w:p w:rsidR="005515CC" w:rsidRPr="00786F97" w:rsidRDefault="005515CC" w:rsidP="005515CC">
      <w:pPr>
        <w:pStyle w:val="ProductList-Body"/>
      </w:pPr>
    </w:p>
    <w:p w:rsidR="005515CC" w:rsidRPr="00786F97" w:rsidRDefault="005515CC" w:rsidP="005515CC">
      <w:pPr>
        <w:pStyle w:val="ProductList-Body"/>
        <w:ind w:left="360"/>
      </w:pPr>
      <w:r w:rsidRPr="00786F97">
        <w:rPr>
          <w:b/>
          <w:bCs/>
          <w:color w:val="00188F"/>
        </w:rPr>
        <w:t xml:space="preserve">VPN </w:t>
      </w:r>
      <w:r w:rsidRPr="00786F97">
        <w:rPr>
          <w:b/>
          <w:bCs/>
          <w:color w:val="00188F"/>
        </w:rPr>
        <w:t>專用之標準、高效能、</w:t>
      </w:r>
      <w:r w:rsidRPr="00786F97">
        <w:rPr>
          <w:b/>
          <w:bCs/>
          <w:color w:val="00188F"/>
        </w:rPr>
        <w:t>VpnGw1</w:t>
      </w:r>
      <w:r w:rsidRPr="00786F97">
        <w:rPr>
          <w:b/>
          <w:bCs/>
          <w:color w:val="00188F"/>
        </w:rPr>
        <w:t>、</w:t>
      </w:r>
      <w:r w:rsidRPr="00786F97">
        <w:rPr>
          <w:b/>
          <w:bCs/>
          <w:color w:val="00188F"/>
        </w:rPr>
        <w:t xml:space="preserve">VpnGw2 </w:t>
      </w:r>
      <w:r w:rsidRPr="00786F97">
        <w:rPr>
          <w:b/>
          <w:bCs/>
          <w:color w:val="00188F"/>
        </w:rPr>
        <w:t>閘道</w:t>
      </w:r>
      <w:r w:rsidRPr="00786F97">
        <w:rPr>
          <w:b/>
          <w:bCs/>
          <w:color w:val="00188F"/>
        </w:rPr>
        <w:t xml:space="preserve"> / ExpressRoute </w:t>
      </w:r>
      <w:r w:rsidRPr="00786F97">
        <w:rPr>
          <w:b/>
          <w:bCs/>
          <w:color w:val="00188F"/>
        </w:rPr>
        <w:t>專用之標準、高效能、終極效能閘道</w:t>
      </w:r>
      <w:r w:rsidRPr="00786F97">
        <w:rPr>
          <w:b/>
          <w:color w:val="00188F"/>
        </w:rPr>
        <w:t>服務折讓</w:t>
      </w:r>
      <w:r w:rsidRPr="00957ED7">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5515CC" w:rsidRPr="00786F97" w:rsidTr="005515CC">
        <w:trPr>
          <w:trHeight w:val="249"/>
          <w:tblHeader/>
        </w:trPr>
        <w:tc>
          <w:tcPr>
            <w:tcW w:w="5220" w:type="dxa"/>
            <w:shd w:val="clear" w:color="auto" w:fill="0072C6"/>
          </w:tcPr>
          <w:p w:rsidR="005515CC" w:rsidRPr="00786F97" w:rsidRDefault="005515CC" w:rsidP="005515CC">
            <w:pPr>
              <w:pStyle w:val="ProductList-OfferingBody"/>
              <w:jc w:val="center"/>
              <w:rPr>
                <w:color w:val="FFFFFF" w:themeColor="background1"/>
              </w:rPr>
            </w:pPr>
            <w:r w:rsidRPr="009A5D1E">
              <w:rPr>
                <w:color w:val="FFFFFF" w:themeColor="background1"/>
              </w:rPr>
              <w:t>每月上線時間百分比</w:t>
            </w:r>
          </w:p>
        </w:tc>
        <w:tc>
          <w:tcPr>
            <w:tcW w:w="5220" w:type="dxa"/>
            <w:shd w:val="clear" w:color="auto" w:fill="0072C6"/>
          </w:tcPr>
          <w:p w:rsidR="005515CC" w:rsidRPr="00786F97" w:rsidRDefault="005515CC" w:rsidP="005515CC">
            <w:pPr>
              <w:pStyle w:val="ProductList-OfferingBody"/>
              <w:jc w:val="center"/>
              <w:rPr>
                <w:color w:val="FFFFFF" w:themeColor="background1"/>
              </w:rPr>
            </w:pPr>
            <w:r w:rsidRPr="00786F97">
              <w:rPr>
                <w:color w:val="FFFFFF" w:themeColor="background1"/>
              </w:rPr>
              <w:t>服務折讓</w:t>
            </w:r>
          </w:p>
        </w:tc>
      </w:tr>
      <w:tr w:rsidR="005515CC" w:rsidRPr="00786F97" w:rsidTr="005515CC">
        <w:trPr>
          <w:trHeight w:val="242"/>
        </w:trPr>
        <w:tc>
          <w:tcPr>
            <w:tcW w:w="5220" w:type="dxa"/>
          </w:tcPr>
          <w:p w:rsidR="005515CC" w:rsidRPr="00786F97" w:rsidRDefault="005515CC" w:rsidP="005515CC">
            <w:pPr>
              <w:pStyle w:val="ProductList-OfferingBody"/>
              <w:jc w:val="center"/>
            </w:pPr>
            <w:r w:rsidRPr="00786F97">
              <w:t>&lt; 99.95%</w:t>
            </w:r>
          </w:p>
        </w:tc>
        <w:tc>
          <w:tcPr>
            <w:tcW w:w="5220" w:type="dxa"/>
          </w:tcPr>
          <w:p w:rsidR="005515CC" w:rsidRPr="00786F97" w:rsidRDefault="005515CC" w:rsidP="005515CC">
            <w:pPr>
              <w:pStyle w:val="ProductList-OfferingBody"/>
              <w:jc w:val="center"/>
            </w:pPr>
            <w:r w:rsidRPr="00786F97">
              <w:t>10%</w:t>
            </w:r>
          </w:p>
        </w:tc>
      </w:tr>
      <w:tr w:rsidR="005515CC" w:rsidRPr="00786F97" w:rsidTr="005515CC">
        <w:trPr>
          <w:trHeight w:val="249"/>
        </w:trPr>
        <w:tc>
          <w:tcPr>
            <w:tcW w:w="5220" w:type="dxa"/>
          </w:tcPr>
          <w:p w:rsidR="005515CC" w:rsidRPr="00786F97" w:rsidRDefault="005515CC" w:rsidP="005515CC">
            <w:pPr>
              <w:pStyle w:val="ProductList-OfferingBody"/>
              <w:jc w:val="center"/>
            </w:pPr>
            <w:r w:rsidRPr="00786F97">
              <w:lastRenderedPageBreak/>
              <w:t>&lt; 99%</w:t>
            </w:r>
          </w:p>
        </w:tc>
        <w:tc>
          <w:tcPr>
            <w:tcW w:w="5220" w:type="dxa"/>
          </w:tcPr>
          <w:p w:rsidR="005515CC" w:rsidRPr="00786F97" w:rsidRDefault="005515CC" w:rsidP="005515CC">
            <w:pPr>
              <w:pStyle w:val="ProductList-OfferingBody"/>
              <w:jc w:val="center"/>
            </w:pPr>
            <w:r w:rsidRPr="00786F97">
              <w:t>25%</w:t>
            </w:r>
          </w:p>
        </w:tc>
      </w:tr>
    </w:tbl>
    <w:p w:rsidR="005515CC" w:rsidRPr="00786F97" w:rsidRDefault="00007308" w:rsidP="005515C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515CC" w:rsidRPr="00D013FB">
          <w:rPr>
            <w:rStyle w:val="Hyperlink"/>
            <w:color w:val="0563C1"/>
            <w:sz w:val="16"/>
            <w:szCs w:val="16"/>
          </w:rPr>
          <w:t>目錄</w:t>
        </w:r>
      </w:hyperlink>
      <w:r w:rsidR="005515CC" w:rsidRPr="00D013FB">
        <w:rPr>
          <w:color w:val="0563C1"/>
          <w:sz w:val="16"/>
          <w:szCs w:val="16"/>
        </w:rPr>
        <w:t xml:space="preserve"> </w:t>
      </w:r>
      <w:r w:rsidR="005515CC" w:rsidRPr="00786F97">
        <w:rPr>
          <w:sz w:val="16"/>
          <w:szCs w:val="16"/>
        </w:rPr>
        <w:t>/</w:t>
      </w:r>
      <w:r w:rsidR="005515CC" w:rsidRPr="00D013FB">
        <w:rPr>
          <w:color w:val="0563C1"/>
          <w:sz w:val="16"/>
          <w:szCs w:val="16"/>
        </w:rPr>
        <w:t xml:space="preserve"> </w:t>
      </w:r>
      <w:hyperlink w:anchor="定義" w:history="1">
        <w:r w:rsidR="005515CC" w:rsidRPr="00D013FB">
          <w:rPr>
            <w:rStyle w:val="Hyperlink"/>
            <w:color w:val="0563C1"/>
            <w:sz w:val="16"/>
            <w:szCs w:val="16"/>
          </w:rPr>
          <w:t>定義</w:t>
        </w:r>
      </w:hyperlink>
    </w:p>
    <w:p w:rsidR="008002F8" w:rsidRPr="008002F8" w:rsidRDefault="008002F8" w:rsidP="008002F8">
      <w:pPr>
        <w:pStyle w:val="ProductList-Offering2Heading"/>
        <w:tabs>
          <w:tab w:val="clear" w:pos="360"/>
          <w:tab w:val="clear" w:pos="720"/>
          <w:tab w:val="clear" w:pos="1080"/>
        </w:tabs>
        <w:outlineLvl w:val="2"/>
        <w:rPr>
          <w:rFonts w:ascii="Calibri Light" w:hAnsi="Calibri Light"/>
          <w:szCs w:val="28"/>
        </w:rPr>
      </w:pPr>
      <w:bookmarkStart w:id="256" w:name="_Toc500147812"/>
      <w:bookmarkStart w:id="257" w:name="_Toc512239629"/>
      <w:bookmarkStart w:id="258" w:name="VisualStudioAppCenter_BuildService"/>
      <w:bookmarkStart w:id="259" w:name="_Hlk496874584"/>
      <w:bookmarkStart w:id="260" w:name="_Hlk496876971"/>
      <w:bookmarkStart w:id="261" w:name="_Toc491629925"/>
      <w:bookmarkStart w:id="262" w:name="_Toc489270921"/>
      <w:bookmarkStart w:id="263" w:name="VisualStudioTeamServices_BuildService"/>
      <w:bookmarkEnd w:id="247"/>
      <w:bookmarkEnd w:id="248"/>
      <w:bookmarkEnd w:id="252"/>
      <w:bookmarkEnd w:id="253"/>
      <w:bookmarkEnd w:id="254"/>
      <w:bookmarkEnd w:id="255"/>
      <w:r w:rsidRPr="008002F8">
        <w:rPr>
          <w:rFonts w:ascii="Calibri Light" w:hAnsi="Calibri Light"/>
          <w:szCs w:val="28"/>
        </w:rPr>
        <w:t xml:space="preserve">Visual Studio App Center </w:t>
      </w:r>
      <w:r w:rsidRPr="008002F8">
        <w:rPr>
          <w:rFonts w:ascii="Calibri Light" w:hAnsi="Calibri Light"/>
          <w:szCs w:val="28"/>
        </w:rPr>
        <w:t>組建服務</w:t>
      </w:r>
      <w:bookmarkEnd w:id="256"/>
      <w:bookmarkEnd w:id="257"/>
    </w:p>
    <w:bookmarkEnd w:id="258"/>
    <w:p w:rsidR="008002F8" w:rsidRPr="009B3A99" w:rsidRDefault="008002F8" w:rsidP="008002F8">
      <w:pPr>
        <w:pStyle w:val="ProductList-Body"/>
        <w:rPr>
          <w:rFonts w:cstheme="minorHAnsi"/>
        </w:rPr>
      </w:pPr>
      <w:r w:rsidRPr="009B3A99">
        <w:rPr>
          <w:rFonts w:cstheme="minorHAnsi"/>
          <w:b/>
          <w:color w:val="00188F"/>
        </w:rPr>
        <w:t>新增定義</w:t>
      </w:r>
      <w:r w:rsidRPr="00957ED7">
        <w:rPr>
          <w:rFonts w:cstheme="minorHAnsi"/>
        </w:rPr>
        <w:t>：</w:t>
      </w:r>
    </w:p>
    <w:p w:rsidR="008002F8" w:rsidRPr="009B3A99" w:rsidRDefault="008002F8" w:rsidP="008002F8">
      <w:pPr>
        <w:pStyle w:val="ProductList-Body"/>
        <w:spacing w:after="40"/>
        <w:rPr>
          <w:rFonts w:cstheme="minorHAnsi"/>
        </w:rPr>
      </w:pPr>
      <w:r w:rsidRPr="009B3A99">
        <w:rPr>
          <w:rFonts w:cstheme="minorHAnsi"/>
        </w:rPr>
        <w:t>「</w:t>
      </w:r>
      <w:r w:rsidRPr="009B3A99">
        <w:rPr>
          <w:rFonts w:cstheme="minorHAnsi"/>
          <w:b/>
          <w:color w:val="00188F"/>
        </w:rPr>
        <w:t>組建服務</w:t>
      </w:r>
      <w:r w:rsidRPr="009B3A99">
        <w:rPr>
          <w:rFonts w:cstheme="minorHAnsi"/>
        </w:rPr>
        <w:t>」係指允許客戶在</w:t>
      </w:r>
      <w:r w:rsidRPr="009B3A99">
        <w:rPr>
          <w:rFonts w:cstheme="minorHAnsi"/>
        </w:rPr>
        <w:t xml:space="preserve"> Visual Studio App Center </w:t>
      </w:r>
      <w:r w:rsidRPr="009B3A99">
        <w:rPr>
          <w:rFonts w:cstheme="minorHAnsi"/>
        </w:rPr>
        <w:t>中組建其行動應用程式的功能。</w:t>
      </w:r>
    </w:p>
    <w:p w:rsidR="008002F8" w:rsidRPr="009B3A99" w:rsidRDefault="008002F8" w:rsidP="008002F8">
      <w:pPr>
        <w:pStyle w:val="ProductList-Body"/>
        <w:rPr>
          <w:rFonts w:cstheme="minorHAnsi"/>
        </w:rPr>
      </w:pPr>
      <w:r w:rsidRPr="009B3A99">
        <w:rPr>
          <w:rFonts w:cstheme="minorHAnsi"/>
        </w:rPr>
        <w:t>「</w:t>
      </w:r>
      <w:r w:rsidRPr="009B3A99">
        <w:rPr>
          <w:rFonts w:cstheme="minorHAnsi"/>
          <w:b/>
          <w:color w:val="00188F"/>
        </w:rPr>
        <w:t>可用分鐘數上限</w:t>
      </w:r>
      <w:r w:rsidRPr="009B3A99">
        <w:rPr>
          <w:rFonts w:cstheme="minorHAnsi"/>
        </w:rPr>
        <w:t>」係指在計費月份期間，由客戶針對指定的</w:t>
      </w:r>
      <w:r w:rsidRPr="009B3A99">
        <w:rPr>
          <w:rFonts w:cstheme="minorHAnsi"/>
        </w:rPr>
        <w:t xml:space="preserve"> Microsoft Azure </w:t>
      </w:r>
      <w:r w:rsidRPr="009B3A99">
        <w:rPr>
          <w:rFonts w:cstheme="minorHAnsi"/>
        </w:rPr>
        <w:t>訂閱部署之組建服務的總分鐘數。</w:t>
      </w:r>
    </w:p>
    <w:p w:rsidR="008002F8" w:rsidRPr="009B3A99" w:rsidRDefault="008002F8" w:rsidP="008002F8">
      <w:pPr>
        <w:pStyle w:val="ProductList-Body"/>
        <w:rPr>
          <w:rFonts w:cstheme="minorHAnsi"/>
        </w:rPr>
      </w:pPr>
      <w:r w:rsidRPr="009B3A99">
        <w:rPr>
          <w:rFonts w:cstheme="minorHAnsi"/>
        </w:rPr>
        <w:t>「</w:t>
      </w:r>
      <w:r w:rsidRPr="009B3A99">
        <w:rPr>
          <w:rFonts w:cstheme="minorHAnsi"/>
          <w:b/>
          <w:color w:val="00188F"/>
        </w:rPr>
        <w:t>停機時間</w:t>
      </w:r>
      <w:r w:rsidRPr="009B3A99">
        <w:rPr>
          <w:rFonts w:cstheme="minorHAnsi"/>
        </w:rPr>
        <w:t>」係指「組建服務」無法使用的可用分鐘數上限內的總分鐘數。如果在某分鐘內持續對組建服務提出</w:t>
      </w:r>
      <w:r w:rsidRPr="009B3A99">
        <w:rPr>
          <w:rFonts w:cstheme="minorHAnsi"/>
        </w:rPr>
        <w:t xml:space="preserve"> HTTP </w:t>
      </w:r>
      <w:r w:rsidRPr="009B3A99">
        <w:rPr>
          <w:rFonts w:cstheme="minorHAnsi"/>
        </w:rPr>
        <w:t>要求以執行由客戶初始之作業，均得到錯誤碼或並未在一分鐘內傳回回應，則該分鐘便視為無法供特定使用者計劃使用。</w:t>
      </w:r>
    </w:p>
    <w:p w:rsidR="008002F8" w:rsidRPr="009B3A99" w:rsidRDefault="008002F8" w:rsidP="008002F8">
      <w:pPr>
        <w:pStyle w:val="ProductList-Body"/>
        <w:rPr>
          <w:rFonts w:cstheme="minorHAnsi"/>
        </w:rPr>
      </w:pPr>
    </w:p>
    <w:p w:rsidR="008002F8" w:rsidRPr="009B3A99" w:rsidRDefault="008002F8" w:rsidP="008002F8">
      <w:pPr>
        <w:pStyle w:val="ProductList-Body"/>
        <w:rPr>
          <w:rFonts w:cstheme="minorHAnsi"/>
        </w:rPr>
      </w:pPr>
      <w:r w:rsidRPr="009B3A99">
        <w:rPr>
          <w:rFonts w:cstheme="minorHAnsi"/>
          <w:b/>
          <w:color w:val="00188F"/>
        </w:rPr>
        <w:t>每月上線時間百分比</w:t>
      </w:r>
      <w:r w:rsidRPr="00957ED7">
        <w:rPr>
          <w:rFonts w:cstheme="minorHAnsi"/>
          <w:bCs/>
        </w:rPr>
        <w:t>：</w:t>
      </w:r>
      <w:r w:rsidRPr="009B3A99">
        <w:rPr>
          <w:rFonts w:cstheme="minorHAnsi"/>
        </w:rPr>
        <w:t xml:space="preserve">Visual Studio App Center </w:t>
      </w:r>
      <w:r w:rsidRPr="009B3A99">
        <w:rPr>
          <w:rFonts w:cstheme="minorHAnsi"/>
        </w:rPr>
        <w:t>組建服務之「每月上線時間百分比」的計算方式為可用分鐘數上限減掉停機時間後除以可用分鐘數上限，再乘以</w:t>
      </w:r>
      <w:r w:rsidRPr="009B3A99">
        <w:rPr>
          <w:rFonts w:cstheme="minorHAnsi"/>
        </w:rPr>
        <w:t xml:space="preserve"> 100</w:t>
      </w:r>
      <w:r w:rsidRPr="009B3A99">
        <w:rPr>
          <w:rFonts w:cstheme="minorHAnsi"/>
        </w:rPr>
        <w:t>。每月上線時間百分比係使用下列公式表示</w:t>
      </w:r>
      <w:r w:rsidRPr="00957ED7">
        <w:rPr>
          <w:rFonts w:cstheme="minorHAnsi"/>
        </w:rPr>
        <w:t>：</w:t>
      </w:r>
    </w:p>
    <w:p w:rsidR="008002F8" w:rsidRPr="009B3A99" w:rsidRDefault="008002F8" w:rsidP="008002F8">
      <w:pPr>
        <w:pStyle w:val="ProductList-Body"/>
        <w:rPr>
          <w:rFonts w:cstheme="minorHAnsi"/>
        </w:rPr>
      </w:pPr>
    </w:p>
    <w:p w:rsidR="008002F8" w:rsidRPr="009B3A99" w:rsidRDefault="00007308" w:rsidP="008002F8">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可用分鐘數上限</m:t>
              </m:r>
              <m:r>
                <m:rPr>
                  <m:nor/>
                </m:rPr>
                <w:rPr>
                  <w:rFonts w:ascii="Cambria Math" w:cstheme="minorHAnsi"/>
                  <w:i/>
                  <w:sz w:val="18"/>
                  <w:szCs w:val="18"/>
                </w:rPr>
                <m:t xml:space="preserve"> - </m:t>
              </m:r>
              <m:r>
                <m:rPr>
                  <m:nor/>
                </m:rPr>
                <w:rPr>
                  <w:rFonts w:ascii="Cambria Math" w:cstheme="minorHAnsi" w:hint="eastAsia"/>
                  <w:i/>
                  <w:sz w:val="18"/>
                  <w:szCs w:val="18"/>
                </w:rPr>
                <m:t>停機時間</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x 100</m:t>
          </m:r>
        </m:oMath>
      </m:oMathPara>
    </w:p>
    <w:p w:rsidR="008002F8" w:rsidRPr="009B3A99" w:rsidRDefault="008002F8" w:rsidP="008002F8">
      <w:pPr>
        <w:rPr>
          <w:rFonts w:cstheme="minorHAnsi"/>
        </w:rPr>
      </w:pPr>
      <w:r w:rsidRPr="009B3A99">
        <w:rPr>
          <w:rFonts w:cstheme="minorHAnsi"/>
          <w:sz w:val="18"/>
          <w:szCs w:val="18"/>
        </w:rPr>
        <w:t>下列服務等級及服務折讓亦適用於客戶對</w:t>
      </w:r>
      <w:r w:rsidRPr="009B3A99">
        <w:rPr>
          <w:rFonts w:cstheme="minorHAnsi"/>
          <w:sz w:val="18"/>
          <w:szCs w:val="18"/>
        </w:rPr>
        <w:t xml:space="preserve"> Visual Studio App Center </w:t>
      </w:r>
      <w:r w:rsidRPr="009B3A99">
        <w:rPr>
          <w:rFonts w:cstheme="minorHAnsi"/>
          <w:sz w:val="18"/>
          <w:szCs w:val="18"/>
        </w:rPr>
        <w:t>組建服務之使用。本</w:t>
      </w:r>
      <w:r w:rsidRPr="009B3A99">
        <w:rPr>
          <w:rFonts w:cstheme="minorHAnsi"/>
          <w:sz w:val="18"/>
          <w:szCs w:val="18"/>
        </w:rPr>
        <w:t xml:space="preserve"> SLA </w:t>
      </w:r>
      <w:r w:rsidRPr="009B3A99">
        <w:rPr>
          <w:rFonts w:cstheme="minorHAnsi"/>
          <w:sz w:val="18"/>
          <w:szCs w:val="18"/>
        </w:rPr>
        <w:t>並未涵蓋免費層服務。</w:t>
      </w:r>
    </w:p>
    <w:bookmarkEnd w:id="259"/>
    <w:p w:rsidR="008002F8" w:rsidRPr="009B3A99" w:rsidRDefault="008002F8" w:rsidP="008002F8">
      <w:pPr>
        <w:pStyle w:val="ProductList-Body"/>
        <w:keepNext/>
        <w:rPr>
          <w:rFonts w:cstheme="minorHAnsi"/>
          <w:lang w:eastAsia="zh-TW"/>
        </w:rPr>
      </w:pPr>
      <w:r w:rsidRPr="009B3A99">
        <w:rPr>
          <w:rFonts w:cstheme="minorHAnsi"/>
          <w:b/>
          <w:color w:val="00188F"/>
          <w:lang w:eastAsia="zh-TW"/>
        </w:rPr>
        <w:t>服務折讓</w:t>
      </w:r>
      <w:r w:rsidRPr="00957ED7">
        <w:rPr>
          <w:rFonts w:cstheme="minorHAnsi"/>
          <w:bCs/>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02F8" w:rsidRPr="009B3A99" w:rsidTr="00B45EE1">
        <w:trPr>
          <w:tblHeader/>
        </w:trPr>
        <w:tc>
          <w:tcPr>
            <w:tcW w:w="5400" w:type="dxa"/>
            <w:tcBorders>
              <w:bottom w:val="single" w:sz="4" w:space="0" w:color="auto"/>
            </w:tcBorders>
            <w:shd w:val="clear" w:color="auto" w:fill="0072C6"/>
          </w:tcPr>
          <w:p w:rsidR="008002F8" w:rsidRPr="009B3A99" w:rsidRDefault="008002F8" w:rsidP="00B45EE1">
            <w:pPr>
              <w:pStyle w:val="ProductList-OfferingBody"/>
              <w:jc w:val="center"/>
              <w:rPr>
                <w:rFonts w:cstheme="minorHAnsi"/>
                <w:color w:val="FFFFFF" w:themeColor="background1"/>
              </w:rPr>
            </w:pPr>
            <w:r w:rsidRPr="009B3A99">
              <w:rPr>
                <w:rFonts w:cstheme="minorHAnsi"/>
                <w:color w:val="FFFFFF" w:themeColor="background1"/>
              </w:rPr>
              <w:t>每月上線時間百分比</w:t>
            </w:r>
          </w:p>
        </w:tc>
        <w:tc>
          <w:tcPr>
            <w:tcW w:w="5400" w:type="dxa"/>
            <w:tcBorders>
              <w:bottom w:val="single" w:sz="4" w:space="0" w:color="auto"/>
            </w:tcBorders>
            <w:shd w:val="clear" w:color="auto" w:fill="0072C6"/>
          </w:tcPr>
          <w:p w:rsidR="008002F8" w:rsidRPr="009B3A99" w:rsidRDefault="008002F8" w:rsidP="00B45EE1">
            <w:pPr>
              <w:pStyle w:val="ProductList-OfferingBody"/>
              <w:jc w:val="center"/>
              <w:rPr>
                <w:rFonts w:cstheme="minorHAnsi"/>
                <w:color w:val="FFFFFF" w:themeColor="background1"/>
              </w:rPr>
            </w:pPr>
            <w:r w:rsidRPr="009B3A99">
              <w:rPr>
                <w:rFonts w:cstheme="minorHAnsi"/>
                <w:color w:val="FFFFFF" w:themeColor="background1"/>
              </w:rPr>
              <w:t>服務折讓</w:t>
            </w:r>
          </w:p>
        </w:tc>
      </w:tr>
      <w:tr w:rsidR="008002F8" w:rsidRPr="009B3A99" w:rsidTr="00B45EE1">
        <w:tc>
          <w:tcPr>
            <w:tcW w:w="5400" w:type="dxa"/>
            <w:tcBorders>
              <w:top w:val="single" w:sz="4" w:space="0" w:color="auto"/>
              <w:left w:val="single" w:sz="4" w:space="0" w:color="auto"/>
              <w:bottom w:val="single" w:sz="4" w:space="0" w:color="auto"/>
              <w:right w:val="single" w:sz="4" w:space="0" w:color="auto"/>
            </w:tcBorders>
          </w:tcPr>
          <w:p w:rsidR="008002F8" w:rsidRPr="009B3A99" w:rsidRDefault="008002F8" w:rsidP="00B45EE1">
            <w:pPr>
              <w:pStyle w:val="ProductList-OfferingBody"/>
              <w:jc w:val="center"/>
              <w:rPr>
                <w:rFonts w:cstheme="minorHAnsi"/>
              </w:rPr>
            </w:pPr>
            <w:r w:rsidRPr="009B3A99">
              <w:rPr>
                <w:rFonts w:cstheme="minorHAnsi"/>
              </w:rPr>
              <w:t>&lt; 99.9%</w:t>
            </w:r>
          </w:p>
        </w:tc>
        <w:tc>
          <w:tcPr>
            <w:tcW w:w="5400" w:type="dxa"/>
            <w:tcBorders>
              <w:top w:val="single" w:sz="4" w:space="0" w:color="auto"/>
              <w:left w:val="single" w:sz="4" w:space="0" w:color="auto"/>
              <w:bottom w:val="single" w:sz="4" w:space="0" w:color="auto"/>
              <w:right w:val="single" w:sz="4" w:space="0" w:color="auto"/>
            </w:tcBorders>
          </w:tcPr>
          <w:p w:rsidR="008002F8" w:rsidRPr="009B3A99" w:rsidRDefault="008002F8" w:rsidP="00B45EE1">
            <w:pPr>
              <w:pStyle w:val="ProductList-OfferingBody"/>
              <w:jc w:val="center"/>
              <w:rPr>
                <w:rFonts w:cstheme="minorHAnsi"/>
              </w:rPr>
            </w:pPr>
            <w:r w:rsidRPr="009B3A99">
              <w:rPr>
                <w:rFonts w:cstheme="minorHAnsi"/>
              </w:rPr>
              <w:t>10%</w:t>
            </w:r>
          </w:p>
        </w:tc>
      </w:tr>
      <w:tr w:rsidR="008002F8" w:rsidRPr="009B3A99" w:rsidTr="00B45EE1">
        <w:tc>
          <w:tcPr>
            <w:tcW w:w="5400" w:type="dxa"/>
            <w:tcBorders>
              <w:top w:val="single" w:sz="4" w:space="0" w:color="auto"/>
              <w:left w:val="single" w:sz="4" w:space="0" w:color="auto"/>
              <w:bottom w:val="single" w:sz="4" w:space="0" w:color="auto"/>
              <w:right w:val="single" w:sz="4" w:space="0" w:color="auto"/>
            </w:tcBorders>
          </w:tcPr>
          <w:p w:rsidR="008002F8" w:rsidRPr="009B3A99" w:rsidRDefault="008002F8" w:rsidP="00B45EE1">
            <w:pPr>
              <w:pStyle w:val="ProductList-OfferingBody"/>
              <w:jc w:val="center"/>
              <w:rPr>
                <w:rFonts w:cstheme="minorHAnsi"/>
              </w:rPr>
            </w:pPr>
            <w:r w:rsidRPr="009B3A99">
              <w:rPr>
                <w:rFonts w:cstheme="minorHAnsi"/>
              </w:rPr>
              <w:t>&lt; 99%</w:t>
            </w:r>
          </w:p>
        </w:tc>
        <w:tc>
          <w:tcPr>
            <w:tcW w:w="5400" w:type="dxa"/>
            <w:tcBorders>
              <w:top w:val="single" w:sz="4" w:space="0" w:color="auto"/>
              <w:left w:val="single" w:sz="4" w:space="0" w:color="auto"/>
              <w:bottom w:val="single" w:sz="4" w:space="0" w:color="auto"/>
              <w:right w:val="single" w:sz="4" w:space="0" w:color="auto"/>
            </w:tcBorders>
          </w:tcPr>
          <w:p w:rsidR="008002F8" w:rsidRPr="009B3A99" w:rsidRDefault="008002F8" w:rsidP="00B45EE1">
            <w:pPr>
              <w:pStyle w:val="ProductList-OfferingBody"/>
              <w:jc w:val="center"/>
              <w:rPr>
                <w:rFonts w:cstheme="minorHAnsi"/>
              </w:rPr>
            </w:pPr>
            <w:r w:rsidRPr="009B3A99">
              <w:rPr>
                <w:rFonts w:cstheme="minorHAnsi"/>
              </w:rPr>
              <w:t>25%</w:t>
            </w:r>
          </w:p>
        </w:tc>
      </w:tr>
    </w:tbl>
    <w:p w:rsidR="008002F8" w:rsidRPr="009B3A99" w:rsidRDefault="00007308" w:rsidP="008002F8">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8002F8" w:rsidRPr="00D013FB">
          <w:rPr>
            <w:rStyle w:val="Hyperlink"/>
            <w:rFonts w:cstheme="minorHAnsi"/>
            <w:color w:val="0563C1"/>
            <w:sz w:val="16"/>
            <w:szCs w:val="16"/>
          </w:rPr>
          <w:t>目錄</w:t>
        </w:r>
      </w:hyperlink>
      <w:r w:rsidR="008002F8" w:rsidRPr="00D013FB">
        <w:rPr>
          <w:rFonts w:cstheme="minorHAnsi"/>
          <w:color w:val="0563C1"/>
          <w:sz w:val="16"/>
          <w:szCs w:val="16"/>
        </w:rPr>
        <w:t xml:space="preserve"> </w:t>
      </w:r>
      <w:r w:rsidR="008002F8" w:rsidRPr="00A027AE">
        <w:rPr>
          <w:rFonts w:cstheme="minorHAnsi"/>
          <w:sz w:val="16"/>
          <w:szCs w:val="16"/>
        </w:rPr>
        <w:t>/</w:t>
      </w:r>
      <w:r w:rsidR="008002F8" w:rsidRPr="00D013FB">
        <w:rPr>
          <w:rFonts w:cstheme="minorHAnsi"/>
          <w:color w:val="0563C1"/>
          <w:sz w:val="16"/>
          <w:szCs w:val="16"/>
        </w:rPr>
        <w:t xml:space="preserve"> </w:t>
      </w:r>
      <w:hyperlink w:anchor="定義" w:history="1">
        <w:r w:rsidR="008002F8" w:rsidRPr="00D013FB">
          <w:rPr>
            <w:rStyle w:val="Hyperlink"/>
            <w:rFonts w:cstheme="minorHAnsi"/>
            <w:color w:val="0563C1"/>
            <w:sz w:val="16"/>
            <w:szCs w:val="16"/>
          </w:rPr>
          <w:t>定義</w:t>
        </w:r>
      </w:hyperlink>
    </w:p>
    <w:p w:rsidR="008002F8" w:rsidRPr="008002F8" w:rsidRDefault="008002F8" w:rsidP="008002F8">
      <w:pPr>
        <w:pStyle w:val="ProductList-Offering2Heading"/>
        <w:tabs>
          <w:tab w:val="clear" w:pos="360"/>
          <w:tab w:val="clear" w:pos="720"/>
          <w:tab w:val="clear" w:pos="1080"/>
        </w:tabs>
        <w:outlineLvl w:val="2"/>
        <w:rPr>
          <w:rFonts w:ascii="Calibri Light" w:hAnsi="Calibri Light"/>
          <w:szCs w:val="28"/>
        </w:rPr>
      </w:pPr>
      <w:bookmarkStart w:id="264" w:name="_Toc500147813"/>
      <w:bookmarkStart w:id="265" w:name="_Toc512239630"/>
      <w:bookmarkStart w:id="266" w:name="VisualStudioAppCenter_TestService"/>
      <w:r w:rsidRPr="008002F8">
        <w:rPr>
          <w:rFonts w:ascii="Calibri Light" w:hAnsi="Calibri Light"/>
          <w:szCs w:val="28"/>
        </w:rPr>
        <w:t xml:space="preserve">Visual Studio App Center </w:t>
      </w:r>
      <w:r w:rsidRPr="008002F8">
        <w:rPr>
          <w:rFonts w:ascii="Calibri Light" w:hAnsi="Calibri Light"/>
          <w:szCs w:val="28"/>
        </w:rPr>
        <w:t>測試服務</w:t>
      </w:r>
      <w:bookmarkEnd w:id="264"/>
      <w:bookmarkEnd w:id="265"/>
    </w:p>
    <w:bookmarkEnd w:id="266"/>
    <w:p w:rsidR="008002F8" w:rsidRPr="009B3A99" w:rsidRDefault="008002F8" w:rsidP="008002F8">
      <w:pPr>
        <w:pStyle w:val="ProductList-Body"/>
        <w:rPr>
          <w:rFonts w:cstheme="minorHAnsi"/>
        </w:rPr>
      </w:pPr>
      <w:r w:rsidRPr="009B3A99">
        <w:rPr>
          <w:rFonts w:cstheme="minorHAnsi"/>
          <w:b/>
          <w:color w:val="00188F"/>
        </w:rPr>
        <w:t>新增定義</w:t>
      </w:r>
      <w:r w:rsidRPr="00957ED7">
        <w:rPr>
          <w:rFonts w:cstheme="minorHAnsi"/>
        </w:rPr>
        <w:t>：</w:t>
      </w:r>
    </w:p>
    <w:p w:rsidR="008002F8" w:rsidRPr="009B3A99" w:rsidRDefault="008002F8" w:rsidP="008002F8">
      <w:pPr>
        <w:rPr>
          <w:rFonts w:cstheme="minorHAnsi"/>
        </w:rPr>
      </w:pPr>
      <w:r w:rsidRPr="009B3A99">
        <w:rPr>
          <w:rFonts w:cstheme="minorHAnsi"/>
          <w:sz w:val="18"/>
          <w:szCs w:val="18"/>
        </w:rPr>
        <w:t>「</w:t>
      </w:r>
      <w:r w:rsidRPr="008002F8">
        <w:rPr>
          <w:rFonts w:cstheme="minorHAnsi"/>
          <w:b/>
          <w:color w:val="00188F"/>
          <w:sz w:val="18"/>
          <w:lang w:val="en-IN" w:bidi="ar-SA"/>
        </w:rPr>
        <w:t>測試服務</w:t>
      </w:r>
      <w:r w:rsidRPr="009B3A99">
        <w:rPr>
          <w:rFonts w:cstheme="minorHAnsi"/>
          <w:sz w:val="18"/>
          <w:szCs w:val="18"/>
        </w:rPr>
        <w:t>」係指允許客戶在</w:t>
      </w:r>
      <w:r w:rsidRPr="009B3A99">
        <w:rPr>
          <w:rFonts w:cstheme="minorHAnsi"/>
          <w:sz w:val="18"/>
          <w:szCs w:val="18"/>
        </w:rPr>
        <w:t xml:space="preserve"> Visual Studio App Center </w:t>
      </w:r>
      <w:r w:rsidRPr="009B3A99">
        <w:rPr>
          <w:rFonts w:cstheme="minorHAnsi"/>
          <w:sz w:val="18"/>
          <w:szCs w:val="18"/>
        </w:rPr>
        <w:t>中上傳要在實體裝置上執行之行動應用程式並執行其測試的功能。</w:t>
      </w:r>
    </w:p>
    <w:p w:rsidR="008002F8" w:rsidRPr="009B3A99" w:rsidRDefault="008002F8" w:rsidP="008002F8">
      <w:pPr>
        <w:pStyle w:val="ProductList-Body"/>
        <w:rPr>
          <w:rFonts w:cstheme="minorHAnsi"/>
          <w:lang w:eastAsia="zh-TW"/>
        </w:rPr>
      </w:pPr>
      <w:r w:rsidRPr="009B3A99">
        <w:rPr>
          <w:rFonts w:cstheme="minorHAnsi"/>
          <w:lang w:eastAsia="zh-TW"/>
        </w:rPr>
        <w:t>「</w:t>
      </w:r>
      <w:r w:rsidRPr="009B3A99">
        <w:rPr>
          <w:rFonts w:cstheme="minorHAnsi"/>
          <w:b/>
          <w:color w:val="00188F"/>
          <w:lang w:eastAsia="zh-TW"/>
        </w:rPr>
        <w:t>可用分鐘數上限</w:t>
      </w:r>
      <w:r w:rsidRPr="009B3A99">
        <w:rPr>
          <w:rFonts w:cstheme="minorHAnsi"/>
          <w:lang w:eastAsia="zh-TW"/>
        </w:rPr>
        <w:t>」係指在計費月份期間，由客戶針對指定的</w:t>
      </w:r>
      <w:r w:rsidRPr="009B3A99">
        <w:rPr>
          <w:rFonts w:cstheme="minorHAnsi"/>
          <w:lang w:eastAsia="zh-TW"/>
        </w:rPr>
        <w:t xml:space="preserve"> Microsoft Azure </w:t>
      </w:r>
      <w:r w:rsidRPr="009B3A99">
        <w:rPr>
          <w:rFonts w:cstheme="minorHAnsi"/>
          <w:lang w:eastAsia="zh-TW"/>
        </w:rPr>
        <w:t>訂閱部署之測試服務的總分鐘數。</w:t>
      </w:r>
    </w:p>
    <w:p w:rsidR="008002F8" w:rsidRPr="009B3A99" w:rsidRDefault="008002F8" w:rsidP="008002F8">
      <w:pPr>
        <w:pStyle w:val="ProductList-Body"/>
        <w:rPr>
          <w:rFonts w:cstheme="minorHAnsi"/>
          <w:lang w:eastAsia="zh-TW"/>
        </w:rPr>
      </w:pPr>
    </w:p>
    <w:p w:rsidR="008002F8" w:rsidRPr="009B3A99" w:rsidRDefault="008002F8" w:rsidP="008002F8">
      <w:pPr>
        <w:pStyle w:val="ProductList-Body"/>
        <w:rPr>
          <w:rFonts w:cstheme="minorHAnsi"/>
        </w:rPr>
      </w:pPr>
      <w:r w:rsidRPr="009B3A99">
        <w:rPr>
          <w:rFonts w:cstheme="minorHAnsi"/>
          <w:b/>
          <w:color w:val="00188F"/>
        </w:rPr>
        <w:t>停機時間</w:t>
      </w:r>
      <w:r w:rsidRPr="00957ED7">
        <w:rPr>
          <w:rFonts w:cstheme="minorHAnsi"/>
          <w:bCs/>
        </w:rPr>
        <w:t>：</w:t>
      </w:r>
      <w:r w:rsidRPr="009B3A99">
        <w:rPr>
          <w:rFonts w:cstheme="minorHAnsi"/>
        </w:rPr>
        <w:t>「測試服務」無法使用的可用分鐘數上限內的總分鐘數。如果在某分鐘內持續對測試服務提出</w:t>
      </w:r>
      <w:r w:rsidRPr="009B3A99">
        <w:rPr>
          <w:rFonts w:cstheme="minorHAnsi"/>
        </w:rPr>
        <w:t xml:space="preserve"> HTTP </w:t>
      </w:r>
      <w:r w:rsidRPr="009B3A99">
        <w:rPr>
          <w:rFonts w:cstheme="minorHAnsi"/>
        </w:rPr>
        <w:t>要求以執行由客戶初始之作業，均得到錯誤碼或並未在一分鐘內傳回回應，則該分鐘便視為無法供特定使用者計劃使用。</w:t>
      </w:r>
    </w:p>
    <w:p w:rsidR="008002F8" w:rsidRPr="009B3A99" w:rsidRDefault="008002F8" w:rsidP="008002F8">
      <w:pPr>
        <w:pStyle w:val="ProductList-Body"/>
        <w:rPr>
          <w:rFonts w:cstheme="minorHAnsi"/>
        </w:rPr>
      </w:pPr>
    </w:p>
    <w:p w:rsidR="008002F8" w:rsidRPr="009B3A99" w:rsidRDefault="008002F8" w:rsidP="008002F8">
      <w:pPr>
        <w:pStyle w:val="ProductList-Body"/>
        <w:rPr>
          <w:rFonts w:cstheme="minorHAnsi"/>
        </w:rPr>
      </w:pPr>
      <w:r w:rsidRPr="009B3A99">
        <w:rPr>
          <w:rFonts w:cstheme="minorHAnsi"/>
          <w:b/>
          <w:color w:val="00188F"/>
        </w:rPr>
        <w:t>每月上線時間百分比</w:t>
      </w:r>
      <w:r w:rsidRPr="00957ED7">
        <w:rPr>
          <w:rFonts w:cstheme="minorHAnsi"/>
          <w:bCs/>
        </w:rPr>
        <w:t>：</w:t>
      </w:r>
      <w:r w:rsidRPr="009B3A99">
        <w:rPr>
          <w:rFonts w:cstheme="minorHAnsi"/>
        </w:rPr>
        <w:t xml:space="preserve">Visual Studio App Center </w:t>
      </w:r>
      <w:r w:rsidRPr="009B3A99">
        <w:rPr>
          <w:rFonts w:cstheme="minorHAnsi"/>
        </w:rPr>
        <w:t>測試服務之「每月上線時間百分比」的計算方式為可用分鐘數上限減掉停機時間後除以可用分鐘數上限，再乘以</w:t>
      </w:r>
      <w:r w:rsidRPr="009B3A99">
        <w:rPr>
          <w:rFonts w:cstheme="minorHAnsi"/>
        </w:rPr>
        <w:t xml:space="preserve"> 100</w:t>
      </w:r>
      <w:r w:rsidRPr="009B3A99">
        <w:rPr>
          <w:rFonts w:cstheme="minorHAnsi"/>
        </w:rPr>
        <w:t>。每月上線時間百分比係使用下列公式表示</w:t>
      </w:r>
      <w:r w:rsidRPr="00957ED7">
        <w:rPr>
          <w:rFonts w:cstheme="minorHAnsi"/>
        </w:rPr>
        <w:t>：</w:t>
      </w:r>
    </w:p>
    <w:p w:rsidR="008002F8" w:rsidRPr="009B3A99" w:rsidRDefault="008002F8" w:rsidP="008002F8">
      <w:pPr>
        <w:pStyle w:val="ProductList-Body"/>
        <w:rPr>
          <w:rFonts w:cstheme="minorHAnsi"/>
        </w:rPr>
      </w:pPr>
    </w:p>
    <w:p w:rsidR="008002F8" w:rsidRPr="009B3A99" w:rsidRDefault="00007308" w:rsidP="008002F8">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可用分鐘數上限</m:t>
              </m:r>
              <m:r>
                <m:rPr>
                  <m:nor/>
                </m:rPr>
                <w:rPr>
                  <w:rFonts w:ascii="Cambria Math" w:cstheme="minorHAnsi"/>
                  <w:i/>
                  <w:sz w:val="18"/>
                  <w:szCs w:val="18"/>
                </w:rPr>
                <m:t xml:space="preserve"> - </m:t>
              </m:r>
              <m:r>
                <m:rPr>
                  <m:nor/>
                </m:rPr>
                <w:rPr>
                  <w:rFonts w:ascii="Cambria Math" w:cstheme="minorHAnsi" w:hint="eastAsia"/>
                  <w:i/>
                  <w:sz w:val="18"/>
                  <w:szCs w:val="18"/>
                </w:rPr>
                <m:t>停機時間</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x 100</m:t>
          </m:r>
        </m:oMath>
      </m:oMathPara>
    </w:p>
    <w:p w:rsidR="008002F8" w:rsidRPr="009B3A99" w:rsidRDefault="008002F8" w:rsidP="008002F8">
      <w:pPr>
        <w:rPr>
          <w:rFonts w:cstheme="minorHAnsi"/>
        </w:rPr>
      </w:pPr>
      <w:r w:rsidRPr="009B3A99">
        <w:rPr>
          <w:rFonts w:cstheme="minorHAnsi"/>
          <w:sz w:val="18"/>
          <w:szCs w:val="18"/>
        </w:rPr>
        <w:t>下列服務等級及服務折讓亦適用於客戶對</w:t>
      </w:r>
      <w:r w:rsidRPr="009B3A99">
        <w:rPr>
          <w:rFonts w:cstheme="minorHAnsi"/>
          <w:sz w:val="18"/>
          <w:szCs w:val="18"/>
        </w:rPr>
        <w:t xml:space="preserve"> Visual Studio App Center </w:t>
      </w:r>
      <w:r w:rsidRPr="009B3A99">
        <w:rPr>
          <w:rFonts w:cstheme="minorHAnsi"/>
          <w:sz w:val="18"/>
          <w:szCs w:val="18"/>
        </w:rPr>
        <w:t>測試服務之使用。本</w:t>
      </w:r>
      <w:r w:rsidRPr="009B3A99">
        <w:rPr>
          <w:rFonts w:cstheme="minorHAnsi"/>
          <w:sz w:val="18"/>
          <w:szCs w:val="18"/>
        </w:rPr>
        <w:t xml:space="preserve"> SLA </w:t>
      </w:r>
      <w:r w:rsidRPr="009B3A99">
        <w:rPr>
          <w:rFonts w:cstheme="minorHAnsi"/>
          <w:sz w:val="18"/>
          <w:szCs w:val="18"/>
        </w:rPr>
        <w:t>並未涵蓋免費層服務。</w:t>
      </w:r>
    </w:p>
    <w:p w:rsidR="008002F8" w:rsidRPr="009B3A99" w:rsidRDefault="008002F8" w:rsidP="008002F8">
      <w:pPr>
        <w:pStyle w:val="ProductList-Body"/>
        <w:keepNext/>
        <w:rPr>
          <w:rFonts w:cstheme="minorHAnsi"/>
          <w:lang w:eastAsia="zh-TW"/>
        </w:rPr>
      </w:pPr>
      <w:r w:rsidRPr="009B3A99">
        <w:rPr>
          <w:rFonts w:cstheme="minorHAnsi"/>
          <w:b/>
          <w:color w:val="00188F"/>
          <w:lang w:eastAsia="zh-TW"/>
        </w:rPr>
        <w:t>服務折讓</w:t>
      </w:r>
      <w:r w:rsidRPr="00957ED7">
        <w:rPr>
          <w:rFonts w:cstheme="minorHAnsi"/>
          <w:bCs/>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02F8" w:rsidRPr="009B3A99" w:rsidTr="00B45EE1">
        <w:trPr>
          <w:tblHeader/>
        </w:trPr>
        <w:tc>
          <w:tcPr>
            <w:tcW w:w="5400" w:type="dxa"/>
            <w:tcBorders>
              <w:bottom w:val="single" w:sz="4" w:space="0" w:color="auto"/>
            </w:tcBorders>
            <w:shd w:val="clear" w:color="auto" w:fill="0072C6"/>
          </w:tcPr>
          <w:p w:rsidR="008002F8" w:rsidRPr="009B3A99" w:rsidRDefault="008002F8" w:rsidP="00B45EE1">
            <w:pPr>
              <w:pStyle w:val="ProductList-OfferingBody"/>
              <w:jc w:val="center"/>
              <w:rPr>
                <w:rFonts w:cstheme="minorHAnsi"/>
                <w:color w:val="FFFFFF" w:themeColor="background1"/>
              </w:rPr>
            </w:pPr>
            <w:r w:rsidRPr="009B3A99">
              <w:rPr>
                <w:rFonts w:cstheme="minorHAnsi"/>
                <w:color w:val="FFFFFF" w:themeColor="background1"/>
              </w:rPr>
              <w:t>每月上線時間百分比</w:t>
            </w:r>
          </w:p>
        </w:tc>
        <w:tc>
          <w:tcPr>
            <w:tcW w:w="5400" w:type="dxa"/>
            <w:tcBorders>
              <w:bottom w:val="single" w:sz="4" w:space="0" w:color="auto"/>
            </w:tcBorders>
            <w:shd w:val="clear" w:color="auto" w:fill="0072C6"/>
          </w:tcPr>
          <w:p w:rsidR="008002F8" w:rsidRPr="009B3A99" w:rsidRDefault="008002F8" w:rsidP="00B45EE1">
            <w:pPr>
              <w:pStyle w:val="ProductList-OfferingBody"/>
              <w:jc w:val="center"/>
              <w:rPr>
                <w:rFonts w:cstheme="minorHAnsi"/>
                <w:color w:val="FFFFFF" w:themeColor="background1"/>
              </w:rPr>
            </w:pPr>
            <w:r w:rsidRPr="009B3A99">
              <w:rPr>
                <w:rFonts w:cstheme="minorHAnsi"/>
                <w:color w:val="FFFFFF" w:themeColor="background1"/>
              </w:rPr>
              <w:t>服務折讓</w:t>
            </w:r>
          </w:p>
        </w:tc>
      </w:tr>
      <w:tr w:rsidR="008002F8" w:rsidRPr="009B3A99" w:rsidTr="00B45EE1">
        <w:tc>
          <w:tcPr>
            <w:tcW w:w="5400" w:type="dxa"/>
            <w:tcBorders>
              <w:top w:val="single" w:sz="4" w:space="0" w:color="auto"/>
              <w:left w:val="single" w:sz="4" w:space="0" w:color="auto"/>
              <w:bottom w:val="single" w:sz="4" w:space="0" w:color="auto"/>
              <w:right w:val="single" w:sz="4" w:space="0" w:color="auto"/>
            </w:tcBorders>
          </w:tcPr>
          <w:p w:rsidR="008002F8" w:rsidRPr="009B3A99" w:rsidRDefault="008002F8" w:rsidP="00B45EE1">
            <w:pPr>
              <w:pStyle w:val="ProductList-OfferingBody"/>
              <w:jc w:val="center"/>
              <w:rPr>
                <w:rFonts w:cstheme="minorHAnsi"/>
              </w:rPr>
            </w:pPr>
            <w:r w:rsidRPr="009B3A99">
              <w:rPr>
                <w:rFonts w:cstheme="minorHAnsi"/>
              </w:rPr>
              <w:t>&lt; 99.9%</w:t>
            </w:r>
          </w:p>
        </w:tc>
        <w:tc>
          <w:tcPr>
            <w:tcW w:w="5400" w:type="dxa"/>
            <w:tcBorders>
              <w:top w:val="single" w:sz="4" w:space="0" w:color="auto"/>
              <w:left w:val="single" w:sz="4" w:space="0" w:color="auto"/>
              <w:bottom w:val="single" w:sz="4" w:space="0" w:color="auto"/>
              <w:right w:val="single" w:sz="4" w:space="0" w:color="auto"/>
            </w:tcBorders>
          </w:tcPr>
          <w:p w:rsidR="008002F8" w:rsidRPr="009B3A99" w:rsidRDefault="008002F8" w:rsidP="00B45EE1">
            <w:pPr>
              <w:pStyle w:val="ProductList-OfferingBody"/>
              <w:jc w:val="center"/>
              <w:rPr>
                <w:rFonts w:cstheme="minorHAnsi"/>
              </w:rPr>
            </w:pPr>
            <w:r w:rsidRPr="009B3A99">
              <w:rPr>
                <w:rFonts w:cstheme="minorHAnsi"/>
              </w:rPr>
              <w:t>10%</w:t>
            </w:r>
          </w:p>
        </w:tc>
      </w:tr>
      <w:tr w:rsidR="008002F8" w:rsidRPr="009B3A99" w:rsidTr="00B45EE1">
        <w:tc>
          <w:tcPr>
            <w:tcW w:w="5400" w:type="dxa"/>
            <w:tcBorders>
              <w:top w:val="single" w:sz="4" w:space="0" w:color="auto"/>
              <w:left w:val="single" w:sz="4" w:space="0" w:color="auto"/>
              <w:bottom w:val="single" w:sz="4" w:space="0" w:color="auto"/>
              <w:right w:val="single" w:sz="4" w:space="0" w:color="auto"/>
            </w:tcBorders>
          </w:tcPr>
          <w:p w:rsidR="008002F8" w:rsidRPr="009B3A99" w:rsidRDefault="008002F8" w:rsidP="00B45EE1">
            <w:pPr>
              <w:pStyle w:val="ProductList-OfferingBody"/>
              <w:jc w:val="center"/>
              <w:rPr>
                <w:rFonts w:cstheme="minorHAnsi"/>
              </w:rPr>
            </w:pPr>
            <w:r w:rsidRPr="009B3A99">
              <w:rPr>
                <w:rFonts w:cstheme="minorHAnsi"/>
              </w:rPr>
              <w:t>&lt; 99%</w:t>
            </w:r>
          </w:p>
        </w:tc>
        <w:tc>
          <w:tcPr>
            <w:tcW w:w="5400" w:type="dxa"/>
            <w:tcBorders>
              <w:top w:val="single" w:sz="4" w:space="0" w:color="auto"/>
              <w:left w:val="single" w:sz="4" w:space="0" w:color="auto"/>
              <w:bottom w:val="single" w:sz="4" w:space="0" w:color="auto"/>
              <w:right w:val="single" w:sz="4" w:space="0" w:color="auto"/>
            </w:tcBorders>
          </w:tcPr>
          <w:p w:rsidR="008002F8" w:rsidRPr="009B3A99" w:rsidRDefault="008002F8" w:rsidP="00B45EE1">
            <w:pPr>
              <w:pStyle w:val="ProductList-OfferingBody"/>
              <w:jc w:val="center"/>
              <w:rPr>
                <w:rFonts w:cstheme="minorHAnsi"/>
              </w:rPr>
            </w:pPr>
            <w:r w:rsidRPr="009B3A99">
              <w:rPr>
                <w:rFonts w:cstheme="minorHAnsi"/>
              </w:rPr>
              <w:t>25%</w:t>
            </w:r>
          </w:p>
        </w:tc>
      </w:tr>
    </w:tbl>
    <w:p w:rsidR="008002F8" w:rsidRPr="009B3A99" w:rsidRDefault="00007308" w:rsidP="008002F8">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8002F8" w:rsidRPr="00D013FB">
          <w:rPr>
            <w:rStyle w:val="Hyperlink"/>
            <w:rFonts w:cstheme="minorHAnsi"/>
            <w:color w:val="0563C1"/>
            <w:sz w:val="16"/>
            <w:szCs w:val="16"/>
          </w:rPr>
          <w:t>目錄</w:t>
        </w:r>
      </w:hyperlink>
      <w:r w:rsidR="008002F8" w:rsidRPr="00D013FB">
        <w:rPr>
          <w:rFonts w:cstheme="minorHAnsi"/>
          <w:color w:val="0563C1"/>
          <w:sz w:val="16"/>
          <w:szCs w:val="16"/>
        </w:rPr>
        <w:t xml:space="preserve"> </w:t>
      </w:r>
      <w:r w:rsidR="008002F8" w:rsidRPr="00A027AE">
        <w:rPr>
          <w:rFonts w:cstheme="minorHAnsi"/>
          <w:sz w:val="16"/>
          <w:szCs w:val="16"/>
        </w:rPr>
        <w:t>/</w:t>
      </w:r>
      <w:r w:rsidR="008002F8" w:rsidRPr="00D013FB">
        <w:rPr>
          <w:rFonts w:cstheme="minorHAnsi"/>
          <w:color w:val="0563C1"/>
          <w:sz w:val="16"/>
          <w:szCs w:val="16"/>
        </w:rPr>
        <w:t xml:space="preserve"> </w:t>
      </w:r>
      <w:hyperlink w:anchor="定義" w:history="1">
        <w:r w:rsidR="008002F8" w:rsidRPr="00D013FB">
          <w:rPr>
            <w:rStyle w:val="Hyperlink"/>
            <w:rFonts w:cstheme="minorHAnsi"/>
            <w:color w:val="0563C1"/>
            <w:sz w:val="16"/>
            <w:szCs w:val="16"/>
          </w:rPr>
          <w:t>定義</w:t>
        </w:r>
      </w:hyperlink>
    </w:p>
    <w:p w:rsidR="008002F8" w:rsidRPr="008002F8" w:rsidRDefault="008002F8" w:rsidP="008002F8">
      <w:pPr>
        <w:pStyle w:val="ProductList-Offering2Heading"/>
        <w:tabs>
          <w:tab w:val="clear" w:pos="360"/>
          <w:tab w:val="clear" w:pos="720"/>
          <w:tab w:val="clear" w:pos="1080"/>
        </w:tabs>
        <w:outlineLvl w:val="2"/>
        <w:rPr>
          <w:rFonts w:ascii="Calibri Light" w:hAnsi="Calibri Light"/>
          <w:szCs w:val="28"/>
        </w:rPr>
      </w:pPr>
      <w:bookmarkStart w:id="267" w:name="_Toc500147814"/>
      <w:bookmarkStart w:id="268" w:name="_Toc512239631"/>
      <w:bookmarkStart w:id="269" w:name="VisualStudioAppCenter_PushNotification"/>
      <w:r w:rsidRPr="008002F8">
        <w:rPr>
          <w:rFonts w:ascii="Calibri Light" w:hAnsi="Calibri Light"/>
          <w:szCs w:val="28"/>
        </w:rPr>
        <w:t xml:space="preserve">Visual Studio App Center </w:t>
      </w:r>
      <w:r w:rsidRPr="008002F8">
        <w:rPr>
          <w:rFonts w:ascii="Calibri Light" w:hAnsi="Calibri Light"/>
          <w:szCs w:val="28"/>
        </w:rPr>
        <w:t>推播通知服務</w:t>
      </w:r>
      <w:bookmarkEnd w:id="267"/>
      <w:bookmarkEnd w:id="268"/>
    </w:p>
    <w:bookmarkEnd w:id="269"/>
    <w:p w:rsidR="008002F8" w:rsidRPr="009B3A99" w:rsidRDefault="008002F8" w:rsidP="008002F8">
      <w:pPr>
        <w:pStyle w:val="ProductList-Body"/>
        <w:rPr>
          <w:rFonts w:cstheme="minorHAnsi"/>
        </w:rPr>
      </w:pPr>
      <w:r w:rsidRPr="009B3A99">
        <w:rPr>
          <w:rFonts w:cstheme="minorHAnsi"/>
          <w:b/>
          <w:color w:val="00188F"/>
        </w:rPr>
        <w:t>新增定義</w:t>
      </w:r>
      <w:r w:rsidRPr="00957ED7">
        <w:rPr>
          <w:rFonts w:cstheme="minorHAnsi"/>
        </w:rPr>
        <w:t>：</w:t>
      </w:r>
    </w:p>
    <w:p w:rsidR="008002F8" w:rsidRPr="009B3A99" w:rsidRDefault="008002F8" w:rsidP="008002F8">
      <w:pPr>
        <w:pStyle w:val="ProductList-Body"/>
        <w:rPr>
          <w:rFonts w:cstheme="minorHAnsi"/>
        </w:rPr>
      </w:pPr>
      <w:r w:rsidRPr="009B3A99">
        <w:rPr>
          <w:rFonts w:cstheme="minorHAnsi"/>
          <w:szCs w:val="18"/>
        </w:rPr>
        <w:t>「</w:t>
      </w:r>
      <w:r w:rsidRPr="009B3A99">
        <w:rPr>
          <w:rFonts w:cstheme="minorHAnsi"/>
          <w:b/>
          <w:color w:val="00188F"/>
          <w:szCs w:val="18"/>
        </w:rPr>
        <w:t>推播通知服務</w:t>
      </w:r>
      <w:r w:rsidRPr="009B3A99">
        <w:rPr>
          <w:rFonts w:cstheme="minorHAnsi"/>
          <w:szCs w:val="18"/>
        </w:rPr>
        <w:t>」係指可讓客戶使用</w:t>
      </w:r>
      <w:r w:rsidRPr="009B3A99">
        <w:rPr>
          <w:rFonts w:cstheme="minorHAnsi"/>
          <w:szCs w:val="18"/>
        </w:rPr>
        <w:t xml:space="preserve"> Visual Studio App Center </w:t>
      </w:r>
      <w:r w:rsidRPr="009B3A99">
        <w:rPr>
          <w:rFonts w:cstheme="minorHAnsi"/>
          <w:szCs w:val="18"/>
        </w:rPr>
        <w:t>將訊息推播至設定為要接收此等訊息的特定裝置之功能。</w:t>
      </w:r>
    </w:p>
    <w:p w:rsidR="008002F8" w:rsidRPr="009B3A99" w:rsidRDefault="008002F8" w:rsidP="008002F8">
      <w:pPr>
        <w:pStyle w:val="ProductList-Body"/>
        <w:rPr>
          <w:rFonts w:cstheme="minorHAnsi"/>
        </w:rPr>
      </w:pPr>
      <w:r w:rsidRPr="009B3A99">
        <w:rPr>
          <w:rFonts w:cstheme="minorHAnsi"/>
        </w:rPr>
        <w:t>「</w:t>
      </w:r>
      <w:r w:rsidRPr="009B3A99">
        <w:rPr>
          <w:rFonts w:cstheme="minorHAnsi"/>
          <w:b/>
          <w:color w:val="00188F"/>
        </w:rPr>
        <w:t>可用分鐘數上限</w:t>
      </w:r>
      <w:r w:rsidRPr="009B3A99">
        <w:rPr>
          <w:rFonts w:cstheme="minorHAnsi"/>
        </w:rPr>
        <w:t>」係指在計費月份期間，由客戶針對指定的</w:t>
      </w:r>
      <w:r w:rsidRPr="009B3A99">
        <w:rPr>
          <w:rFonts w:cstheme="minorHAnsi"/>
        </w:rPr>
        <w:t xml:space="preserve"> Microsoft Azure </w:t>
      </w:r>
      <w:r w:rsidRPr="009B3A99">
        <w:rPr>
          <w:rFonts w:cstheme="minorHAnsi"/>
        </w:rPr>
        <w:t>訂閱部署之推播通知服務的總分鐘數。</w:t>
      </w:r>
    </w:p>
    <w:p w:rsidR="008002F8" w:rsidRPr="009B3A99" w:rsidRDefault="008002F8" w:rsidP="008002F8">
      <w:pPr>
        <w:pStyle w:val="ProductList-Body"/>
        <w:rPr>
          <w:rFonts w:cstheme="minorHAnsi"/>
        </w:rPr>
      </w:pPr>
    </w:p>
    <w:p w:rsidR="008002F8" w:rsidRPr="009B3A99" w:rsidRDefault="008002F8" w:rsidP="008002F8">
      <w:pPr>
        <w:pStyle w:val="ProductList-Body"/>
        <w:rPr>
          <w:rFonts w:cstheme="minorHAnsi"/>
        </w:rPr>
      </w:pPr>
      <w:r w:rsidRPr="009B3A99">
        <w:rPr>
          <w:rFonts w:cstheme="minorHAnsi"/>
          <w:b/>
          <w:color w:val="00188F"/>
        </w:rPr>
        <w:t>停機時間</w:t>
      </w:r>
      <w:r w:rsidRPr="00957ED7">
        <w:rPr>
          <w:rFonts w:cstheme="minorHAnsi"/>
          <w:bCs/>
        </w:rPr>
        <w:t>：</w:t>
      </w:r>
      <w:r w:rsidRPr="009B3A99">
        <w:rPr>
          <w:rFonts w:cstheme="minorHAnsi"/>
        </w:rPr>
        <w:t>推播通知服務無法使用的可用分鐘數上限內的總分鐘數。如果在某分鐘內持續對推播通知服務提出</w:t>
      </w:r>
      <w:r w:rsidRPr="009B3A99">
        <w:rPr>
          <w:rFonts w:cstheme="minorHAnsi"/>
        </w:rPr>
        <w:t xml:space="preserve"> HTTP </w:t>
      </w:r>
      <w:r w:rsidRPr="009B3A99">
        <w:rPr>
          <w:rFonts w:cstheme="minorHAnsi"/>
        </w:rPr>
        <w:t>要求以執行由客戶初始之作業，均得到錯誤碼或並未在一分鐘內傳回回應，則該分鐘便視為無法供特定使用者計劃使用。</w:t>
      </w:r>
    </w:p>
    <w:p w:rsidR="008002F8" w:rsidRPr="009B3A99" w:rsidRDefault="008002F8" w:rsidP="008002F8">
      <w:pPr>
        <w:pStyle w:val="ProductList-Body"/>
        <w:rPr>
          <w:rFonts w:cstheme="minorHAnsi"/>
        </w:rPr>
      </w:pPr>
    </w:p>
    <w:p w:rsidR="008002F8" w:rsidRPr="009B3A99" w:rsidRDefault="008002F8" w:rsidP="008002F8">
      <w:pPr>
        <w:pStyle w:val="ProductList-Body"/>
        <w:rPr>
          <w:rFonts w:cstheme="minorHAnsi"/>
        </w:rPr>
      </w:pPr>
      <w:r w:rsidRPr="009B3A99">
        <w:rPr>
          <w:rFonts w:cstheme="minorHAnsi"/>
          <w:b/>
          <w:color w:val="00188F"/>
        </w:rPr>
        <w:t>每月上線時間百分比</w:t>
      </w:r>
      <w:r w:rsidRPr="00957ED7">
        <w:rPr>
          <w:rFonts w:cstheme="minorHAnsi"/>
          <w:bCs/>
        </w:rPr>
        <w:t>：</w:t>
      </w:r>
      <w:r w:rsidRPr="009B3A99">
        <w:rPr>
          <w:rFonts w:cstheme="minorHAnsi"/>
        </w:rPr>
        <w:t xml:space="preserve">Visual Studio App Center </w:t>
      </w:r>
      <w:r w:rsidRPr="009B3A99">
        <w:rPr>
          <w:rFonts w:cstheme="minorHAnsi"/>
        </w:rPr>
        <w:t>推播通知服務之「每月上線時間百分比」的計算方式為可用分鐘數上限減掉停機時間後除以可用分鐘數上限，再乘以</w:t>
      </w:r>
      <w:r w:rsidRPr="009B3A99">
        <w:rPr>
          <w:rFonts w:cstheme="minorHAnsi"/>
        </w:rPr>
        <w:t xml:space="preserve"> 100</w:t>
      </w:r>
      <w:r w:rsidRPr="009B3A99">
        <w:rPr>
          <w:rFonts w:cstheme="minorHAnsi"/>
        </w:rPr>
        <w:t>。每月上線時間百分比係使用下列公式表示</w:t>
      </w:r>
      <w:r w:rsidRPr="00957ED7">
        <w:rPr>
          <w:rFonts w:cstheme="minorHAnsi"/>
        </w:rPr>
        <w:t>：</w:t>
      </w:r>
    </w:p>
    <w:p w:rsidR="008002F8" w:rsidRPr="009B3A99" w:rsidRDefault="008002F8" w:rsidP="008002F8">
      <w:pPr>
        <w:pStyle w:val="ProductList-Body"/>
        <w:rPr>
          <w:rFonts w:cstheme="minorHAnsi"/>
        </w:rPr>
      </w:pPr>
    </w:p>
    <w:p w:rsidR="008002F8" w:rsidRPr="009B3A99" w:rsidRDefault="00007308" w:rsidP="008002F8">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可用分鐘數上限</m:t>
              </m:r>
              <m:r>
                <m:rPr>
                  <m:nor/>
                </m:rPr>
                <w:rPr>
                  <w:rFonts w:ascii="Cambria Math" w:cstheme="minorHAnsi"/>
                  <w:i/>
                  <w:sz w:val="18"/>
                  <w:szCs w:val="18"/>
                </w:rPr>
                <m:t xml:space="preserve"> - </m:t>
              </m:r>
              <m:r>
                <m:rPr>
                  <m:nor/>
                </m:rPr>
                <w:rPr>
                  <w:rFonts w:ascii="Cambria Math" w:cstheme="minorHAnsi" w:hint="eastAsia"/>
                  <w:i/>
                  <w:sz w:val="18"/>
                  <w:szCs w:val="18"/>
                </w:rPr>
                <m:t>停機時間</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x 100</m:t>
          </m:r>
        </m:oMath>
      </m:oMathPara>
    </w:p>
    <w:p w:rsidR="008002F8" w:rsidRPr="009B3A99" w:rsidRDefault="008002F8" w:rsidP="008002F8">
      <w:pPr>
        <w:rPr>
          <w:rFonts w:cstheme="minorHAnsi"/>
        </w:rPr>
      </w:pPr>
      <w:r w:rsidRPr="009B3A99">
        <w:rPr>
          <w:rFonts w:cstheme="minorHAnsi"/>
          <w:sz w:val="18"/>
          <w:szCs w:val="18"/>
        </w:rPr>
        <w:t>下列服務等級及服務折讓亦適用於客戶對</w:t>
      </w:r>
      <w:r w:rsidRPr="009B3A99">
        <w:rPr>
          <w:rFonts w:cstheme="minorHAnsi"/>
          <w:sz w:val="18"/>
          <w:szCs w:val="18"/>
        </w:rPr>
        <w:t xml:space="preserve"> Visual Studio App Center </w:t>
      </w:r>
      <w:r w:rsidRPr="009B3A99">
        <w:rPr>
          <w:rFonts w:cstheme="minorHAnsi"/>
          <w:sz w:val="18"/>
          <w:szCs w:val="18"/>
        </w:rPr>
        <w:t>推播通知服務之使用。本</w:t>
      </w:r>
      <w:r w:rsidRPr="009B3A99">
        <w:rPr>
          <w:rFonts w:cstheme="minorHAnsi"/>
          <w:sz w:val="18"/>
          <w:szCs w:val="18"/>
        </w:rPr>
        <w:t xml:space="preserve"> SLA </w:t>
      </w:r>
      <w:r w:rsidRPr="009B3A99">
        <w:rPr>
          <w:rFonts w:cstheme="minorHAnsi"/>
          <w:sz w:val="18"/>
          <w:szCs w:val="18"/>
        </w:rPr>
        <w:t>並未涵蓋免費層服務。</w:t>
      </w:r>
    </w:p>
    <w:p w:rsidR="008002F8" w:rsidRPr="009B3A99" w:rsidRDefault="008002F8" w:rsidP="008002F8">
      <w:pPr>
        <w:pStyle w:val="ProductList-Body"/>
        <w:keepNext/>
        <w:rPr>
          <w:rFonts w:cstheme="minorHAnsi"/>
          <w:lang w:eastAsia="zh-TW"/>
        </w:rPr>
      </w:pPr>
      <w:r w:rsidRPr="009B3A99">
        <w:rPr>
          <w:rFonts w:cstheme="minorHAnsi"/>
          <w:b/>
          <w:color w:val="00188F"/>
          <w:lang w:eastAsia="zh-TW"/>
        </w:rPr>
        <w:t>服務折讓</w:t>
      </w:r>
      <w:r w:rsidRPr="00957ED7">
        <w:rPr>
          <w:rFonts w:cstheme="minorHAnsi"/>
          <w:bCs/>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02F8" w:rsidRPr="009B3A99" w:rsidTr="00B45EE1">
        <w:trPr>
          <w:tblHeader/>
        </w:trPr>
        <w:tc>
          <w:tcPr>
            <w:tcW w:w="5400" w:type="dxa"/>
            <w:tcBorders>
              <w:bottom w:val="single" w:sz="4" w:space="0" w:color="auto"/>
            </w:tcBorders>
            <w:shd w:val="clear" w:color="auto" w:fill="0072C6"/>
          </w:tcPr>
          <w:p w:rsidR="008002F8" w:rsidRPr="009B3A99" w:rsidRDefault="008002F8" w:rsidP="00B45EE1">
            <w:pPr>
              <w:pStyle w:val="ProductList-OfferingBody"/>
              <w:jc w:val="center"/>
              <w:rPr>
                <w:rFonts w:cstheme="minorHAnsi"/>
                <w:color w:val="FFFFFF" w:themeColor="background1"/>
              </w:rPr>
            </w:pPr>
            <w:r w:rsidRPr="009B3A99">
              <w:rPr>
                <w:rFonts w:cstheme="minorHAnsi"/>
                <w:color w:val="FFFFFF" w:themeColor="background1"/>
              </w:rPr>
              <w:t>每月上線時間百分比</w:t>
            </w:r>
          </w:p>
        </w:tc>
        <w:tc>
          <w:tcPr>
            <w:tcW w:w="5400" w:type="dxa"/>
            <w:tcBorders>
              <w:bottom w:val="single" w:sz="4" w:space="0" w:color="auto"/>
            </w:tcBorders>
            <w:shd w:val="clear" w:color="auto" w:fill="0072C6"/>
          </w:tcPr>
          <w:p w:rsidR="008002F8" w:rsidRPr="009B3A99" w:rsidRDefault="008002F8" w:rsidP="00B45EE1">
            <w:pPr>
              <w:pStyle w:val="ProductList-OfferingBody"/>
              <w:jc w:val="center"/>
              <w:rPr>
                <w:rFonts w:cstheme="minorHAnsi"/>
                <w:color w:val="FFFFFF" w:themeColor="background1"/>
              </w:rPr>
            </w:pPr>
            <w:r w:rsidRPr="009B3A99">
              <w:rPr>
                <w:rFonts w:cstheme="minorHAnsi"/>
                <w:color w:val="FFFFFF" w:themeColor="background1"/>
              </w:rPr>
              <w:t>服務折讓</w:t>
            </w:r>
          </w:p>
        </w:tc>
      </w:tr>
      <w:tr w:rsidR="008002F8" w:rsidRPr="009B3A99" w:rsidTr="00B45EE1">
        <w:tc>
          <w:tcPr>
            <w:tcW w:w="5400" w:type="dxa"/>
            <w:tcBorders>
              <w:top w:val="single" w:sz="4" w:space="0" w:color="auto"/>
              <w:left w:val="single" w:sz="4" w:space="0" w:color="auto"/>
              <w:bottom w:val="single" w:sz="4" w:space="0" w:color="auto"/>
              <w:right w:val="single" w:sz="4" w:space="0" w:color="auto"/>
            </w:tcBorders>
          </w:tcPr>
          <w:p w:rsidR="008002F8" w:rsidRPr="009B3A99" w:rsidRDefault="008002F8" w:rsidP="00B45EE1">
            <w:pPr>
              <w:pStyle w:val="ProductList-OfferingBody"/>
              <w:jc w:val="center"/>
              <w:rPr>
                <w:rFonts w:cstheme="minorHAnsi"/>
              </w:rPr>
            </w:pPr>
            <w:r w:rsidRPr="009B3A99">
              <w:rPr>
                <w:rFonts w:cstheme="minorHAnsi"/>
              </w:rPr>
              <w:t>&lt; 99.9%</w:t>
            </w:r>
          </w:p>
        </w:tc>
        <w:tc>
          <w:tcPr>
            <w:tcW w:w="5400" w:type="dxa"/>
            <w:tcBorders>
              <w:top w:val="single" w:sz="4" w:space="0" w:color="auto"/>
              <w:left w:val="single" w:sz="4" w:space="0" w:color="auto"/>
              <w:bottom w:val="single" w:sz="4" w:space="0" w:color="auto"/>
              <w:right w:val="single" w:sz="4" w:space="0" w:color="auto"/>
            </w:tcBorders>
          </w:tcPr>
          <w:p w:rsidR="008002F8" w:rsidRPr="009B3A99" w:rsidRDefault="008002F8" w:rsidP="00B45EE1">
            <w:pPr>
              <w:pStyle w:val="ProductList-OfferingBody"/>
              <w:jc w:val="center"/>
              <w:rPr>
                <w:rFonts w:cstheme="minorHAnsi"/>
              </w:rPr>
            </w:pPr>
            <w:r w:rsidRPr="009B3A99">
              <w:rPr>
                <w:rFonts w:cstheme="minorHAnsi"/>
              </w:rPr>
              <w:t>10%</w:t>
            </w:r>
          </w:p>
        </w:tc>
      </w:tr>
      <w:tr w:rsidR="008002F8" w:rsidRPr="009B3A99" w:rsidTr="00B45EE1">
        <w:tc>
          <w:tcPr>
            <w:tcW w:w="5400" w:type="dxa"/>
            <w:tcBorders>
              <w:top w:val="single" w:sz="4" w:space="0" w:color="auto"/>
              <w:left w:val="single" w:sz="4" w:space="0" w:color="auto"/>
              <w:bottom w:val="single" w:sz="4" w:space="0" w:color="auto"/>
              <w:right w:val="single" w:sz="4" w:space="0" w:color="auto"/>
            </w:tcBorders>
          </w:tcPr>
          <w:p w:rsidR="008002F8" w:rsidRPr="009B3A99" w:rsidRDefault="008002F8" w:rsidP="00B45EE1">
            <w:pPr>
              <w:pStyle w:val="ProductList-OfferingBody"/>
              <w:jc w:val="center"/>
              <w:rPr>
                <w:rFonts w:cstheme="minorHAnsi"/>
              </w:rPr>
            </w:pPr>
            <w:r w:rsidRPr="009B3A99">
              <w:rPr>
                <w:rFonts w:cstheme="minorHAnsi"/>
              </w:rPr>
              <w:t>&lt; 99%</w:t>
            </w:r>
          </w:p>
        </w:tc>
        <w:tc>
          <w:tcPr>
            <w:tcW w:w="5400" w:type="dxa"/>
            <w:tcBorders>
              <w:top w:val="single" w:sz="4" w:space="0" w:color="auto"/>
              <w:left w:val="single" w:sz="4" w:space="0" w:color="auto"/>
              <w:bottom w:val="single" w:sz="4" w:space="0" w:color="auto"/>
              <w:right w:val="single" w:sz="4" w:space="0" w:color="auto"/>
            </w:tcBorders>
          </w:tcPr>
          <w:p w:rsidR="008002F8" w:rsidRPr="009B3A99" w:rsidRDefault="008002F8" w:rsidP="00B45EE1">
            <w:pPr>
              <w:pStyle w:val="ProductList-OfferingBody"/>
              <w:jc w:val="center"/>
              <w:rPr>
                <w:rFonts w:cstheme="minorHAnsi"/>
              </w:rPr>
            </w:pPr>
            <w:r w:rsidRPr="009B3A99">
              <w:rPr>
                <w:rFonts w:cstheme="minorHAnsi"/>
              </w:rPr>
              <w:t>25%</w:t>
            </w:r>
          </w:p>
        </w:tc>
      </w:tr>
    </w:tbl>
    <w:bookmarkEnd w:id="260"/>
    <w:p w:rsidR="008002F8" w:rsidRPr="009B3A99" w:rsidRDefault="008002F8" w:rsidP="008002F8">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D013FB">
        <w:rPr>
          <w:rFonts w:eastAsiaTheme="minorHAnsi"/>
        </w:rPr>
        <w:fldChar w:fldCharType="begin"/>
      </w:r>
      <w:r w:rsidRPr="00D013FB">
        <w:rPr>
          <w:color w:val="0563C1"/>
          <w:sz w:val="16"/>
          <w:szCs w:val="16"/>
        </w:rPr>
        <w:instrText xml:space="preserve"> HYPERLINK \l "TOC" </w:instrText>
      </w:r>
      <w:r w:rsidRPr="00D013FB">
        <w:rPr>
          <w:rFonts w:eastAsiaTheme="minorHAnsi"/>
        </w:rPr>
        <w:fldChar w:fldCharType="separate"/>
      </w:r>
      <w:r w:rsidRPr="00D013FB">
        <w:rPr>
          <w:rStyle w:val="Hyperlink"/>
          <w:rFonts w:cstheme="minorHAnsi"/>
          <w:color w:val="0563C1"/>
          <w:sz w:val="16"/>
          <w:szCs w:val="16"/>
        </w:rPr>
        <w:t>目錄</w:t>
      </w:r>
      <w:r w:rsidRPr="00D013FB">
        <w:rPr>
          <w:rStyle w:val="Hyperlink"/>
          <w:rFonts w:cstheme="minorHAnsi"/>
          <w:color w:val="0563C1"/>
          <w:sz w:val="16"/>
          <w:szCs w:val="16"/>
        </w:rPr>
        <w:fldChar w:fldCharType="end"/>
      </w:r>
      <w:r w:rsidRPr="00D013FB">
        <w:rPr>
          <w:rFonts w:cstheme="minorHAnsi"/>
          <w:color w:val="0563C1"/>
          <w:sz w:val="16"/>
          <w:szCs w:val="16"/>
        </w:rPr>
        <w:t xml:space="preserve"> </w:t>
      </w:r>
      <w:r w:rsidRPr="00A027AE">
        <w:rPr>
          <w:rFonts w:cstheme="minorHAnsi"/>
          <w:sz w:val="16"/>
          <w:szCs w:val="16"/>
        </w:rPr>
        <w:t>/</w:t>
      </w:r>
      <w:r w:rsidRPr="00D013FB">
        <w:rPr>
          <w:rFonts w:cstheme="minorHAnsi"/>
          <w:color w:val="0563C1"/>
          <w:sz w:val="16"/>
          <w:szCs w:val="16"/>
        </w:rPr>
        <w:t xml:space="preserve"> </w:t>
      </w:r>
      <w:hyperlink w:anchor="定義" w:history="1">
        <w:r w:rsidRPr="00D013FB">
          <w:rPr>
            <w:rStyle w:val="Hyperlink"/>
            <w:rFonts w:cstheme="minorHAnsi"/>
            <w:color w:val="0563C1"/>
            <w:sz w:val="16"/>
            <w:szCs w:val="16"/>
          </w:rPr>
          <w:t>定義</w:t>
        </w:r>
      </w:hyperlink>
    </w:p>
    <w:p w:rsidR="00195242" w:rsidRPr="000A4E7A" w:rsidRDefault="00195242" w:rsidP="008002F8">
      <w:pPr>
        <w:pStyle w:val="ProductList-Offering2Heading"/>
        <w:keepNext/>
        <w:tabs>
          <w:tab w:val="clear" w:pos="360"/>
          <w:tab w:val="clear" w:pos="720"/>
          <w:tab w:val="clear" w:pos="1080"/>
        </w:tabs>
        <w:outlineLvl w:val="2"/>
        <w:rPr>
          <w:rFonts w:asciiTheme="minorHAnsi" w:hAnsiTheme="minorHAnsi" w:cstheme="minorHAnsi"/>
        </w:rPr>
      </w:pPr>
      <w:bookmarkStart w:id="270" w:name="_Toc512239632"/>
      <w:r w:rsidRPr="00331A3D">
        <w:rPr>
          <w:rFonts w:ascii="Calibri Light" w:hAnsi="Calibri Light" w:cstheme="minorHAnsi"/>
        </w:rPr>
        <w:t>Visual Studio Team Services –</w:t>
      </w:r>
      <w:r w:rsidRPr="000A4E7A">
        <w:rPr>
          <w:rFonts w:asciiTheme="minorHAnsi" w:hAnsiTheme="minorHAnsi" w:cstheme="minorHAnsi"/>
        </w:rPr>
        <w:t xml:space="preserve"> </w:t>
      </w:r>
      <w:r w:rsidRPr="000A4E7A">
        <w:rPr>
          <w:rFonts w:asciiTheme="minorHAnsi" w:hAnsiTheme="minorHAnsi" w:cstheme="minorHAnsi"/>
        </w:rPr>
        <w:t>組建服務</w:t>
      </w:r>
      <w:bookmarkEnd w:id="261"/>
      <w:bookmarkEnd w:id="262"/>
      <w:bookmarkEnd w:id="270"/>
    </w:p>
    <w:bookmarkEnd w:id="263"/>
    <w:p w:rsidR="00195242" w:rsidRPr="000A4E7A" w:rsidRDefault="00195242" w:rsidP="00195242">
      <w:pPr>
        <w:pStyle w:val="ProductList-Body"/>
        <w:rPr>
          <w:rFonts w:cstheme="minorHAnsi"/>
        </w:rPr>
      </w:pPr>
      <w:r w:rsidRPr="000A4E7A">
        <w:rPr>
          <w:rFonts w:cstheme="minorHAnsi"/>
          <w:b/>
          <w:color w:val="00188F"/>
        </w:rPr>
        <w:t>新增定義</w:t>
      </w:r>
      <w:r w:rsidRPr="00957ED7">
        <w:rPr>
          <w:rFonts w:cstheme="minorHAnsi"/>
        </w:rPr>
        <w:t>：</w:t>
      </w:r>
    </w:p>
    <w:p w:rsidR="00195242" w:rsidRPr="000A4E7A" w:rsidRDefault="00195242" w:rsidP="00195242">
      <w:pPr>
        <w:pStyle w:val="ProductList-Body"/>
        <w:spacing w:after="40"/>
        <w:rPr>
          <w:rFonts w:cstheme="minorHAnsi"/>
        </w:rPr>
      </w:pPr>
      <w:r w:rsidRPr="000A4E7A">
        <w:rPr>
          <w:rFonts w:cstheme="minorHAnsi"/>
        </w:rPr>
        <w:t>「</w:t>
      </w:r>
      <w:r w:rsidRPr="000A4E7A">
        <w:rPr>
          <w:rFonts w:cstheme="minorHAnsi"/>
          <w:b/>
          <w:color w:val="00188F"/>
        </w:rPr>
        <w:t>組建服務</w:t>
      </w:r>
      <w:r w:rsidRPr="000A4E7A">
        <w:rPr>
          <w:rFonts w:cstheme="minorHAnsi"/>
        </w:rPr>
        <w:t>」係指允許客戶在</w:t>
      </w:r>
      <w:r w:rsidRPr="000A4E7A">
        <w:rPr>
          <w:rFonts w:cstheme="minorHAnsi"/>
        </w:rPr>
        <w:t xml:space="preserve"> Visual Studio Team Services </w:t>
      </w:r>
      <w:r w:rsidRPr="000A4E7A">
        <w:rPr>
          <w:rFonts w:cstheme="minorHAnsi"/>
        </w:rPr>
        <w:t>中組建其應用程式的功能。</w:t>
      </w:r>
    </w:p>
    <w:p w:rsidR="00B026EE" w:rsidRPr="002565BE" w:rsidRDefault="00B026EE" w:rsidP="00B026EE">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可用分鐘數上限</w:t>
      </w:r>
      <w:r w:rsidRPr="00E075E9">
        <w:rPr>
          <w:rFonts w:cstheme="minorHAnsi"/>
          <w:lang w:eastAsia="zh-TW"/>
        </w:rPr>
        <w:t>」</w:t>
      </w:r>
      <w:r w:rsidRPr="002565BE">
        <w:rPr>
          <w:rFonts w:cstheme="minorHAnsi"/>
          <w:lang w:eastAsia="zh-TW"/>
        </w:rPr>
        <w:t>係指在計費月份期間，針對指定的</w:t>
      </w:r>
      <w:r w:rsidRPr="002565BE">
        <w:rPr>
          <w:rFonts w:cstheme="minorHAnsi"/>
          <w:lang w:eastAsia="zh-TW"/>
        </w:rPr>
        <w:t xml:space="preserve"> Microsoft Azure </w:t>
      </w:r>
      <w:r w:rsidRPr="002565BE">
        <w:rPr>
          <w:rFonts w:cstheme="minorHAnsi"/>
          <w:lang w:eastAsia="zh-TW"/>
        </w:rPr>
        <w:t>訂閱啟用之已付費組建服務的總分鐘數。</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停機時間</w:t>
      </w:r>
      <w:r w:rsidRPr="00957ED7">
        <w:rPr>
          <w:rFonts w:cstheme="minorHAnsi"/>
          <w:lang w:eastAsia="zh-TW"/>
        </w:rPr>
        <w:t>：</w:t>
      </w:r>
      <w:r w:rsidRPr="002565BE">
        <w:rPr>
          <w:rFonts w:cstheme="minorHAnsi"/>
          <w:lang w:eastAsia="zh-TW"/>
        </w:rPr>
        <w:t>係指在無法提供組建服務期間，指定的</w:t>
      </w:r>
      <w:r w:rsidRPr="002565BE">
        <w:rPr>
          <w:rFonts w:cstheme="minorHAnsi"/>
          <w:lang w:eastAsia="zh-TW"/>
        </w:rPr>
        <w:t xml:space="preserve"> Microsoft Azure </w:t>
      </w:r>
      <w:r w:rsidRPr="002565BE">
        <w:rPr>
          <w:rFonts w:cstheme="minorHAnsi"/>
          <w:lang w:eastAsia="zh-TW"/>
        </w:rPr>
        <w:t>訂閱之總累積分鐘數。如果在某分鐘內持續對組建服務提出</w:t>
      </w:r>
      <w:r w:rsidRPr="002565BE">
        <w:rPr>
          <w:rFonts w:cstheme="minorHAnsi"/>
          <w:lang w:eastAsia="zh-TW"/>
        </w:rPr>
        <w:t xml:space="preserve"> HTTP </w:t>
      </w:r>
      <w:r w:rsidRPr="002565BE">
        <w:rPr>
          <w:rFonts w:cstheme="minorHAnsi"/>
          <w:lang w:eastAsia="zh-TW"/>
        </w:rPr>
        <w:t>要求以執行由客戶初始之作業，均得到錯誤碼或並未傳回回應，則該分鐘便視為無法供特定使用者計劃使用。</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957ED7">
        <w:rPr>
          <w:rFonts w:cstheme="minorHAnsi"/>
          <w:lang w:eastAsia="zh-TW"/>
        </w:rPr>
        <w:t>：</w:t>
      </w:r>
      <w:r w:rsidRPr="002565BE">
        <w:rPr>
          <w:rFonts w:cstheme="minorHAnsi"/>
          <w:lang w:eastAsia="zh-TW"/>
        </w:rPr>
        <w:t>每月上線時間百分比係利用下列公式計算</w:t>
      </w:r>
      <w:r w:rsidRPr="00957ED7">
        <w:rPr>
          <w:rFonts w:cstheme="minorHAnsi"/>
          <w:lang w:eastAsia="zh-TW"/>
        </w:rPr>
        <w:t>：</w:t>
      </w:r>
    </w:p>
    <w:p w:rsidR="00B026EE" w:rsidRPr="002565BE" w:rsidRDefault="00B026EE" w:rsidP="00B026EE">
      <w:pPr>
        <w:pStyle w:val="ProductList-Body"/>
        <w:rPr>
          <w:rFonts w:cstheme="minorHAnsi"/>
          <w:lang w:eastAsia="zh-TW"/>
        </w:rPr>
      </w:pPr>
    </w:p>
    <w:p w:rsidR="00B026EE" w:rsidRPr="002565BE" w:rsidRDefault="00007308" w:rsidP="00B026EE">
      <w:pPr>
        <w:pStyle w:val="ListParagraph"/>
        <w:rPr>
          <w:rFonts w:cstheme="minorHAnsi"/>
          <w:lang w:val="en-US" w:eastAsia="zh-TW"/>
        </w:rPr>
      </w:pPr>
      <m:oMathPara>
        <m:oMath>
          <m:f>
            <m:fPr>
              <m:ctrlPr>
                <w:rPr>
                  <w:rFonts w:ascii="Cambria Math" w:hAnsi="Cambria Math" w:cstheme="minorHAnsi"/>
                  <w:i/>
                  <w:sz w:val="18"/>
                  <w:szCs w:val="18"/>
                </w:rPr>
              </m:ctrlPr>
            </m:fPr>
            <m:num>
              <m:r>
                <m:rPr>
                  <m:nor/>
                </m:rPr>
                <w:rPr>
                  <w:rFonts w:cstheme="minorHAnsi"/>
                  <w:i/>
                  <w:sz w:val="18"/>
                  <w:szCs w:val="18"/>
                  <w:lang w:val="en-US" w:eastAsia="zh-TW"/>
                </w:rPr>
                <m:t>可用分鐘數上限</m:t>
              </m:r>
              <m:r>
                <m:rPr>
                  <m:nor/>
                </m:rPr>
                <w:rPr>
                  <w:rFonts w:cstheme="minorHAnsi"/>
                  <w:i/>
                  <w:sz w:val="18"/>
                  <w:szCs w:val="18"/>
                  <w:lang w:val="en-US" w:eastAsia="zh-TW"/>
                </w:rPr>
                <m:t xml:space="preserve"> </m:t>
              </m:r>
              <m:r>
                <w:rPr>
                  <w:rFonts w:ascii="Cambria Math" w:hAnsi="Cambria Math" w:cstheme="minorHAnsi"/>
                  <w:color w:val="000000" w:themeColor="text1"/>
                  <w:sz w:val="18"/>
                  <w:szCs w:val="18"/>
                  <w:lang w:eastAsia="zh-TW"/>
                </w:rPr>
                <m:t>-</m:t>
              </m:r>
              <m:r>
                <m:rPr>
                  <m:nor/>
                </m:rPr>
                <w:rPr>
                  <w:rFonts w:cstheme="minorHAnsi"/>
                  <w:i/>
                  <w:sz w:val="18"/>
                  <w:szCs w:val="18"/>
                  <w:lang w:val="en-US" w:eastAsia="zh-TW"/>
                </w:rPr>
                <m:t>停機時間</m:t>
              </m:r>
            </m:num>
            <m:den>
              <m:r>
                <m:rPr>
                  <m:nor/>
                </m:rPr>
                <w:rPr>
                  <w:rFonts w:cstheme="minorHAnsi"/>
                  <w:i/>
                  <w:sz w:val="18"/>
                  <w:szCs w:val="18"/>
                  <w:lang w:val="en-US" w:eastAsia="zh-TW"/>
                </w:rPr>
                <m:t>可用分鐘數上限</m:t>
              </m:r>
            </m:den>
          </m:f>
          <m:r>
            <w:rPr>
              <w:rFonts w:ascii="Cambria Math" w:hAnsi="Cambria Math" w:cstheme="minorHAnsi"/>
              <w:sz w:val="18"/>
              <w:szCs w:val="18"/>
              <w:lang w:val="en-US" w:eastAsia="zh-TW"/>
            </w:rPr>
            <m:t xml:space="preserve"> </m:t>
          </m:r>
          <m:r>
            <w:rPr>
              <w:rFonts w:ascii="Cambria Math" w:hAnsi="Cambria Math" w:cstheme="minorHAnsi"/>
              <w:sz w:val="18"/>
              <w:szCs w:val="18"/>
              <w:lang w:eastAsia="zh-TW"/>
            </w:rPr>
            <m:t>x</m:t>
          </m:r>
          <m:r>
            <w:rPr>
              <w:rFonts w:ascii="Cambria Math" w:hAnsi="Cambria Math" w:cstheme="minorHAnsi"/>
              <w:sz w:val="18"/>
              <w:szCs w:val="18"/>
              <w:lang w:val="en-US" w:eastAsia="zh-TW"/>
            </w:rPr>
            <m:t xml:space="preserve"> 100</m:t>
          </m:r>
        </m:oMath>
      </m:oMathPara>
    </w:p>
    <w:p w:rsidR="00B026EE" w:rsidRPr="002565BE" w:rsidRDefault="00B026EE" w:rsidP="00066A9D">
      <w:pPr>
        <w:pStyle w:val="ProductList-Body"/>
        <w:keepNext/>
        <w:rPr>
          <w:rFonts w:cstheme="minorHAnsi"/>
        </w:rPr>
      </w:pPr>
      <w:r w:rsidRPr="002565BE">
        <w:rPr>
          <w:rFonts w:cstheme="minorHAnsi"/>
          <w:b/>
          <w:color w:val="00188F"/>
        </w:rPr>
        <w:t>服務折讓</w:t>
      </w:r>
      <w:r w:rsidRPr="00957ED7">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rsidTr="009A5C4E">
        <w:trPr>
          <w:tblHeader/>
        </w:trPr>
        <w:tc>
          <w:tcPr>
            <w:tcW w:w="5400" w:type="dxa"/>
            <w:tcBorders>
              <w:bottom w:val="single" w:sz="4" w:space="0" w:color="auto"/>
            </w:tcBorders>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tcBorders>
              <w:bottom w:val="single" w:sz="4" w:space="0" w:color="auto"/>
            </w:tcBorders>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rsidTr="009A5C4E">
        <w:tc>
          <w:tcPr>
            <w:tcW w:w="5400" w:type="dxa"/>
            <w:tcBorders>
              <w:top w:val="single" w:sz="4" w:space="0" w:color="auto"/>
              <w:left w:val="single" w:sz="4" w:space="0" w:color="auto"/>
              <w:bottom w:val="single" w:sz="4" w:space="0" w:color="auto"/>
              <w:right w:val="single" w:sz="4" w:space="0" w:color="auto"/>
            </w:tcBorders>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Borders>
              <w:top w:val="single" w:sz="4" w:space="0" w:color="auto"/>
              <w:left w:val="single" w:sz="4" w:space="0" w:color="auto"/>
              <w:bottom w:val="single" w:sz="4" w:space="0" w:color="auto"/>
              <w:right w:val="single" w:sz="4" w:space="0" w:color="auto"/>
            </w:tcBorders>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rsidTr="009A5C4E">
        <w:tc>
          <w:tcPr>
            <w:tcW w:w="5400" w:type="dxa"/>
            <w:tcBorders>
              <w:top w:val="single" w:sz="4" w:space="0" w:color="auto"/>
              <w:left w:val="single" w:sz="4" w:space="0" w:color="auto"/>
              <w:bottom w:val="single" w:sz="4" w:space="0" w:color="auto"/>
              <w:right w:val="single" w:sz="4" w:space="0" w:color="auto"/>
            </w:tcBorders>
          </w:tcPr>
          <w:p w:rsidR="00B026EE" w:rsidRPr="002565BE" w:rsidRDefault="00B026EE" w:rsidP="00B026EE">
            <w:pPr>
              <w:pStyle w:val="ProductList-OfferingBody"/>
              <w:jc w:val="center"/>
              <w:rPr>
                <w:rFonts w:cstheme="minorHAnsi"/>
              </w:rPr>
            </w:pPr>
            <w:r w:rsidRPr="002565BE">
              <w:rPr>
                <w:rFonts w:cstheme="minorHAnsi"/>
              </w:rPr>
              <w:t>&lt; 99%</w:t>
            </w:r>
          </w:p>
        </w:tc>
        <w:tc>
          <w:tcPr>
            <w:tcW w:w="5400" w:type="dxa"/>
            <w:tcBorders>
              <w:top w:val="single" w:sz="4" w:space="0" w:color="auto"/>
              <w:left w:val="single" w:sz="4" w:space="0" w:color="auto"/>
              <w:bottom w:val="single" w:sz="4" w:space="0" w:color="auto"/>
              <w:right w:val="single" w:sz="4" w:space="0" w:color="auto"/>
            </w:tcBorders>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007308"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026EE" w:rsidRPr="00D013FB">
          <w:rPr>
            <w:rStyle w:val="Hyperlink"/>
            <w:rFonts w:cstheme="minorHAnsi"/>
            <w:color w:val="0563C1"/>
            <w:sz w:val="16"/>
            <w:szCs w:val="16"/>
          </w:rPr>
          <w:t>目錄</w:t>
        </w:r>
      </w:hyperlink>
      <w:r w:rsidR="00B026EE" w:rsidRPr="00D013FB">
        <w:rPr>
          <w:rFonts w:cstheme="minorHAnsi"/>
          <w:color w:val="0563C1"/>
          <w:sz w:val="16"/>
          <w:szCs w:val="16"/>
        </w:rPr>
        <w:t xml:space="preserve"> </w:t>
      </w:r>
      <w:r w:rsidR="00B026EE" w:rsidRPr="002565BE">
        <w:rPr>
          <w:rFonts w:cstheme="minorHAnsi"/>
          <w:sz w:val="16"/>
          <w:szCs w:val="16"/>
        </w:rPr>
        <w:t>/</w:t>
      </w:r>
      <w:r w:rsidR="00B026EE" w:rsidRPr="00D013FB">
        <w:rPr>
          <w:rFonts w:cstheme="minorHAnsi"/>
          <w:color w:val="0563C1"/>
          <w:sz w:val="16"/>
          <w:szCs w:val="16"/>
        </w:rPr>
        <w:t xml:space="preserve"> </w:t>
      </w:r>
      <w:hyperlink w:anchor="其他定義" w:history="1">
        <w:r w:rsidR="00B026EE" w:rsidRPr="00D013FB">
          <w:rPr>
            <w:rStyle w:val="Hyperlink"/>
            <w:rFonts w:cstheme="minorHAnsi"/>
            <w:color w:val="0563C1"/>
            <w:sz w:val="16"/>
            <w:szCs w:val="16"/>
          </w:rPr>
          <w:t>定義</w:t>
        </w:r>
      </w:hyperlink>
    </w:p>
    <w:p w:rsidR="00195242" w:rsidRPr="000A4E7A" w:rsidRDefault="00195242" w:rsidP="00195242">
      <w:pPr>
        <w:pStyle w:val="ProductList-Offering2Heading"/>
        <w:tabs>
          <w:tab w:val="clear" w:pos="360"/>
          <w:tab w:val="clear" w:pos="720"/>
          <w:tab w:val="clear" w:pos="1080"/>
        </w:tabs>
        <w:outlineLvl w:val="2"/>
        <w:rPr>
          <w:rFonts w:asciiTheme="minorHAnsi" w:hAnsiTheme="minorHAnsi" w:cstheme="minorHAnsi"/>
        </w:rPr>
      </w:pPr>
      <w:bookmarkStart w:id="271" w:name="_Toc457821589"/>
      <w:bookmarkStart w:id="272" w:name="_Toc491629926"/>
      <w:bookmarkStart w:id="273" w:name="_Toc489270922"/>
      <w:bookmarkStart w:id="274" w:name="_Toc512239633"/>
      <w:bookmarkStart w:id="275" w:name="VisualStudioTeamServices_LoadTestService"/>
      <w:bookmarkEnd w:id="249"/>
      <w:r w:rsidRPr="00331A3D">
        <w:rPr>
          <w:rFonts w:ascii="Calibri Light" w:hAnsi="Calibri Light" w:cstheme="minorHAnsi"/>
        </w:rPr>
        <w:t>Visual Studio Team Services –</w:t>
      </w:r>
      <w:r w:rsidRPr="000A4E7A">
        <w:rPr>
          <w:rFonts w:asciiTheme="minorHAnsi" w:hAnsiTheme="minorHAnsi" w:cstheme="minorHAnsi"/>
        </w:rPr>
        <w:t xml:space="preserve"> </w:t>
      </w:r>
      <w:r w:rsidRPr="000A4E7A">
        <w:rPr>
          <w:rFonts w:asciiTheme="minorHAnsi" w:hAnsiTheme="minorHAnsi" w:cstheme="minorHAnsi"/>
        </w:rPr>
        <w:t>負載測試服務</w:t>
      </w:r>
      <w:bookmarkEnd w:id="271"/>
      <w:bookmarkEnd w:id="272"/>
      <w:bookmarkEnd w:id="273"/>
      <w:bookmarkEnd w:id="274"/>
    </w:p>
    <w:bookmarkEnd w:id="275"/>
    <w:p w:rsidR="006365DD" w:rsidRDefault="006365DD" w:rsidP="002565BE">
      <w:pPr>
        <w:pStyle w:val="ProductList-Body"/>
        <w:keepNext/>
        <w:rPr>
          <w:rFonts w:ascii="Calibri" w:hAnsi="Calibri"/>
          <w:lang w:eastAsia="zh-TW"/>
        </w:rPr>
      </w:pPr>
      <w:r>
        <w:rPr>
          <w:rFonts w:ascii="Calibri" w:hAnsi="PMingLiU" w:hint="eastAsia"/>
          <w:b/>
          <w:color w:val="00188F"/>
          <w:lang w:eastAsia="zh-TW"/>
        </w:rPr>
        <w:t>其他定義</w:t>
      </w:r>
      <w:r w:rsidR="00222766" w:rsidRPr="00957ED7">
        <w:rPr>
          <w:rFonts w:ascii="Calibri" w:hAnsi="Calibri" w:hint="eastAsia"/>
          <w:bCs/>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負載測試服務</w:t>
      </w:r>
      <w:r w:rsidRPr="00E075E9">
        <w:rPr>
          <w:rFonts w:ascii="Calibri" w:hAnsi="PMingLiU" w:hint="eastAsia"/>
          <w:lang w:eastAsia="zh-TW"/>
        </w:rPr>
        <w:t>」</w:t>
      </w:r>
      <w:r>
        <w:rPr>
          <w:rFonts w:ascii="Calibri" w:hAnsi="PMingLiU" w:hint="eastAsia"/>
          <w:lang w:eastAsia="zh-TW"/>
        </w:rPr>
        <w:t>係指允許客戶產生自動化工作來測試應用程式的效能和延展性之功能。</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係指在計費月份期間，針對指定的</w:t>
      </w:r>
      <w:r>
        <w:rPr>
          <w:rFonts w:ascii="Calibri" w:hAnsi="Calibri" w:hint="eastAsia"/>
          <w:lang w:eastAsia="zh-TW"/>
        </w:rPr>
        <w:t xml:space="preserve"> Microsoft Azure </w:t>
      </w:r>
      <w:r>
        <w:rPr>
          <w:rFonts w:ascii="Calibri" w:hAnsi="PMingLiU" w:hint="eastAsia"/>
          <w:lang w:eastAsia="zh-TW"/>
        </w:rPr>
        <w:t>訂閱啟用之已付費負載測試服務的總分鐘數。</w:t>
      </w:r>
    </w:p>
    <w:p w:rsidR="006365DD" w:rsidRPr="00967D33" w:rsidRDefault="006365DD" w:rsidP="006365DD">
      <w:pPr>
        <w:pStyle w:val="ProductList-Body"/>
        <w:rPr>
          <w:rFonts w:ascii="Calibri" w:hAnsi="Calibri"/>
          <w:sz w:val="14"/>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957ED7">
        <w:rPr>
          <w:rFonts w:ascii="Calibri" w:hAnsi="Calibri" w:hint="eastAsia"/>
          <w:bCs/>
          <w:szCs w:val="18"/>
          <w:lang w:eastAsia="zh-TW"/>
        </w:rPr>
        <w:t>：</w:t>
      </w:r>
      <w:r>
        <w:rPr>
          <w:rFonts w:ascii="Calibri" w:hAnsi="PMingLiU" w:hint="eastAsia"/>
          <w:lang w:eastAsia="zh-TW"/>
        </w:rPr>
        <w:t>係指在無法提供負載測試服務期間，指定的</w:t>
      </w:r>
      <w:r>
        <w:rPr>
          <w:rFonts w:ascii="Calibri" w:hAnsi="Calibri" w:hint="eastAsia"/>
          <w:lang w:eastAsia="zh-TW"/>
        </w:rPr>
        <w:t xml:space="preserve"> Microsoft Azure </w:t>
      </w:r>
      <w:r>
        <w:rPr>
          <w:rFonts w:ascii="Calibri" w:hAnsi="PMingLiU" w:hint="eastAsia"/>
          <w:lang w:eastAsia="zh-TW"/>
        </w:rPr>
        <w:t>訂閱之總累積分鐘數。如果在某分鐘內持續對負載測試服務提出</w:t>
      </w:r>
      <w:r>
        <w:rPr>
          <w:rFonts w:ascii="Calibri" w:hAnsi="Calibri" w:hint="eastAsia"/>
          <w:lang w:eastAsia="zh-TW"/>
        </w:rPr>
        <w:t xml:space="preserve"> HTTP </w:t>
      </w:r>
      <w:r>
        <w:rPr>
          <w:rFonts w:ascii="Calibri" w:hAnsi="PMingLiU" w:hint="eastAsia"/>
          <w:lang w:eastAsia="zh-TW"/>
        </w:rPr>
        <w:t>要求以執行由　貴用戶初始之作業，得到錯誤碼或並未傳回回應，則該分鐘便視為無法供特定使用者計劃使用。</w:t>
      </w:r>
    </w:p>
    <w:p w:rsidR="006365DD" w:rsidRPr="00967D33" w:rsidRDefault="006365DD" w:rsidP="006365DD">
      <w:pPr>
        <w:pStyle w:val="ProductList-Body"/>
        <w:rPr>
          <w:rFonts w:ascii="Calibri" w:hAnsi="Calibri"/>
          <w:sz w:val="14"/>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957ED7">
        <w:rPr>
          <w:rFonts w:ascii="Calibri" w:hAnsi="Calibri" w:hint="eastAsia"/>
          <w:bCs/>
          <w:szCs w:val="18"/>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D17901" w:rsidRPr="00967D33" w:rsidRDefault="00D17901" w:rsidP="00D17901">
      <w:pPr>
        <w:pStyle w:val="ProductList-Body"/>
        <w:rPr>
          <w:rFonts w:ascii="Calibri" w:hAnsi="Calibri"/>
          <w:sz w:val="14"/>
          <w:lang w:eastAsia="zh-TW"/>
        </w:rPr>
      </w:pPr>
    </w:p>
    <w:p w:rsidR="006365DD" w:rsidRPr="00CA5529" w:rsidRDefault="00007308"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 xml:space="preserve"> - </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rsidR="006365DD" w:rsidRDefault="006365DD" w:rsidP="00776F76">
      <w:pPr>
        <w:pStyle w:val="ProductList-Body"/>
        <w:keepNext/>
        <w:rPr>
          <w:rFonts w:ascii="Calibri" w:hAnsi="Calibri"/>
        </w:rPr>
      </w:pPr>
      <w:r>
        <w:rPr>
          <w:rFonts w:ascii="Calibri" w:hAnsi="PMingLiU" w:hint="eastAsia"/>
          <w:b/>
          <w:color w:val="00188F"/>
        </w:rPr>
        <w:t>服務折讓</w:t>
      </w:r>
      <w:r w:rsidR="00222766" w:rsidRPr="00957ED7">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lastRenderedPageBreak/>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007308"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C93B1C" w:rsidRPr="00D013FB">
          <w:rPr>
            <w:rStyle w:val="Hyperlink"/>
            <w:rFonts w:ascii="Calibri" w:hAnsi="PMingLiU" w:hint="eastAsia"/>
            <w:color w:val="0563C1"/>
            <w:sz w:val="16"/>
            <w:szCs w:val="16"/>
          </w:rPr>
          <w:t>目錄</w:t>
        </w:r>
      </w:hyperlink>
      <w:r w:rsidR="00C93B1C" w:rsidRPr="00D013FB">
        <w:rPr>
          <w:rFonts w:ascii="Calibri" w:hAnsi="Calibri" w:hint="eastAsia"/>
          <w:color w:val="0563C1"/>
          <w:sz w:val="16"/>
          <w:szCs w:val="16"/>
        </w:rPr>
        <w:t xml:space="preserve"> </w:t>
      </w:r>
      <w:r w:rsidR="00C93B1C">
        <w:rPr>
          <w:rFonts w:ascii="Calibri" w:hAnsi="Calibri" w:hint="eastAsia"/>
          <w:sz w:val="16"/>
          <w:szCs w:val="16"/>
        </w:rPr>
        <w:t>/</w:t>
      </w:r>
      <w:r w:rsidR="00C93B1C" w:rsidRPr="00D013FB">
        <w:rPr>
          <w:rFonts w:ascii="Calibri" w:hAnsi="Calibri" w:hint="eastAsia"/>
          <w:color w:val="0563C1"/>
          <w:sz w:val="16"/>
          <w:szCs w:val="16"/>
        </w:rPr>
        <w:t xml:space="preserve"> </w:t>
      </w:r>
      <w:hyperlink w:anchor="Definitions" w:history="1">
        <w:r w:rsidR="00C93B1C" w:rsidRPr="00D013FB">
          <w:rPr>
            <w:rStyle w:val="Hyperlink"/>
            <w:rFonts w:ascii="Calibri" w:hAnsi="PMingLiU" w:hint="eastAsia"/>
            <w:color w:val="0563C1"/>
            <w:sz w:val="16"/>
            <w:szCs w:val="16"/>
          </w:rPr>
          <w:t>定義</w:t>
        </w:r>
      </w:hyperlink>
    </w:p>
    <w:p w:rsidR="00195242" w:rsidRPr="000A4E7A" w:rsidRDefault="00195242" w:rsidP="00195242">
      <w:pPr>
        <w:pStyle w:val="ProductList-Offering2Heading"/>
        <w:tabs>
          <w:tab w:val="clear" w:pos="360"/>
          <w:tab w:val="clear" w:pos="720"/>
          <w:tab w:val="clear" w:pos="1080"/>
        </w:tabs>
        <w:outlineLvl w:val="2"/>
        <w:rPr>
          <w:rFonts w:asciiTheme="minorHAnsi" w:hAnsiTheme="minorHAnsi" w:cstheme="minorHAnsi"/>
        </w:rPr>
      </w:pPr>
      <w:bookmarkStart w:id="276" w:name="_Toc457821590"/>
      <w:bookmarkStart w:id="277" w:name="_Toc491629927"/>
      <w:bookmarkStart w:id="278" w:name="_Toc489270923"/>
      <w:bookmarkStart w:id="279" w:name="_Toc512239634"/>
      <w:bookmarkStart w:id="280" w:name="VisualStudioTeamServices_UserPlanService"/>
      <w:bookmarkStart w:id="281" w:name="_Toc412532220"/>
      <w:r w:rsidRPr="00331A3D">
        <w:rPr>
          <w:rFonts w:ascii="Calibri Light" w:hAnsi="Calibri Light" w:cstheme="minorHAnsi"/>
        </w:rPr>
        <w:t>Visual Studio Team Services –</w:t>
      </w:r>
      <w:r w:rsidRPr="000A4E7A">
        <w:rPr>
          <w:rFonts w:asciiTheme="minorHAnsi" w:hAnsiTheme="minorHAnsi" w:cstheme="minorHAnsi"/>
        </w:rPr>
        <w:t xml:space="preserve"> </w:t>
      </w:r>
      <w:r w:rsidRPr="000A4E7A">
        <w:rPr>
          <w:rFonts w:asciiTheme="minorHAnsi" w:hAnsiTheme="minorHAnsi" w:cstheme="minorHAnsi"/>
        </w:rPr>
        <w:t>使用者計劃服務</w:t>
      </w:r>
      <w:bookmarkEnd w:id="276"/>
      <w:bookmarkEnd w:id="277"/>
      <w:bookmarkEnd w:id="278"/>
      <w:bookmarkEnd w:id="279"/>
    </w:p>
    <w:bookmarkEnd w:id="280"/>
    <w:p w:rsidR="00195242" w:rsidRPr="000A4E7A" w:rsidRDefault="00195242" w:rsidP="00195242">
      <w:pPr>
        <w:pStyle w:val="ProductList-Body"/>
        <w:rPr>
          <w:rFonts w:cstheme="minorHAnsi"/>
        </w:rPr>
      </w:pPr>
      <w:r w:rsidRPr="000A4E7A">
        <w:rPr>
          <w:rFonts w:cstheme="minorHAnsi"/>
          <w:b/>
          <w:color w:val="00188F"/>
        </w:rPr>
        <w:t>新增定義</w:t>
      </w:r>
      <w:r w:rsidRPr="00957ED7">
        <w:rPr>
          <w:rFonts w:cstheme="minorHAnsi"/>
        </w:rPr>
        <w:t>：</w:t>
      </w:r>
    </w:p>
    <w:p w:rsidR="00195242" w:rsidRPr="000A4E7A" w:rsidRDefault="00195242" w:rsidP="00195242">
      <w:pPr>
        <w:pStyle w:val="ProductList-Body"/>
        <w:spacing w:after="40"/>
        <w:rPr>
          <w:rFonts w:cstheme="minorHAnsi"/>
        </w:rPr>
      </w:pPr>
      <w:r w:rsidRPr="000A4E7A">
        <w:rPr>
          <w:rFonts w:cstheme="minorHAnsi"/>
        </w:rPr>
        <w:t>「</w:t>
      </w:r>
      <w:r w:rsidRPr="000A4E7A">
        <w:rPr>
          <w:rFonts w:cstheme="minorHAnsi"/>
          <w:b/>
          <w:color w:val="00188F"/>
        </w:rPr>
        <w:t>組建服務</w:t>
      </w:r>
      <w:r w:rsidRPr="000A4E7A">
        <w:rPr>
          <w:rFonts w:cstheme="minorHAnsi"/>
        </w:rPr>
        <w:t>」係指允許客戶在</w:t>
      </w:r>
      <w:r w:rsidRPr="000A4E7A">
        <w:rPr>
          <w:rFonts w:cstheme="minorHAnsi"/>
        </w:rPr>
        <w:t xml:space="preserve"> Visual Studio Team Services </w:t>
      </w:r>
      <w:r w:rsidRPr="000A4E7A">
        <w:rPr>
          <w:rFonts w:cstheme="minorHAnsi"/>
        </w:rPr>
        <w:t>中組建其應用程式的功能。</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部署分鐘數</w:t>
      </w:r>
      <w:r w:rsidRPr="00E075E9">
        <w:rPr>
          <w:rFonts w:cstheme="minorHAnsi"/>
          <w:lang w:eastAsia="zh-TW"/>
        </w:rPr>
        <w:t>」</w:t>
      </w:r>
      <w:r w:rsidRPr="002565BE">
        <w:rPr>
          <w:rFonts w:cstheme="minorHAnsi"/>
          <w:lang w:eastAsia="zh-TW"/>
        </w:rPr>
        <w:t>係指在計費月份期間已訂購之使用者計劃的總分鐘數。</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負載測試服務</w:t>
      </w:r>
      <w:r w:rsidRPr="00E075E9">
        <w:rPr>
          <w:rFonts w:cstheme="minorHAnsi"/>
          <w:lang w:eastAsia="zh-TW"/>
        </w:rPr>
        <w:t>」</w:t>
      </w:r>
      <w:r w:rsidRPr="002565BE">
        <w:rPr>
          <w:rFonts w:cstheme="minorHAnsi"/>
          <w:lang w:eastAsia="zh-TW"/>
        </w:rPr>
        <w:t>係指允許客戶產生自動化工作來測試應用程式的效能和延展性之功能。</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可用分鐘數上限</w:t>
      </w:r>
      <w:r w:rsidRPr="00E075E9">
        <w:rPr>
          <w:rFonts w:cstheme="minorHAnsi"/>
          <w:lang w:eastAsia="zh-TW"/>
        </w:rPr>
        <w:t>」</w:t>
      </w:r>
      <w:r w:rsidRPr="002565BE">
        <w:rPr>
          <w:rFonts w:cstheme="minorHAnsi"/>
          <w:lang w:eastAsia="zh-TW"/>
        </w:rPr>
        <w:t>係指在計費月份期間，針對指定的</w:t>
      </w:r>
      <w:r w:rsidRPr="002565BE">
        <w:rPr>
          <w:rFonts w:cstheme="minorHAnsi"/>
          <w:lang w:eastAsia="zh-TW"/>
        </w:rPr>
        <w:t xml:space="preserve"> Microsoft Azure </w:t>
      </w:r>
      <w:r w:rsidRPr="002565BE">
        <w:rPr>
          <w:rFonts w:cstheme="minorHAnsi"/>
          <w:lang w:eastAsia="zh-TW"/>
        </w:rPr>
        <w:t>訂閱之全部使用者計劃進行部署之所有部署分鐘數總和。</w:t>
      </w:r>
    </w:p>
    <w:p w:rsidR="00195242" w:rsidRPr="000A4E7A" w:rsidRDefault="00195242" w:rsidP="00195242">
      <w:pPr>
        <w:pStyle w:val="ProductList-Body"/>
        <w:rPr>
          <w:rFonts w:cstheme="minorHAnsi"/>
        </w:rPr>
      </w:pPr>
      <w:r w:rsidRPr="000A4E7A">
        <w:rPr>
          <w:rFonts w:cstheme="minorHAnsi"/>
        </w:rPr>
        <w:t>「</w:t>
      </w:r>
      <w:r w:rsidRPr="000A4E7A">
        <w:rPr>
          <w:rFonts w:cstheme="minorHAnsi"/>
          <w:b/>
          <w:color w:val="00188F"/>
        </w:rPr>
        <w:t>使用者計劃</w:t>
      </w:r>
      <w:r w:rsidRPr="000A4E7A">
        <w:rPr>
          <w:rFonts w:cstheme="minorHAnsi"/>
        </w:rPr>
        <w:t>」係指為客戶訂閱中</w:t>
      </w:r>
      <w:r w:rsidRPr="000A4E7A">
        <w:rPr>
          <w:rFonts w:cstheme="minorHAnsi"/>
        </w:rPr>
        <w:t xml:space="preserve"> Visual Studio Team Services </w:t>
      </w:r>
      <w:r w:rsidRPr="000A4E7A">
        <w:rPr>
          <w:rFonts w:cstheme="minorHAnsi"/>
        </w:rPr>
        <w:t>帳戶內之使用者選取的功能及能力組。使用者計劃以及每一使用者計劃之功能和能力均於</w:t>
      </w:r>
      <w:r w:rsidRPr="000A4E7A">
        <w:rPr>
          <w:rFonts w:cstheme="minorHAnsi"/>
        </w:rPr>
        <w:t xml:space="preserve"> </w:t>
      </w:r>
      <w:hyperlink r:id="rId28" w:history="1">
        <w:r w:rsidRPr="00FC41B7">
          <w:rPr>
            <w:rStyle w:val="Hyperlink"/>
            <w:rFonts w:cstheme="minorHAnsi"/>
            <w:color w:val="0070C0"/>
          </w:rPr>
          <w:t>http://www.visualstudio.com</w:t>
        </w:r>
      </w:hyperlink>
      <w:r w:rsidRPr="000A4E7A">
        <w:rPr>
          <w:rFonts w:cstheme="minorHAnsi"/>
        </w:rPr>
        <w:t xml:space="preserve"> </w:t>
      </w:r>
      <w:r w:rsidRPr="000A4E7A">
        <w:rPr>
          <w:rFonts w:cstheme="minorHAnsi"/>
        </w:rPr>
        <w:t>網站上說明。</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停機時間</w:t>
      </w:r>
      <w:r w:rsidRPr="00957ED7">
        <w:rPr>
          <w:rFonts w:cstheme="minorHAnsi"/>
          <w:lang w:eastAsia="zh-TW"/>
        </w:rPr>
        <w:t>：</w:t>
      </w:r>
      <w:r w:rsidRPr="002565BE">
        <w:rPr>
          <w:rFonts w:cstheme="minorHAnsi"/>
          <w:lang w:eastAsia="zh-TW"/>
        </w:rPr>
        <w:t>係指由客戶在無法提供使用者計劃期間於指定的</w:t>
      </w:r>
      <w:r w:rsidRPr="002565BE">
        <w:rPr>
          <w:rFonts w:cstheme="minorHAnsi"/>
          <w:lang w:eastAsia="zh-TW"/>
        </w:rPr>
        <w:t xml:space="preserve"> Microsoft Azure </w:t>
      </w:r>
      <w:r w:rsidRPr="002565BE">
        <w:rPr>
          <w:rFonts w:cstheme="minorHAnsi"/>
          <w:lang w:eastAsia="zh-TW"/>
        </w:rPr>
        <w:t>訂閱中，針對全部使用者計劃之總累積部署分鐘數。如果在某分鐘內持續提出執行作業之</w:t>
      </w:r>
      <w:r w:rsidRPr="002565BE">
        <w:rPr>
          <w:rFonts w:cstheme="minorHAnsi"/>
          <w:lang w:eastAsia="zh-TW"/>
        </w:rPr>
        <w:t xml:space="preserve"> HTTP </w:t>
      </w:r>
      <w:r w:rsidRPr="002565BE">
        <w:rPr>
          <w:rFonts w:cstheme="minorHAnsi"/>
          <w:lang w:eastAsia="zh-TW"/>
        </w:rPr>
        <w:t>要求，但並非有關組建服務或負載測試服務之作業，結果得到錯誤碼或並未傳回回應，則該分鐘便視為無法供特定使用者計劃使用。</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957ED7">
        <w:rPr>
          <w:rFonts w:cstheme="minorHAnsi"/>
          <w:lang w:eastAsia="zh-TW"/>
        </w:rPr>
        <w:t>：</w:t>
      </w:r>
      <w:r w:rsidRPr="002565BE">
        <w:rPr>
          <w:rFonts w:cstheme="minorHAnsi"/>
          <w:lang w:eastAsia="zh-TW"/>
        </w:rPr>
        <w:t>每月上線時間百分比係利用下列公式計算</w:t>
      </w:r>
      <w:r w:rsidRPr="00957ED7">
        <w:rPr>
          <w:rFonts w:cstheme="minorHAnsi"/>
          <w:lang w:eastAsia="zh-TW"/>
        </w:rPr>
        <w:t>：</w:t>
      </w:r>
    </w:p>
    <w:p w:rsidR="00B026EE" w:rsidRPr="002565BE" w:rsidRDefault="00B026EE" w:rsidP="00B026EE">
      <w:pPr>
        <w:pStyle w:val="ProductList-Body"/>
        <w:rPr>
          <w:rFonts w:cstheme="minorHAnsi"/>
          <w:lang w:eastAsia="zh-TW"/>
        </w:rPr>
      </w:pPr>
    </w:p>
    <w:p w:rsidR="00B026EE" w:rsidRPr="002565BE" w:rsidRDefault="00007308" w:rsidP="00B026EE">
      <w:pPr>
        <w:pStyle w:val="ListParagraph"/>
        <w:rPr>
          <w:rFonts w:cstheme="minorHAnsi"/>
          <w:lang w:val="en-US" w:eastAsia="zh-TW"/>
        </w:rPr>
      </w:pPr>
      <m:oMathPara>
        <m:oMath>
          <m:f>
            <m:fPr>
              <m:ctrlPr>
                <w:rPr>
                  <w:rFonts w:ascii="Cambria Math" w:hAnsi="Cambria Math" w:cstheme="minorHAnsi"/>
                  <w:i/>
                  <w:sz w:val="18"/>
                  <w:szCs w:val="18"/>
                </w:rPr>
              </m:ctrlPr>
            </m:fPr>
            <m:num>
              <m:r>
                <m:rPr>
                  <m:nor/>
                </m:rPr>
                <w:rPr>
                  <w:rFonts w:cstheme="minorHAnsi"/>
                  <w:i/>
                  <w:sz w:val="18"/>
                  <w:szCs w:val="18"/>
                  <w:lang w:val="en-US" w:eastAsia="zh-TW"/>
                </w:rPr>
                <m:t>可用分鐘數上限</m:t>
              </m:r>
              <m:r>
                <m:rPr>
                  <m:nor/>
                </m:rPr>
                <w:rPr>
                  <w:rFonts w:cstheme="minorHAnsi"/>
                  <w:i/>
                  <w:sz w:val="18"/>
                  <w:szCs w:val="18"/>
                  <w:lang w:val="en-US" w:eastAsia="zh-TW"/>
                </w:rPr>
                <m:t xml:space="preserve"> </m:t>
              </m:r>
              <m:r>
                <w:rPr>
                  <w:rFonts w:ascii="Cambria Math" w:hAnsi="Cambria Math" w:cstheme="minorHAnsi"/>
                  <w:color w:val="000000" w:themeColor="text1"/>
                  <w:sz w:val="18"/>
                  <w:szCs w:val="18"/>
                  <w:lang w:eastAsia="zh-TW"/>
                </w:rPr>
                <m:t>-</m:t>
              </m:r>
              <m:r>
                <m:rPr>
                  <m:nor/>
                </m:rPr>
                <w:rPr>
                  <w:rFonts w:cstheme="minorHAnsi"/>
                  <w:i/>
                  <w:sz w:val="18"/>
                  <w:szCs w:val="18"/>
                  <w:lang w:val="en-US" w:eastAsia="zh-TW"/>
                </w:rPr>
                <m:t>停機時間</m:t>
              </m:r>
            </m:num>
            <m:den>
              <m:r>
                <m:rPr>
                  <m:nor/>
                </m:rPr>
                <w:rPr>
                  <w:rFonts w:cstheme="minorHAnsi"/>
                  <w:i/>
                  <w:sz w:val="18"/>
                  <w:szCs w:val="18"/>
                  <w:lang w:val="en-US" w:eastAsia="zh-TW"/>
                </w:rPr>
                <m:t>可用分鐘數上限</m:t>
              </m:r>
            </m:den>
          </m:f>
          <m:r>
            <w:rPr>
              <w:rFonts w:ascii="Cambria Math" w:hAnsi="Cambria Math" w:cstheme="minorHAnsi"/>
              <w:sz w:val="18"/>
              <w:szCs w:val="18"/>
              <w:lang w:val="en-US" w:eastAsia="zh-TW"/>
            </w:rPr>
            <m:t xml:space="preserve"> </m:t>
          </m:r>
          <m:r>
            <w:rPr>
              <w:rFonts w:ascii="Cambria Math" w:hAnsi="Cambria Math" w:cstheme="minorHAnsi"/>
              <w:sz w:val="18"/>
              <w:szCs w:val="18"/>
              <w:lang w:eastAsia="zh-TW"/>
            </w:rPr>
            <m:t>x</m:t>
          </m:r>
          <m:r>
            <w:rPr>
              <w:rFonts w:ascii="Cambria Math" w:hAnsi="Cambria Math" w:cstheme="minorHAnsi"/>
              <w:sz w:val="18"/>
              <w:szCs w:val="18"/>
              <w:lang w:val="en-US" w:eastAsia="zh-TW"/>
            </w:rPr>
            <m:t xml:space="preserve"> 100</m:t>
          </m:r>
        </m:oMath>
      </m:oMathPara>
    </w:p>
    <w:p w:rsidR="00B026EE" w:rsidRPr="002565BE" w:rsidRDefault="00B026EE" w:rsidP="00B026EE">
      <w:pPr>
        <w:pStyle w:val="ProductList-Body"/>
        <w:rPr>
          <w:rFonts w:cstheme="minorHAnsi"/>
        </w:rPr>
      </w:pPr>
      <w:r w:rsidRPr="002565BE">
        <w:rPr>
          <w:rFonts w:cstheme="minorHAnsi"/>
          <w:b/>
          <w:color w:val="00188F"/>
        </w:rPr>
        <w:t>服務折讓</w:t>
      </w:r>
      <w:r w:rsidRPr="00957ED7">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rsidTr="009A5C4E">
        <w:trPr>
          <w:tblHeader/>
        </w:trPr>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007308"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026EE" w:rsidRPr="00D013FB">
          <w:rPr>
            <w:rStyle w:val="Hyperlink"/>
            <w:rFonts w:cstheme="minorHAnsi"/>
            <w:color w:val="0563C1"/>
            <w:sz w:val="16"/>
            <w:szCs w:val="16"/>
          </w:rPr>
          <w:t>目錄</w:t>
        </w:r>
      </w:hyperlink>
      <w:r w:rsidR="00B026EE" w:rsidRPr="00D013FB">
        <w:rPr>
          <w:rFonts w:cstheme="minorHAnsi"/>
          <w:color w:val="0563C1"/>
          <w:sz w:val="16"/>
          <w:szCs w:val="16"/>
        </w:rPr>
        <w:t xml:space="preserve"> </w:t>
      </w:r>
      <w:r w:rsidR="00B026EE" w:rsidRPr="002565BE">
        <w:rPr>
          <w:rFonts w:cstheme="minorHAnsi"/>
          <w:sz w:val="16"/>
          <w:szCs w:val="16"/>
        </w:rPr>
        <w:t>/</w:t>
      </w:r>
      <w:r w:rsidR="00B026EE" w:rsidRPr="00D013FB">
        <w:rPr>
          <w:rFonts w:cstheme="minorHAnsi"/>
          <w:color w:val="0563C1"/>
          <w:sz w:val="16"/>
          <w:szCs w:val="16"/>
        </w:rPr>
        <w:t xml:space="preserve"> </w:t>
      </w:r>
      <w:hyperlink w:anchor="其他定義" w:history="1">
        <w:r w:rsidR="00B026EE" w:rsidRPr="00D013FB">
          <w:rPr>
            <w:rStyle w:val="Hyperlink"/>
            <w:rFonts w:cstheme="minorHAnsi"/>
            <w:color w:val="0563C1"/>
            <w:sz w:val="16"/>
            <w:szCs w:val="16"/>
          </w:rPr>
          <w:t>定義</w:t>
        </w:r>
      </w:hyperlink>
    </w:p>
    <w:p w:rsidR="00205D76" w:rsidRPr="00FB55E8" w:rsidRDefault="00205D76" w:rsidP="00136130">
      <w:pPr>
        <w:pStyle w:val="ProductList-OfferingGroupHeading"/>
        <w:keepNext/>
        <w:tabs>
          <w:tab w:val="clear" w:pos="360"/>
          <w:tab w:val="clear" w:pos="720"/>
          <w:tab w:val="clear" w:pos="1080"/>
          <w:tab w:val="left" w:pos="3060"/>
        </w:tabs>
        <w:outlineLvl w:val="1"/>
        <w:rPr>
          <w:rFonts w:ascii="Calibri Light" w:hAnsi="Calibri Light" w:cstheme="minorHAnsi"/>
        </w:rPr>
      </w:pPr>
      <w:bookmarkStart w:id="282" w:name="_Toc457821528"/>
      <w:bookmarkStart w:id="283" w:name="_Toc477262613"/>
      <w:bookmarkStart w:id="284" w:name="_Toc468346612"/>
      <w:bookmarkStart w:id="285" w:name="_Toc512239635"/>
      <w:bookmarkStart w:id="286" w:name="MicrosoftAzurePlans"/>
      <w:bookmarkStart w:id="287" w:name="_Toc457821529"/>
      <w:bookmarkStart w:id="288" w:name="_Toc461003306"/>
      <w:bookmarkEnd w:id="281"/>
      <w:r w:rsidRPr="00FB55E8">
        <w:rPr>
          <w:rFonts w:ascii="Calibri Light" w:hAnsi="Calibri Light" w:cstheme="minorHAnsi"/>
        </w:rPr>
        <w:t xml:space="preserve">Microsoft Azure </w:t>
      </w:r>
      <w:r w:rsidRPr="00FB55E8">
        <w:rPr>
          <w:rFonts w:ascii="Calibri Light" w:hAnsi="Calibri Light" w:cstheme="minorHAnsi"/>
        </w:rPr>
        <w:t>方案</w:t>
      </w:r>
      <w:bookmarkEnd w:id="282"/>
      <w:bookmarkEnd w:id="283"/>
      <w:bookmarkEnd w:id="284"/>
      <w:bookmarkEnd w:id="285"/>
    </w:p>
    <w:p w:rsidR="00A64BC0" w:rsidRPr="009919FF" w:rsidRDefault="00A64BC0" w:rsidP="00136130">
      <w:pPr>
        <w:pStyle w:val="ProductList-Offering2Heading"/>
        <w:keepNext/>
        <w:tabs>
          <w:tab w:val="clear" w:pos="360"/>
          <w:tab w:val="clear" w:pos="720"/>
          <w:tab w:val="clear" w:pos="1080"/>
        </w:tabs>
        <w:outlineLvl w:val="2"/>
        <w:rPr>
          <w:rFonts w:ascii="Calibri Light" w:hAnsi="Calibri Light"/>
        </w:rPr>
      </w:pPr>
      <w:bookmarkStart w:id="289" w:name="_Toc512239636"/>
      <w:bookmarkEnd w:id="286"/>
      <w:r w:rsidRPr="009919FF">
        <w:rPr>
          <w:rFonts w:ascii="Calibri Light" w:hAnsi="Calibri Light"/>
        </w:rPr>
        <w:t>Azure Active Directory Basic</w:t>
      </w:r>
      <w:bookmarkEnd w:id="287"/>
      <w:bookmarkEnd w:id="288"/>
      <w:bookmarkEnd w:id="289"/>
    </w:p>
    <w:p w:rsidR="00A64BC0" w:rsidRPr="009D6AE3" w:rsidRDefault="00A64BC0" w:rsidP="00A64BC0">
      <w:pPr>
        <w:pStyle w:val="ProductList-Body"/>
      </w:pPr>
      <w:r w:rsidRPr="009D6AE3">
        <w:rPr>
          <w:b/>
          <w:color w:val="00188F"/>
        </w:rPr>
        <w:t>停機時間</w:t>
      </w:r>
      <w:r w:rsidRPr="00957ED7">
        <w:rPr>
          <w:bCs/>
        </w:rPr>
        <w:t>：</w:t>
      </w:r>
      <w:r w:rsidRPr="009D6AE3">
        <w:rPr>
          <w:szCs w:val="18"/>
        </w:rPr>
        <w:t>係指使用者無法登入服務、登入</w:t>
      </w:r>
      <w:r w:rsidRPr="009D6AE3">
        <w:rPr>
          <w:szCs w:val="18"/>
        </w:rPr>
        <w:t xml:space="preserve"> [</w:t>
      </w:r>
      <w:r w:rsidRPr="009D6AE3">
        <w:rPr>
          <w:szCs w:val="18"/>
        </w:rPr>
        <w:t>存取面板</w:t>
      </w:r>
      <w:r w:rsidRPr="009D6AE3">
        <w:rPr>
          <w:szCs w:val="18"/>
        </w:rPr>
        <w:t>]</w:t>
      </w:r>
      <w:r w:rsidRPr="009D6AE3">
        <w:rPr>
          <w:szCs w:val="18"/>
        </w:rPr>
        <w:t>、在</w:t>
      </w:r>
      <w:r w:rsidRPr="009D6AE3">
        <w:rPr>
          <w:szCs w:val="18"/>
        </w:rPr>
        <w:t xml:space="preserve"> [</w:t>
      </w:r>
      <w:r w:rsidRPr="009D6AE3">
        <w:rPr>
          <w:szCs w:val="18"/>
        </w:rPr>
        <w:t>存取面板</w:t>
      </w:r>
      <w:r w:rsidRPr="009D6AE3">
        <w:rPr>
          <w:szCs w:val="18"/>
        </w:rPr>
        <w:t xml:space="preserve">] </w:t>
      </w:r>
      <w:r w:rsidRPr="009D6AE3">
        <w:rPr>
          <w:szCs w:val="18"/>
        </w:rPr>
        <w:t>上存取應用程式及重設密碼的期間；或</w:t>
      </w:r>
      <w:r w:rsidRPr="009D6AE3">
        <w:rPr>
          <w:szCs w:val="18"/>
        </w:rPr>
        <w:t xml:space="preserve"> IT </w:t>
      </w:r>
      <w:r w:rsidRPr="009D6AE3">
        <w:rPr>
          <w:szCs w:val="18"/>
        </w:rPr>
        <w:t>管理者無法建立、讀取、寫入及刪除目錄中的項目，或在目錄中將使用者提供或取消提供給應用程式的期間。</w:t>
      </w:r>
    </w:p>
    <w:p w:rsidR="00A64BC0" w:rsidRPr="009D6AE3" w:rsidRDefault="00A64BC0" w:rsidP="00A64BC0">
      <w:pPr>
        <w:pStyle w:val="ProductList-Body"/>
      </w:pPr>
    </w:p>
    <w:p w:rsidR="00A64BC0" w:rsidRPr="009D6AE3" w:rsidRDefault="00A64BC0" w:rsidP="00A64BC0">
      <w:pPr>
        <w:pStyle w:val="ProductList-Body"/>
      </w:pPr>
      <w:r w:rsidRPr="009D6AE3">
        <w:rPr>
          <w:b/>
          <w:color w:val="00188F"/>
        </w:rPr>
        <w:t>每月上線時間百分比</w:t>
      </w:r>
      <w:r w:rsidRPr="00957ED7">
        <w:rPr>
          <w:bCs/>
        </w:rPr>
        <w:t>：</w:t>
      </w:r>
      <w:r w:rsidRPr="009D6AE3">
        <w:t>每月上線時間百分比係利用下列公式計算</w:t>
      </w:r>
      <w:r w:rsidRPr="00957ED7">
        <w:t>：</w:t>
      </w:r>
    </w:p>
    <w:p w:rsidR="00A64BC0" w:rsidRPr="009D6AE3" w:rsidRDefault="00A64BC0" w:rsidP="00A64BC0">
      <w:pPr>
        <w:pStyle w:val="ProductList-Body"/>
      </w:pPr>
    </w:p>
    <w:p w:rsidR="00A64BC0" w:rsidRPr="009919FF" w:rsidRDefault="00007308" w:rsidP="00A64BC0">
      <w:pPr>
        <w:jc w:val="both"/>
        <w:rPr>
          <w:rFonts w:ascii="Arial" w:hAnsi="Arial" w:cs="Arial"/>
        </w:rPr>
      </w:pPr>
      <m:oMathPara>
        <m:oMathParaPr>
          <m:jc m:val="center"/>
        </m:oMathParaPr>
        <m:oMath>
          <m:f>
            <m:fPr>
              <m:ctrlPr>
                <w:rPr>
                  <w:rFonts w:ascii="Cambria Math" w:hAnsi="Cambria Math" w:cs="Arial"/>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r>
                <w:rPr>
                  <w:rFonts w:ascii="Cambria Math" w:hAnsi="Cambria Math" w:cs="Arial"/>
                  <w:sz w:val="18"/>
                  <w:szCs w:val="18"/>
                </w:rPr>
                <m:t xml:space="preserve"> </m:t>
              </m:r>
            </m:num>
            <m:den>
              <m:r>
                <w:rPr>
                  <w:rFonts w:ascii="Cambria Math" w:hAnsi="Cambria Math" w:cs="Cambria Math" w:hint="eastAsia"/>
                  <w:sz w:val="18"/>
                  <w:szCs w:val="18"/>
                </w:rPr>
                <m:t>使用者分鐘數</m:t>
              </m:r>
            </m:den>
          </m:f>
          <m:r>
            <w:rPr>
              <w:rFonts w:ascii="Cambria Math" w:hAnsi="Cambria Math" w:cs="Arial"/>
              <w:sz w:val="18"/>
              <w:szCs w:val="18"/>
            </w:rPr>
            <m:t xml:space="preserve"> </m:t>
          </m:r>
          <m:r>
            <w:rPr>
              <w:rFonts w:ascii="Cambria Math" w:hAnsi="Cambria Math" w:cs="Cambria Math"/>
              <w:sz w:val="18"/>
              <w:szCs w:val="18"/>
            </w:rPr>
            <m:t>x</m:t>
          </m:r>
          <m:r>
            <w:rPr>
              <w:rFonts w:ascii="Cambria Math" w:hAnsi="Cambria Math" w:cs="Arial"/>
              <w:sz w:val="18"/>
              <w:szCs w:val="18"/>
            </w:rPr>
            <m:t xml:space="preserve"> 100</m:t>
          </m:r>
        </m:oMath>
      </m:oMathPara>
    </w:p>
    <w:p w:rsidR="00A64BC0" w:rsidRPr="009D6AE3" w:rsidRDefault="00A64BC0" w:rsidP="00A64BC0">
      <w:pPr>
        <w:pStyle w:val="ProductList-Body"/>
        <w:rPr>
          <w:lang w:eastAsia="zh-TW"/>
        </w:rPr>
      </w:pPr>
      <w:r w:rsidRPr="009D6AE3">
        <w:rPr>
          <w:lang w:eastAsia="zh-TW"/>
        </w:rPr>
        <w:t>停機時間以使用者分鐘數計算，亦即每個月的停機時間為當月發生事件的總時間長度</w:t>
      </w:r>
      <w:r w:rsidRPr="009D6AE3">
        <w:rPr>
          <w:lang w:eastAsia="zh-TW"/>
        </w:rPr>
        <w:t xml:space="preserve"> (</w:t>
      </w:r>
      <w:r w:rsidRPr="009D6AE3">
        <w:rPr>
          <w:lang w:eastAsia="zh-TW"/>
        </w:rPr>
        <w:t>以分鐘計</w:t>
      </w:r>
      <w:r w:rsidRPr="009D6AE3">
        <w:rPr>
          <w:lang w:eastAsia="zh-TW"/>
        </w:rPr>
        <w:t>)</w:t>
      </w:r>
      <w:r w:rsidRPr="009D6AE3">
        <w:rPr>
          <w:lang w:eastAsia="zh-TW"/>
        </w:rPr>
        <w:t>，乘以受事件影響的使用者人數。</w:t>
      </w:r>
    </w:p>
    <w:p w:rsidR="00A64BC0" w:rsidRPr="009D6AE3" w:rsidRDefault="00A64BC0" w:rsidP="00A64BC0">
      <w:pPr>
        <w:pStyle w:val="ProductList-Body"/>
        <w:rPr>
          <w:lang w:eastAsia="zh-TW"/>
        </w:rPr>
      </w:pPr>
    </w:p>
    <w:p w:rsidR="00A64BC0" w:rsidRPr="009D6AE3" w:rsidRDefault="00A64BC0" w:rsidP="00A64BC0">
      <w:pPr>
        <w:pStyle w:val="ProductList-Body"/>
      </w:pPr>
      <w:r w:rsidRPr="009D6AE3">
        <w:rPr>
          <w:b/>
          <w:color w:val="00188F"/>
        </w:rPr>
        <w:t>服務折讓</w:t>
      </w:r>
      <w:r w:rsidRPr="00957ED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9D6AE3" w:rsidTr="006C1DE4">
        <w:trPr>
          <w:tblHeader/>
        </w:trPr>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服務折讓</w:t>
            </w:r>
          </w:p>
        </w:tc>
      </w:tr>
      <w:tr w:rsidR="00A64BC0" w:rsidRPr="009D6AE3" w:rsidTr="006C1DE4">
        <w:tc>
          <w:tcPr>
            <w:tcW w:w="5400" w:type="dxa"/>
          </w:tcPr>
          <w:p w:rsidR="00A64BC0" w:rsidRPr="009D6AE3" w:rsidRDefault="00A64BC0" w:rsidP="006C1DE4">
            <w:pPr>
              <w:pStyle w:val="ProductList-OfferingBody"/>
              <w:jc w:val="center"/>
            </w:pPr>
            <w:r w:rsidRPr="009D6AE3">
              <w:t>&lt; 99.9%</w:t>
            </w:r>
          </w:p>
        </w:tc>
        <w:tc>
          <w:tcPr>
            <w:tcW w:w="5400" w:type="dxa"/>
          </w:tcPr>
          <w:p w:rsidR="00A64BC0" w:rsidRPr="009D6AE3" w:rsidRDefault="00A64BC0" w:rsidP="006C1DE4">
            <w:pPr>
              <w:pStyle w:val="ProductList-OfferingBody"/>
              <w:jc w:val="center"/>
            </w:pPr>
            <w:r w:rsidRPr="009D6AE3">
              <w:t>25%</w:t>
            </w:r>
          </w:p>
        </w:tc>
      </w:tr>
      <w:tr w:rsidR="00A64BC0" w:rsidRPr="009D6AE3" w:rsidTr="006C1DE4">
        <w:tc>
          <w:tcPr>
            <w:tcW w:w="5400" w:type="dxa"/>
          </w:tcPr>
          <w:p w:rsidR="00A64BC0" w:rsidRPr="009D6AE3" w:rsidRDefault="00A64BC0" w:rsidP="006C1DE4">
            <w:pPr>
              <w:pStyle w:val="ProductList-OfferingBody"/>
              <w:jc w:val="center"/>
            </w:pPr>
            <w:r w:rsidRPr="009D6AE3">
              <w:t>&lt; 99%</w:t>
            </w:r>
          </w:p>
        </w:tc>
        <w:tc>
          <w:tcPr>
            <w:tcW w:w="5400" w:type="dxa"/>
          </w:tcPr>
          <w:p w:rsidR="00A64BC0" w:rsidRPr="009D6AE3" w:rsidRDefault="00A64BC0" w:rsidP="006C1DE4">
            <w:pPr>
              <w:pStyle w:val="ProductList-OfferingBody"/>
              <w:jc w:val="center"/>
            </w:pPr>
            <w:r w:rsidRPr="009D6AE3">
              <w:t>50%</w:t>
            </w:r>
          </w:p>
        </w:tc>
      </w:tr>
      <w:tr w:rsidR="00A64BC0" w:rsidRPr="009D6AE3" w:rsidTr="006C1DE4">
        <w:tc>
          <w:tcPr>
            <w:tcW w:w="5400" w:type="dxa"/>
          </w:tcPr>
          <w:p w:rsidR="00A64BC0" w:rsidRPr="009D6AE3" w:rsidRDefault="00A64BC0" w:rsidP="006C1DE4">
            <w:pPr>
              <w:pStyle w:val="ProductList-OfferingBody"/>
              <w:jc w:val="center"/>
            </w:pPr>
            <w:r w:rsidRPr="009D6AE3">
              <w:t>&lt; 95%</w:t>
            </w:r>
          </w:p>
        </w:tc>
        <w:tc>
          <w:tcPr>
            <w:tcW w:w="5400" w:type="dxa"/>
          </w:tcPr>
          <w:p w:rsidR="00A64BC0" w:rsidRPr="009D6AE3" w:rsidRDefault="00A64BC0" w:rsidP="006C1DE4">
            <w:pPr>
              <w:pStyle w:val="ProductList-OfferingBody"/>
              <w:jc w:val="center"/>
            </w:pPr>
            <w:r w:rsidRPr="009D6AE3">
              <w:t>100%</w:t>
            </w:r>
          </w:p>
        </w:tc>
      </w:tr>
    </w:tbl>
    <w:p w:rsidR="00A64BC0" w:rsidRPr="009D6AE3" w:rsidRDefault="00007308"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64BC0" w:rsidRPr="00D013FB">
          <w:rPr>
            <w:rStyle w:val="Hyperlink"/>
            <w:color w:val="0563C1"/>
            <w:sz w:val="16"/>
            <w:szCs w:val="16"/>
          </w:rPr>
          <w:t>目錄</w:t>
        </w:r>
      </w:hyperlink>
      <w:r w:rsidR="00A64BC0" w:rsidRPr="00D013FB">
        <w:rPr>
          <w:color w:val="0563C1"/>
          <w:sz w:val="16"/>
          <w:szCs w:val="16"/>
        </w:rPr>
        <w:t xml:space="preserve"> </w:t>
      </w:r>
      <w:r w:rsidR="00A64BC0" w:rsidRPr="009D6AE3">
        <w:rPr>
          <w:sz w:val="16"/>
          <w:szCs w:val="16"/>
        </w:rPr>
        <w:t>/</w:t>
      </w:r>
      <w:r w:rsidR="00A64BC0" w:rsidRPr="00D013FB">
        <w:rPr>
          <w:color w:val="0563C1"/>
          <w:sz w:val="16"/>
          <w:szCs w:val="16"/>
        </w:rPr>
        <w:t xml:space="preserve"> </w:t>
      </w:r>
      <w:hyperlink w:anchor="Definitions" w:history="1">
        <w:r w:rsidR="00A64BC0" w:rsidRPr="00D013FB">
          <w:rPr>
            <w:rStyle w:val="Hyperlink"/>
            <w:color w:val="0563C1"/>
            <w:sz w:val="16"/>
            <w:szCs w:val="16"/>
          </w:rPr>
          <w:t>定義</w:t>
        </w:r>
      </w:hyperlink>
    </w:p>
    <w:p w:rsidR="00A64BC0" w:rsidRPr="009919FF" w:rsidRDefault="00A64BC0" w:rsidP="00117455">
      <w:pPr>
        <w:pStyle w:val="ProductList-Offering2Heading"/>
        <w:keepNext/>
        <w:tabs>
          <w:tab w:val="clear" w:pos="360"/>
          <w:tab w:val="clear" w:pos="720"/>
          <w:tab w:val="clear" w:pos="1080"/>
        </w:tabs>
        <w:outlineLvl w:val="2"/>
        <w:rPr>
          <w:rFonts w:ascii="Calibri Light" w:hAnsi="Calibri Light"/>
        </w:rPr>
      </w:pPr>
      <w:bookmarkStart w:id="290" w:name="_Toc457821530"/>
      <w:bookmarkStart w:id="291" w:name="_Toc461003307"/>
      <w:bookmarkStart w:id="292" w:name="_Toc512239637"/>
      <w:r w:rsidRPr="009919FF">
        <w:rPr>
          <w:rFonts w:ascii="Calibri Light" w:hAnsi="Calibri Light"/>
        </w:rPr>
        <w:lastRenderedPageBreak/>
        <w:t>Azure Active Directory B2C</w:t>
      </w:r>
      <w:bookmarkEnd w:id="290"/>
      <w:bookmarkEnd w:id="291"/>
      <w:bookmarkEnd w:id="292"/>
    </w:p>
    <w:p w:rsidR="00A64BC0" w:rsidRPr="009D6AE3" w:rsidRDefault="00A64BC0" w:rsidP="00A64BC0">
      <w:pPr>
        <w:pStyle w:val="ProductList-Body"/>
      </w:pPr>
      <w:r w:rsidRPr="009D6AE3">
        <w:rPr>
          <w:b/>
          <w:color w:val="00188F"/>
        </w:rPr>
        <w:t>新增定義</w:t>
      </w:r>
      <w:r w:rsidRPr="00957ED7">
        <w:rPr>
          <w:bCs/>
        </w:rPr>
        <w:t>：</w:t>
      </w:r>
    </w:p>
    <w:p w:rsidR="00A64BC0" w:rsidRPr="009D6AE3" w:rsidRDefault="00A64BC0" w:rsidP="00A64BC0">
      <w:pPr>
        <w:pStyle w:val="ProductList-Body"/>
      </w:pPr>
      <w:r w:rsidRPr="009D6AE3">
        <w:t>「</w:t>
      </w:r>
      <w:r w:rsidRPr="009D6AE3">
        <w:rPr>
          <w:b/>
          <w:color w:val="00188F"/>
        </w:rPr>
        <w:t>部署分鐘數</w:t>
      </w:r>
      <w:r w:rsidRPr="009D6AE3">
        <w:t>」係指在計費月份期間已部署之</w:t>
      </w:r>
      <w:r w:rsidRPr="009D6AE3">
        <w:t xml:space="preserve"> Azure AD B2C </w:t>
      </w:r>
      <w:r w:rsidRPr="009D6AE3">
        <w:t>目錄的總分鐘數。</w:t>
      </w:r>
    </w:p>
    <w:p w:rsidR="00A64BC0" w:rsidRPr="009D6AE3" w:rsidRDefault="00A64BC0" w:rsidP="00A64BC0">
      <w:pPr>
        <w:pStyle w:val="ProductList-Body"/>
      </w:pPr>
      <w:r w:rsidRPr="009D6AE3">
        <w:t>「</w:t>
      </w:r>
      <w:r w:rsidRPr="009D6AE3">
        <w:rPr>
          <w:b/>
          <w:color w:val="00188F"/>
        </w:rPr>
        <w:t>可用分鐘數上限</w:t>
      </w:r>
      <w:r w:rsidRPr="009D6AE3">
        <w:t>」係指在計費月份期間，於指定的</w:t>
      </w:r>
      <w:r w:rsidRPr="009D6AE3">
        <w:t xml:space="preserve"> Microsoft Azure </w:t>
      </w:r>
      <w:r w:rsidRPr="009D6AE3">
        <w:t>訂閱中，針對全部</w:t>
      </w:r>
      <w:r w:rsidRPr="009D6AE3">
        <w:t xml:space="preserve"> Azure AD B2C </w:t>
      </w:r>
      <w:r w:rsidRPr="009D6AE3">
        <w:t>目錄之所有部署分鐘數總和。</w:t>
      </w:r>
    </w:p>
    <w:p w:rsidR="00A64BC0" w:rsidRPr="009D6AE3" w:rsidRDefault="00A64BC0" w:rsidP="00A64BC0">
      <w:pPr>
        <w:pStyle w:val="ProductList-Body"/>
      </w:pPr>
    </w:p>
    <w:p w:rsidR="00A64BC0" w:rsidRPr="009D6AE3" w:rsidRDefault="00A64BC0" w:rsidP="00A64BC0">
      <w:pPr>
        <w:pStyle w:val="ProductList-Body"/>
      </w:pPr>
      <w:r w:rsidRPr="009D6AE3">
        <w:rPr>
          <w:b/>
          <w:color w:val="00188F"/>
        </w:rPr>
        <w:t>停機時間</w:t>
      </w:r>
      <w:r w:rsidRPr="00957ED7">
        <w:rPr>
          <w:bCs/>
        </w:rPr>
        <w:t>：</w:t>
      </w:r>
      <w:r w:rsidRPr="009D6AE3">
        <w:t>係指在無法提供</w:t>
      </w:r>
      <w:r w:rsidRPr="009D6AE3">
        <w:t xml:space="preserve"> Azure AD B2C </w:t>
      </w:r>
      <w:r w:rsidRPr="009D6AE3">
        <w:t>服務期間，於指定的</w:t>
      </w:r>
      <w:r w:rsidRPr="009D6AE3">
        <w:t xml:space="preserve"> Microsoft Azure </w:t>
      </w:r>
      <w:r w:rsidRPr="009D6AE3">
        <w:t>訂閱中，針對由客戶部署之全部</w:t>
      </w:r>
      <w:r w:rsidRPr="009D6AE3">
        <w:t xml:space="preserve"> Azure AD B2C </w:t>
      </w:r>
      <w:r w:rsidRPr="009D6AE3">
        <w:t>目錄的總累積分鐘數。如果在某分鐘內，所有使用者進行註冊、登入、設定檔編輯、密碼重設及多重要素驗證要求的嘗試，或是所有由開發人員在目錄中進行建立、讀取、寫入或刪除項目的嘗試，都無法傳回權杖或有效的錯誤代碼，或是無法在</w:t>
      </w:r>
      <w:r w:rsidRPr="009D6AE3">
        <w:t xml:space="preserve"> 2 </w:t>
      </w:r>
      <w:r w:rsidRPr="009D6AE3">
        <w:t>分鐘內傳回回應，則該分鐘便視為無法使用。</w:t>
      </w:r>
    </w:p>
    <w:p w:rsidR="00A64BC0" w:rsidRPr="009D6AE3" w:rsidRDefault="00A64BC0" w:rsidP="00A64BC0">
      <w:pPr>
        <w:pStyle w:val="ProductList-Body"/>
      </w:pPr>
    </w:p>
    <w:p w:rsidR="00A64BC0" w:rsidRPr="009D6AE3" w:rsidRDefault="00A64BC0" w:rsidP="00A64BC0">
      <w:pPr>
        <w:pStyle w:val="ProductList-Body"/>
      </w:pPr>
      <w:r w:rsidRPr="009D6AE3">
        <w:rPr>
          <w:b/>
          <w:color w:val="00188F"/>
        </w:rPr>
        <w:t>每月上線時間百分比</w:t>
      </w:r>
      <w:r w:rsidRPr="00957ED7">
        <w:rPr>
          <w:bCs/>
        </w:rPr>
        <w:t>：</w:t>
      </w:r>
      <w:r w:rsidRPr="009D6AE3">
        <w:t>每月上線時間百分比係利用下列公式計算</w:t>
      </w:r>
      <w:r w:rsidRPr="00957ED7">
        <w:t>：</w:t>
      </w:r>
    </w:p>
    <w:p w:rsidR="00A64BC0" w:rsidRPr="009D6AE3" w:rsidRDefault="00A64BC0" w:rsidP="00A64BC0">
      <w:pPr>
        <w:pStyle w:val="ProductList-Body"/>
      </w:pPr>
    </w:p>
    <w:p w:rsidR="00A64BC0" w:rsidRPr="009D6AE3" w:rsidRDefault="00007308" w:rsidP="00A64BC0">
      <w:pPr>
        <w:jc w:val="both"/>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可用分鐘數上限</m:t>
              </m:r>
              <m:r>
                <w:rPr>
                  <w:rFonts w:ascii="Cambria Math" w:hAnsi="Cambria Math" w:cs="Cambria Math"/>
                  <w:sz w:val="18"/>
                  <w:szCs w:val="18"/>
                </w:rPr>
                <m:t xml:space="preserve"> - </m:t>
              </m:r>
              <m:r>
                <w:rPr>
                  <w:rFonts w:ascii="Cambria Math" w:hAnsi="Cambria Math" w:cs="Cambria Math" w:hint="eastAsia"/>
                  <w:sz w:val="18"/>
                  <w:szCs w:val="18"/>
                </w:rPr>
                <m:t>停機時間</m:t>
              </m:r>
              <m:r>
                <w:rPr>
                  <w:rFonts w:ascii="Cambria Math" w:hAnsi="Cambria Math" w:cs="Calibri"/>
                  <w:sz w:val="18"/>
                  <w:szCs w:val="18"/>
                </w:rPr>
                <m:t xml:space="preserve"> </m:t>
              </m:r>
            </m:num>
            <m:den>
              <m:r>
                <w:rPr>
                  <w:rFonts w:ascii="Cambria Math" w:hAnsi="Cambria Math" w:cs="Cambria Math" w:hint="eastAsia"/>
                  <w:sz w:val="18"/>
                  <w:szCs w:val="18"/>
                </w:rPr>
                <m:t>可用分鐘數上限</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A64BC0" w:rsidRPr="009D6AE3" w:rsidRDefault="00A64BC0" w:rsidP="00A64BC0">
      <w:pPr>
        <w:pStyle w:val="ProductList-Body"/>
      </w:pPr>
      <w:r w:rsidRPr="009D6AE3">
        <w:rPr>
          <w:b/>
          <w:color w:val="00188F"/>
        </w:rPr>
        <w:t>服務折讓</w:t>
      </w:r>
      <w:r w:rsidRPr="00957ED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9D6AE3" w:rsidTr="006C1DE4">
        <w:trPr>
          <w:tblHeader/>
        </w:trPr>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服務折讓</w:t>
            </w:r>
          </w:p>
        </w:tc>
      </w:tr>
      <w:tr w:rsidR="00A64BC0" w:rsidRPr="009D6AE3" w:rsidTr="006C1DE4">
        <w:tc>
          <w:tcPr>
            <w:tcW w:w="5400" w:type="dxa"/>
          </w:tcPr>
          <w:p w:rsidR="00A64BC0" w:rsidRPr="009D6AE3" w:rsidRDefault="00A64BC0" w:rsidP="006C1DE4">
            <w:pPr>
              <w:pStyle w:val="ProductList-OfferingBody"/>
              <w:jc w:val="center"/>
            </w:pPr>
            <w:r w:rsidRPr="009D6AE3">
              <w:t>&lt; 99.9%</w:t>
            </w:r>
          </w:p>
        </w:tc>
        <w:tc>
          <w:tcPr>
            <w:tcW w:w="5400" w:type="dxa"/>
          </w:tcPr>
          <w:p w:rsidR="00A64BC0" w:rsidRPr="009D6AE3" w:rsidRDefault="00A64BC0" w:rsidP="006C1DE4">
            <w:pPr>
              <w:pStyle w:val="ProductList-OfferingBody"/>
              <w:jc w:val="center"/>
            </w:pPr>
            <w:r w:rsidRPr="009D6AE3">
              <w:t>10%</w:t>
            </w:r>
          </w:p>
        </w:tc>
      </w:tr>
      <w:tr w:rsidR="00A64BC0" w:rsidRPr="009D6AE3" w:rsidTr="006C1DE4">
        <w:tc>
          <w:tcPr>
            <w:tcW w:w="5400" w:type="dxa"/>
          </w:tcPr>
          <w:p w:rsidR="00A64BC0" w:rsidRPr="009D6AE3" w:rsidRDefault="00A64BC0" w:rsidP="006C1DE4">
            <w:pPr>
              <w:pStyle w:val="ProductList-OfferingBody"/>
              <w:jc w:val="center"/>
            </w:pPr>
            <w:r w:rsidRPr="009D6AE3">
              <w:t>&lt; 99%</w:t>
            </w:r>
          </w:p>
        </w:tc>
        <w:tc>
          <w:tcPr>
            <w:tcW w:w="5400" w:type="dxa"/>
          </w:tcPr>
          <w:p w:rsidR="00A64BC0" w:rsidRPr="009D6AE3" w:rsidRDefault="00A64BC0" w:rsidP="006C1DE4">
            <w:pPr>
              <w:pStyle w:val="ProductList-OfferingBody"/>
              <w:jc w:val="center"/>
            </w:pPr>
            <w:r w:rsidRPr="009D6AE3">
              <w:t>25%</w:t>
            </w:r>
          </w:p>
        </w:tc>
      </w:tr>
    </w:tbl>
    <w:p w:rsidR="00A64BC0" w:rsidRPr="009D6AE3" w:rsidRDefault="00A64BC0" w:rsidP="00A64BC0">
      <w:pPr>
        <w:pStyle w:val="ProductList-Body"/>
      </w:pPr>
    </w:p>
    <w:p w:rsidR="00A64BC0" w:rsidRPr="009D6AE3" w:rsidRDefault="00A64BC0" w:rsidP="00A64BC0">
      <w:pPr>
        <w:pStyle w:val="ProductList-Body"/>
      </w:pPr>
      <w:r w:rsidRPr="009D6AE3">
        <w:rPr>
          <w:b/>
          <w:color w:val="00188F"/>
        </w:rPr>
        <w:t>服務等級例外</w:t>
      </w:r>
      <w:r w:rsidRPr="00957ED7">
        <w:rPr>
          <w:bCs/>
        </w:rPr>
        <w:t>：</w:t>
      </w:r>
      <w:r w:rsidRPr="009D6AE3">
        <w:t xml:space="preserve">Azure Active Directory B2C </w:t>
      </w:r>
      <w:r w:rsidRPr="009D6AE3">
        <w:t>的免費層並未提供</w:t>
      </w:r>
      <w:r w:rsidRPr="009D6AE3">
        <w:t xml:space="preserve"> SLA</w:t>
      </w:r>
      <w:r w:rsidRPr="009D6AE3">
        <w:t>。</w:t>
      </w:r>
    </w:p>
    <w:p w:rsidR="00A64BC0" w:rsidRPr="009D6AE3" w:rsidRDefault="00007308"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64BC0" w:rsidRPr="00D013FB">
          <w:rPr>
            <w:rStyle w:val="Hyperlink"/>
            <w:color w:val="0563C1"/>
            <w:sz w:val="16"/>
            <w:szCs w:val="16"/>
          </w:rPr>
          <w:t>目錄</w:t>
        </w:r>
      </w:hyperlink>
      <w:r w:rsidR="00A64BC0" w:rsidRPr="00D013FB">
        <w:rPr>
          <w:color w:val="0563C1"/>
          <w:sz w:val="16"/>
          <w:szCs w:val="16"/>
        </w:rPr>
        <w:t xml:space="preserve"> </w:t>
      </w:r>
      <w:r w:rsidR="00A64BC0" w:rsidRPr="009D6AE3">
        <w:rPr>
          <w:sz w:val="16"/>
          <w:szCs w:val="16"/>
        </w:rPr>
        <w:t>/</w:t>
      </w:r>
      <w:r w:rsidR="00A64BC0" w:rsidRPr="00D013FB">
        <w:rPr>
          <w:color w:val="0563C1"/>
          <w:sz w:val="16"/>
          <w:szCs w:val="16"/>
        </w:rPr>
        <w:t xml:space="preserve"> </w:t>
      </w:r>
      <w:hyperlink w:anchor="Definitions" w:history="1">
        <w:r w:rsidR="00A64BC0" w:rsidRPr="00D013FB">
          <w:rPr>
            <w:rStyle w:val="Hyperlink"/>
            <w:color w:val="0563C1"/>
            <w:sz w:val="16"/>
            <w:szCs w:val="16"/>
          </w:rPr>
          <w:t>定義</w:t>
        </w:r>
      </w:hyperlink>
    </w:p>
    <w:p w:rsidR="00A64BC0" w:rsidRPr="009919FF" w:rsidRDefault="00A64BC0" w:rsidP="00A64BC0">
      <w:pPr>
        <w:pStyle w:val="ProductList-Offering2Heading"/>
        <w:tabs>
          <w:tab w:val="clear" w:pos="360"/>
          <w:tab w:val="clear" w:pos="720"/>
          <w:tab w:val="clear" w:pos="1080"/>
        </w:tabs>
        <w:outlineLvl w:val="2"/>
        <w:rPr>
          <w:rFonts w:ascii="Calibri Light" w:hAnsi="Calibri Light"/>
        </w:rPr>
      </w:pPr>
      <w:bookmarkStart w:id="293" w:name="_Toc457821531"/>
      <w:bookmarkStart w:id="294" w:name="_Toc461003308"/>
      <w:bookmarkStart w:id="295" w:name="_Toc512239638"/>
      <w:r w:rsidRPr="009919FF">
        <w:rPr>
          <w:rFonts w:ascii="Calibri Light" w:hAnsi="Calibri Light"/>
        </w:rPr>
        <w:t>Azure Active Directory Premium</w:t>
      </w:r>
      <w:bookmarkEnd w:id="293"/>
      <w:bookmarkEnd w:id="294"/>
      <w:bookmarkEnd w:id="295"/>
    </w:p>
    <w:p w:rsidR="00A64BC0" w:rsidRPr="009D6AE3" w:rsidRDefault="00A64BC0" w:rsidP="00A64BC0">
      <w:pPr>
        <w:pStyle w:val="ProductList-Body"/>
      </w:pPr>
      <w:r w:rsidRPr="009D6AE3">
        <w:rPr>
          <w:b/>
          <w:color w:val="00188F"/>
        </w:rPr>
        <w:t>停機時間</w:t>
      </w:r>
      <w:r w:rsidRPr="00957ED7">
        <w:rPr>
          <w:bCs/>
        </w:rPr>
        <w:t>：</w:t>
      </w:r>
      <w:r w:rsidRPr="009D6AE3">
        <w:rPr>
          <w:szCs w:val="18"/>
        </w:rPr>
        <w:t>係指使用者無法登入服務、登入</w:t>
      </w:r>
      <w:r w:rsidRPr="009D6AE3">
        <w:rPr>
          <w:szCs w:val="18"/>
        </w:rPr>
        <w:t xml:space="preserve"> [</w:t>
      </w:r>
      <w:r w:rsidRPr="009D6AE3">
        <w:rPr>
          <w:szCs w:val="18"/>
        </w:rPr>
        <w:t>存取面板</w:t>
      </w:r>
      <w:r w:rsidRPr="009D6AE3">
        <w:rPr>
          <w:szCs w:val="18"/>
        </w:rPr>
        <w:t>]</w:t>
      </w:r>
      <w:r w:rsidRPr="009D6AE3">
        <w:rPr>
          <w:szCs w:val="18"/>
        </w:rPr>
        <w:t>、在</w:t>
      </w:r>
      <w:r w:rsidRPr="009D6AE3">
        <w:rPr>
          <w:szCs w:val="18"/>
        </w:rPr>
        <w:t xml:space="preserve"> [</w:t>
      </w:r>
      <w:r w:rsidRPr="009D6AE3">
        <w:rPr>
          <w:szCs w:val="18"/>
        </w:rPr>
        <w:t>存取面板</w:t>
      </w:r>
      <w:r w:rsidRPr="009D6AE3">
        <w:rPr>
          <w:szCs w:val="18"/>
        </w:rPr>
        <w:t xml:space="preserve">] </w:t>
      </w:r>
      <w:r w:rsidRPr="009D6AE3">
        <w:rPr>
          <w:szCs w:val="18"/>
        </w:rPr>
        <w:t>上存取應用程式及重設密碼的期間；或</w:t>
      </w:r>
      <w:r w:rsidRPr="009D6AE3">
        <w:rPr>
          <w:szCs w:val="18"/>
        </w:rPr>
        <w:t xml:space="preserve"> IT </w:t>
      </w:r>
      <w:r w:rsidRPr="009D6AE3">
        <w:rPr>
          <w:szCs w:val="18"/>
        </w:rPr>
        <w:t>管理者無法建立、讀取、寫入及刪除目錄中的項目，或在目錄中將使用者提供或取消提供給應用程式的期間。</w:t>
      </w:r>
    </w:p>
    <w:p w:rsidR="00A64BC0" w:rsidRPr="009D6AE3" w:rsidRDefault="00A64BC0" w:rsidP="00A64BC0">
      <w:pPr>
        <w:pStyle w:val="ProductList-Body"/>
      </w:pPr>
    </w:p>
    <w:p w:rsidR="00A64BC0" w:rsidRPr="009D6AE3" w:rsidRDefault="00A64BC0" w:rsidP="00A64BC0">
      <w:pPr>
        <w:pStyle w:val="ProductList-Body"/>
      </w:pPr>
      <w:r w:rsidRPr="009D6AE3">
        <w:rPr>
          <w:b/>
          <w:color w:val="00188F"/>
        </w:rPr>
        <w:t>每月上線時間百分比</w:t>
      </w:r>
      <w:r w:rsidRPr="00957ED7">
        <w:rPr>
          <w:bCs/>
        </w:rPr>
        <w:t>：</w:t>
      </w:r>
      <w:r w:rsidRPr="009D6AE3">
        <w:t>每月上線時間百分比係利用下列公式計算</w:t>
      </w:r>
      <w:r w:rsidRPr="00957ED7">
        <w:t>：</w:t>
      </w:r>
    </w:p>
    <w:p w:rsidR="00A64BC0" w:rsidRDefault="00A64BC0" w:rsidP="00A64BC0">
      <w:pPr>
        <w:pStyle w:val="ProductList-Body"/>
        <w:rPr>
          <w:lang w:val="en-US"/>
        </w:rPr>
      </w:pPr>
    </w:p>
    <w:p w:rsidR="00A64BC0" w:rsidRPr="00A64BC0" w:rsidRDefault="00007308" w:rsidP="00A64BC0">
      <w:pPr>
        <w:pStyle w:val="ProductList-Body"/>
        <w:spacing w:after="160" w:line="259" w:lineRule="auto"/>
        <w:rPr>
          <w:rFonts w:ascii="PMingLiU-ExtB" w:eastAsia="PMingLiU-ExtB" w:hAnsi="PMingLiU-ExtB"/>
          <w:lang w:val="en-US"/>
        </w:rPr>
      </w:pPr>
      <m:oMathPara>
        <m:oMath>
          <m:f>
            <m:fPr>
              <m:ctrlPr>
                <w:rPr>
                  <w:rFonts w:ascii="Cambria Math" w:eastAsia="PMingLiU-ExtB" w:hAnsi="Cambria Math" w:cs="Arial"/>
                  <w:i/>
                  <w:szCs w:val="18"/>
                </w:rPr>
              </m:ctrlPr>
            </m:fPr>
            <m:num>
              <m:r>
                <w:rPr>
                  <w:rFonts w:ascii="Cambria Math" w:hAnsi="Cambria Math" w:cs="MS Gothic" w:hint="eastAsia"/>
                  <w:szCs w:val="18"/>
                </w:rPr>
                <m:t>使用者分鐘數</m:t>
              </m:r>
              <m:r>
                <w:rPr>
                  <w:rFonts w:ascii="Cambria Math" w:eastAsia="PMingLiU-ExtB" w:hAnsi="Cambria Math" w:cs="Cambria Math"/>
                  <w:szCs w:val="18"/>
                </w:rPr>
                <m:t xml:space="preserve"> – </m:t>
              </m:r>
              <m:r>
                <w:rPr>
                  <w:rFonts w:ascii="Cambria Math" w:hAnsi="Cambria Math" w:cs="MS Gothic" w:hint="eastAsia"/>
                  <w:szCs w:val="18"/>
                </w:rPr>
                <m:t>停機時間</m:t>
              </m:r>
              <m:r>
                <w:rPr>
                  <w:rFonts w:ascii="Cambria Math" w:eastAsia="PMingLiU-ExtB" w:hAnsi="Cambria Math" w:cs="Arial"/>
                  <w:szCs w:val="18"/>
                </w:rPr>
                <m:t xml:space="preserve"> </m:t>
              </m:r>
            </m:num>
            <m:den>
              <m:r>
                <w:rPr>
                  <w:rFonts w:ascii="Cambria Math" w:hAnsi="Cambria Math" w:cs="MS Gothic" w:hint="eastAsia"/>
                  <w:szCs w:val="18"/>
                </w:rPr>
                <m:t>使用者分鐘數</m:t>
              </m:r>
            </m:den>
          </m:f>
          <m:r>
            <w:rPr>
              <w:rFonts w:ascii="Cambria Math" w:eastAsia="PMingLiU-ExtB" w:hAnsi="Cambria Math" w:cs="Arial"/>
              <w:szCs w:val="18"/>
            </w:rPr>
            <m:t xml:space="preserve"> </m:t>
          </m:r>
          <m:r>
            <w:rPr>
              <w:rFonts w:ascii="Cambria Math" w:eastAsia="PMingLiU-ExtB" w:hAnsi="Cambria Math" w:cs="Cambria Math"/>
              <w:szCs w:val="18"/>
            </w:rPr>
            <m:t>x</m:t>
          </m:r>
          <m:r>
            <w:rPr>
              <w:rFonts w:ascii="Cambria Math" w:eastAsia="PMingLiU-ExtB" w:hAnsi="Cambria Math" w:cs="Arial"/>
              <w:szCs w:val="18"/>
            </w:rPr>
            <m:t xml:space="preserve"> 100</m:t>
          </m:r>
        </m:oMath>
      </m:oMathPara>
    </w:p>
    <w:p w:rsidR="00A64BC0" w:rsidRPr="009D6AE3" w:rsidRDefault="00A64BC0" w:rsidP="00A64BC0">
      <w:pPr>
        <w:pStyle w:val="ProductList-Body"/>
      </w:pPr>
      <w:r w:rsidRPr="009D6AE3">
        <w:t>停機時間以使用者分鐘數計算，亦即每個月的停機時間為當月發生事件的總時間長度</w:t>
      </w:r>
      <w:r w:rsidRPr="009D6AE3">
        <w:t xml:space="preserve"> (</w:t>
      </w:r>
      <w:r w:rsidRPr="009D6AE3">
        <w:t>以分鐘計</w:t>
      </w:r>
      <w:r w:rsidRPr="009D6AE3">
        <w:t>)</w:t>
      </w:r>
      <w:r w:rsidRPr="009D6AE3">
        <w:t>，乘以受事件影響的使用者人數。</w:t>
      </w:r>
    </w:p>
    <w:p w:rsidR="00A64BC0" w:rsidRPr="009D6AE3" w:rsidRDefault="00A64BC0" w:rsidP="00A64BC0">
      <w:pPr>
        <w:pStyle w:val="ProductList-Body"/>
      </w:pPr>
    </w:p>
    <w:p w:rsidR="00A64BC0" w:rsidRPr="009D6AE3" w:rsidRDefault="00A64BC0" w:rsidP="00776F76">
      <w:pPr>
        <w:pStyle w:val="ProductList-Body"/>
        <w:keepNext/>
      </w:pPr>
      <w:r w:rsidRPr="009D6AE3">
        <w:rPr>
          <w:b/>
          <w:color w:val="00188F"/>
        </w:rPr>
        <w:t>服務折讓</w:t>
      </w:r>
      <w:r w:rsidRPr="00957ED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9D6AE3" w:rsidTr="006C1DE4">
        <w:trPr>
          <w:tblHeader/>
        </w:trPr>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服務折讓</w:t>
            </w:r>
          </w:p>
        </w:tc>
      </w:tr>
      <w:tr w:rsidR="00A64BC0" w:rsidRPr="009D6AE3" w:rsidTr="006C1DE4">
        <w:tc>
          <w:tcPr>
            <w:tcW w:w="5400" w:type="dxa"/>
          </w:tcPr>
          <w:p w:rsidR="00A64BC0" w:rsidRPr="009D6AE3" w:rsidRDefault="00A64BC0" w:rsidP="006C1DE4">
            <w:pPr>
              <w:pStyle w:val="ProductList-OfferingBody"/>
              <w:jc w:val="center"/>
            </w:pPr>
            <w:r w:rsidRPr="009D6AE3">
              <w:t>&lt; 99.9%</w:t>
            </w:r>
          </w:p>
        </w:tc>
        <w:tc>
          <w:tcPr>
            <w:tcW w:w="5400" w:type="dxa"/>
          </w:tcPr>
          <w:p w:rsidR="00A64BC0" w:rsidRPr="009D6AE3" w:rsidRDefault="00A64BC0" w:rsidP="006C1DE4">
            <w:pPr>
              <w:pStyle w:val="ProductList-OfferingBody"/>
              <w:jc w:val="center"/>
            </w:pPr>
            <w:r w:rsidRPr="009D6AE3">
              <w:t>25%</w:t>
            </w:r>
          </w:p>
        </w:tc>
      </w:tr>
      <w:tr w:rsidR="00A64BC0" w:rsidRPr="009D6AE3" w:rsidTr="006C1DE4">
        <w:tc>
          <w:tcPr>
            <w:tcW w:w="5400" w:type="dxa"/>
          </w:tcPr>
          <w:p w:rsidR="00A64BC0" w:rsidRPr="009D6AE3" w:rsidRDefault="00A64BC0" w:rsidP="006C1DE4">
            <w:pPr>
              <w:pStyle w:val="ProductList-OfferingBody"/>
              <w:jc w:val="center"/>
            </w:pPr>
            <w:r w:rsidRPr="009D6AE3">
              <w:t>&lt; 99%</w:t>
            </w:r>
          </w:p>
        </w:tc>
        <w:tc>
          <w:tcPr>
            <w:tcW w:w="5400" w:type="dxa"/>
          </w:tcPr>
          <w:p w:rsidR="00A64BC0" w:rsidRPr="009D6AE3" w:rsidRDefault="00A64BC0" w:rsidP="006C1DE4">
            <w:pPr>
              <w:pStyle w:val="ProductList-OfferingBody"/>
              <w:jc w:val="center"/>
            </w:pPr>
            <w:r w:rsidRPr="009D6AE3">
              <w:t>50%</w:t>
            </w:r>
          </w:p>
        </w:tc>
      </w:tr>
      <w:tr w:rsidR="00A64BC0" w:rsidRPr="009D6AE3" w:rsidTr="006C1DE4">
        <w:tc>
          <w:tcPr>
            <w:tcW w:w="5400" w:type="dxa"/>
          </w:tcPr>
          <w:p w:rsidR="00A64BC0" w:rsidRPr="009D6AE3" w:rsidRDefault="00A64BC0" w:rsidP="006C1DE4">
            <w:pPr>
              <w:pStyle w:val="ProductList-OfferingBody"/>
              <w:jc w:val="center"/>
            </w:pPr>
            <w:r w:rsidRPr="009D6AE3">
              <w:t>&lt; 95%</w:t>
            </w:r>
          </w:p>
        </w:tc>
        <w:tc>
          <w:tcPr>
            <w:tcW w:w="5400" w:type="dxa"/>
          </w:tcPr>
          <w:p w:rsidR="00A64BC0" w:rsidRPr="009D6AE3" w:rsidRDefault="00A64BC0" w:rsidP="006C1DE4">
            <w:pPr>
              <w:pStyle w:val="ProductList-OfferingBody"/>
              <w:jc w:val="center"/>
            </w:pPr>
            <w:r w:rsidRPr="009D6AE3">
              <w:t>100%</w:t>
            </w:r>
          </w:p>
        </w:tc>
      </w:tr>
    </w:tbl>
    <w:p w:rsidR="00A64BC0" w:rsidRPr="009D6AE3" w:rsidRDefault="00007308"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64BC0" w:rsidRPr="00D013FB">
          <w:rPr>
            <w:rStyle w:val="Hyperlink"/>
            <w:color w:val="0563C1"/>
            <w:sz w:val="16"/>
            <w:szCs w:val="16"/>
          </w:rPr>
          <w:t>目錄</w:t>
        </w:r>
      </w:hyperlink>
      <w:r w:rsidR="00A64BC0" w:rsidRPr="00D013FB">
        <w:rPr>
          <w:color w:val="0563C1"/>
          <w:sz w:val="16"/>
          <w:szCs w:val="16"/>
        </w:rPr>
        <w:t xml:space="preserve"> </w:t>
      </w:r>
      <w:r w:rsidR="00A64BC0" w:rsidRPr="009D6AE3">
        <w:rPr>
          <w:sz w:val="16"/>
          <w:szCs w:val="16"/>
        </w:rPr>
        <w:t>/</w:t>
      </w:r>
      <w:r w:rsidR="00A64BC0" w:rsidRPr="00D013FB">
        <w:rPr>
          <w:color w:val="0563C1"/>
          <w:sz w:val="16"/>
          <w:szCs w:val="16"/>
        </w:rPr>
        <w:t xml:space="preserve"> </w:t>
      </w:r>
      <w:hyperlink w:anchor="Definitions" w:history="1">
        <w:r w:rsidR="00A64BC0" w:rsidRPr="00D013FB">
          <w:rPr>
            <w:rStyle w:val="Hyperlink"/>
            <w:color w:val="0563C1"/>
            <w:sz w:val="16"/>
            <w:szCs w:val="16"/>
          </w:rPr>
          <w:t>定義</w:t>
        </w:r>
      </w:hyperlink>
    </w:p>
    <w:p w:rsidR="00A64BC0" w:rsidRPr="009919FF" w:rsidRDefault="00A64BC0" w:rsidP="002F4645">
      <w:pPr>
        <w:pStyle w:val="ProductList-Offering2Heading"/>
        <w:keepNext/>
        <w:tabs>
          <w:tab w:val="clear" w:pos="360"/>
          <w:tab w:val="clear" w:pos="720"/>
          <w:tab w:val="clear" w:pos="1080"/>
        </w:tabs>
        <w:outlineLvl w:val="2"/>
        <w:rPr>
          <w:rFonts w:ascii="Calibri Light" w:hAnsi="Calibri Light"/>
        </w:rPr>
      </w:pPr>
      <w:bookmarkStart w:id="296" w:name="_Toc457821532"/>
      <w:bookmarkStart w:id="297" w:name="_Toc461003309"/>
      <w:bookmarkStart w:id="298" w:name="_Toc512239639"/>
      <w:bookmarkStart w:id="299" w:name="AzureRightsManagementPremium"/>
      <w:r w:rsidRPr="009919FF">
        <w:rPr>
          <w:rFonts w:ascii="Calibri Light" w:hAnsi="Calibri Light"/>
        </w:rPr>
        <w:t>Azure Information Protection Premium</w:t>
      </w:r>
      <w:bookmarkEnd w:id="296"/>
      <w:bookmarkEnd w:id="297"/>
      <w:bookmarkEnd w:id="298"/>
    </w:p>
    <w:bookmarkEnd w:id="299"/>
    <w:p w:rsidR="00A64BC0" w:rsidRPr="009D6AE3" w:rsidRDefault="00A64BC0" w:rsidP="00A64BC0">
      <w:pPr>
        <w:pStyle w:val="ProductList-Body"/>
      </w:pPr>
      <w:r w:rsidRPr="009D6AE3">
        <w:rPr>
          <w:b/>
          <w:color w:val="00188F"/>
        </w:rPr>
        <w:t>停機時間</w:t>
      </w:r>
      <w:r w:rsidRPr="00957ED7">
        <w:rPr>
          <w:bCs/>
        </w:rPr>
        <w:t>：</w:t>
      </w:r>
      <w:r w:rsidRPr="009D6AE3">
        <w:rPr>
          <w:szCs w:val="18"/>
        </w:rPr>
        <w:t>係指使用者無法建立或使用</w:t>
      </w:r>
      <w:r w:rsidRPr="009D6AE3">
        <w:rPr>
          <w:szCs w:val="18"/>
        </w:rPr>
        <w:t xml:space="preserve"> IRM </w:t>
      </w:r>
      <w:r w:rsidRPr="009D6AE3">
        <w:rPr>
          <w:szCs w:val="18"/>
        </w:rPr>
        <w:t>文件及電子郵件的期間。</w:t>
      </w:r>
    </w:p>
    <w:p w:rsidR="00A64BC0" w:rsidRPr="009D6AE3" w:rsidRDefault="00A64BC0" w:rsidP="00A64BC0">
      <w:pPr>
        <w:pStyle w:val="ProductList-Body"/>
      </w:pPr>
    </w:p>
    <w:p w:rsidR="00A64BC0" w:rsidRPr="009D6AE3" w:rsidRDefault="00A64BC0" w:rsidP="00A64BC0">
      <w:pPr>
        <w:pStyle w:val="ProductList-Body"/>
      </w:pPr>
      <w:r w:rsidRPr="009D6AE3">
        <w:rPr>
          <w:b/>
          <w:color w:val="00188F"/>
        </w:rPr>
        <w:t>每月上線時間百分比</w:t>
      </w:r>
      <w:r w:rsidRPr="00957ED7">
        <w:rPr>
          <w:bCs/>
        </w:rPr>
        <w:t>：</w:t>
      </w:r>
      <w:r w:rsidRPr="009D6AE3">
        <w:t>每月上線時間百分比係利用下列公式計算</w:t>
      </w:r>
      <w:r w:rsidRPr="00957ED7">
        <w:t>：</w:t>
      </w:r>
    </w:p>
    <w:p w:rsidR="00A64BC0" w:rsidRDefault="00A64BC0" w:rsidP="00A64BC0">
      <w:pPr>
        <w:pStyle w:val="ProductList-Body"/>
        <w:rPr>
          <w:lang w:val="en-US"/>
        </w:rPr>
      </w:pPr>
    </w:p>
    <w:p w:rsidR="00A64BC0" w:rsidRPr="00A64BC0" w:rsidRDefault="00007308" w:rsidP="00A64BC0">
      <w:pPr>
        <w:pStyle w:val="ProductList-Body"/>
        <w:spacing w:after="160" w:line="259" w:lineRule="auto"/>
        <w:rPr>
          <w:rFonts w:ascii="PMingLiU-ExtB" w:eastAsia="PMingLiU-ExtB" w:hAnsi="PMingLiU-ExtB"/>
          <w:lang w:val="en-US"/>
        </w:rPr>
      </w:pPr>
      <m:oMathPara>
        <m:oMath>
          <m:f>
            <m:fPr>
              <m:ctrlPr>
                <w:rPr>
                  <w:rFonts w:ascii="Cambria Math" w:eastAsia="PMingLiU-ExtB" w:hAnsi="Cambria Math" w:cs="Arial"/>
                  <w:i/>
                  <w:szCs w:val="18"/>
                </w:rPr>
              </m:ctrlPr>
            </m:fPr>
            <m:num>
              <m:r>
                <w:rPr>
                  <w:rFonts w:ascii="Cambria Math" w:hAnsi="Cambria Math" w:cs="MS Gothic" w:hint="eastAsia"/>
                  <w:szCs w:val="18"/>
                </w:rPr>
                <m:t>使用者分鐘數</m:t>
              </m:r>
              <m:r>
                <w:rPr>
                  <w:rFonts w:ascii="Cambria Math" w:eastAsia="PMingLiU-ExtB" w:hAnsi="Cambria Math" w:cs="Cambria Math"/>
                  <w:szCs w:val="18"/>
                </w:rPr>
                <m:t xml:space="preserve"> – </m:t>
              </m:r>
              <m:r>
                <w:rPr>
                  <w:rFonts w:ascii="Cambria Math" w:hAnsi="Cambria Math" w:cs="MS Gothic" w:hint="eastAsia"/>
                  <w:szCs w:val="18"/>
                </w:rPr>
                <m:t>停機時間</m:t>
              </m:r>
              <m:r>
                <w:rPr>
                  <w:rFonts w:ascii="Cambria Math" w:eastAsia="PMingLiU-ExtB" w:hAnsi="Cambria Math" w:cs="Arial"/>
                  <w:szCs w:val="18"/>
                </w:rPr>
                <m:t xml:space="preserve"> </m:t>
              </m:r>
            </m:num>
            <m:den>
              <m:r>
                <w:rPr>
                  <w:rFonts w:ascii="Cambria Math" w:hAnsi="Cambria Math" w:cs="MS Gothic" w:hint="eastAsia"/>
                  <w:szCs w:val="18"/>
                </w:rPr>
                <m:t>使用者分鐘數</m:t>
              </m:r>
            </m:den>
          </m:f>
          <m:r>
            <w:rPr>
              <w:rFonts w:ascii="Cambria Math" w:eastAsia="PMingLiU-ExtB" w:hAnsi="Cambria Math" w:cs="Arial"/>
              <w:szCs w:val="18"/>
            </w:rPr>
            <m:t xml:space="preserve"> </m:t>
          </m:r>
          <m:r>
            <w:rPr>
              <w:rFonts w:ascii="Cambria Math" w:eastAsia="PMingLiU-ExtB" w:hAnsi="Cambria Math" w:cs="Cambria Math"/>
              <w:szCs w:val="18"/>
            </w:rPr>
            <m:t>x</m:t>
          </m:r>
          <m:r>
            <w:rPr>
              <w:rFonts w:ascii="Cambria Math" w:eastAsia="PMingLiU-ExtB" w:hAnsi="Cambria Math" w:cs="Arial"/>
              <w:szCs w:val="18"/>
            </w:rPr>
            <m:t xml:space="preserve"> 100</m:t>
          </m:r>
        </m:oMath>
      </m:oMathPara>
    </w:p>
    <w:p w:rsidR="00A64BC0" w:rsidRPr="009D6AE3" w:rsidRDefault="00A64BC0" w:rsidP="00A64BC0">
      <w:pPr>
        <w:pStyle w:val="ProductList-Body"/>
      </w:pPr>
      <w:r w:rsidRPr="009D6AE3">
        <w:t>停機時間以使用者分鐘數計算，亦即每個月的停機時間為當月發生事件的總時間長度</w:t>
      </w:r>
      <w:r w:rsidRPr="009D6AE3">
        <w:t xml:space="preserve"> (</w:t>
      </w:r>
      <w:r w:rsidRPr="009D6AE3">
        <w:t>以分鐘計</w:t>
      </w:r>
      <w:r w:rsidRPr="009D6AE3">
        <w:t>)</w:t>
      </w:r>
      <w:r w:rsidRPr="009D6AE3">
        <w:t>，乘以受事件影響的使用者人數。</w:t>
      </w:r>
    </w:p>
    <w:p w:rsidR="00A64BC0" w:rsidRPr="009D6AE3" w:rsidRDefault="00A64BC0" w:rsidP="00A64BC0">
      <w:pPr>
        <w:pStyle w:val="ProductList-Body"/>
      </w:pPr>
    </w:p>
    <w:p w:rsidR="00A64BC0" w:rsidRPr="009D6AE3" w:rsidRDefault="00A64BC0" w:rsidP="00117455">
      <w:pPr>
        <w:pStyle w:val="ProductList-Body"/>
        <w:keepNext/>
      </w:pPr>
      <w:r w:rsidRPr="009D6AE3">
        <w:rPr>
          <w:b/>
          <w:color w:val="00188F"/>
        </w:rPr>
        <w:lastRenderedPageBreak/>
        <w:t>服務折讓</w:t>
      </w:r>
      <w:r w:rsidRPr="00957ED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9D6AE3" w:rsidTr="006C1DE4">
        <w:trPr>
          <w:tblHeader/>
        </w:trPr>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服務折讓</w:t>
            </w:r>
          </w:p>
        </w:tc>
      </w:tr>
      <w:tr w:rsidR="00A64BC0" w:rsidRPr="009D6AE3" w:rsidTr="006C1DE4">
        <w:tc>
          <w:tcPr>
            <w:tcW w:w="5400" w:type="dxa"/>
          </w:tcPr>
          <w:p w:rsidR="00A64BC0" w:rsidRPr="009D6AE3" w:rsidRDefault="00A64BC0" w:rsidP="006C1DE4">
            <w:pPr>
              <w:pStyle w:val="ProductList-OfferingBody"/>
              <w:jc w:val="center"/>
            </w:pPr>
            <w:r w:rsidRPr="009D6AE3">
              <w:t>&lt; 99.9%</w:t>
            </w:r>
          </w:p>
        </w:tc>
        <w:tc>
          <w:tcPr>
            <w:tcW w:w="5400" w:type="dxa"/>
          </w:tcPr>
          <w:p w:rsidR="00A64BC0" w:rsidRPr="009D6AE3" w:rsidRDefault="00A64BC0" w:rsidP="006C1DE4">
            <w:pPr>
              <w:pStyle w:val="ProductList-OfferingBody"/>
              <w:jc w:val="center"/>
            </w:pPr>
            <w:r w:rsidRPr="009D6AE3">
              <w:t>25%</w:t>
            </w:r>
          </w:p>
        </w:tc>
      </w:tr>
      <w:tr w:rsidR="00A64BC0" w:rsidRPr="009D6AE3" w:rsidTr="006C1DE4">
        <w:tc>
          <w:tcPr>
            <w:tcW w:w="5400" w:type="dxa"/>
          </w:tcPr>
          <w:p w:rsidR="00A64BC0" w:rsidRPr="009D6AE3" w:rsidRDefault="00A64BC0" w:rsidP="006C1DE4">
            <w:pPr>
              <w:pStyle w:val="ProductList-OfferingBody"/>
              <w:jc w:val="center"/>
            </w:pPr>
            <w:r w:rsidRPr="009D6AE3">
              <w:t>&lt; 99%</w:t>
            </w:r>
          </w:p>
        </w:tc>
        <w:tc>
          <w:tcPr>
            <w:tcW w:w="5400" w:type="dxa"/>
          </w:tcPr>
          <w:p w:rsidR="00A64BC0" w:rsidRPr="009D6AE3" w:rsidRDefault="00A64BC0" w:rsidP="006C1DE4">
            <w:pPr>
              <w:pStyle w:val="ProductList-OfferingBody"/>
              <w:jc w:val="center"/>
            </w:pPr>
            <w:r w:rsidRPr="009D6AE3">
              <w:t>50%</w:t>
            </w:r>
          </w:p>
        </w:tc>
      </w:tr>
      <w:tr w:rsidR="00A64BC0" w:rsidRPr="009D6AE3" w:rsidTr="006C1DE4">
        <w:tc>
          <w:tcPr>
            <w:tcW w:w="5400" w:type="dxa"/>
          </w:tcPr>
          <w:p w:rsidR="00A64BC0" w:rsidRPr="009D6AE3" w:rsidRDefault="00A64BC0" w:rsidP="006C1DE4">
            <w:pPr>
              <w:pStyle w:val="ProductList-OfferingBody"/>
              <w:jc w:val="center"/>
            </w:pPr>
            <w:r w:rsidRPr="009D6AE3">
              <w:t>&lt; 95%</w:t>
            </w:r>
          </w:p>
        </w:tc>
        <w:tc>
          <w:tcPr>
            <w:tcW w:w="5400" w:type="dxa"/>
          </w:tcPr>
          <w:p w:rsidR="00A64BC0" w:rsidRPr="009D6AE3" w:rsidRDefault="00A64BC0" w:rsidP="006C1DE4">
            <w:pPr>
              <w:pStyle w:val="ProductList-OfferingBody"/>
              <w:jc w:val="center"/>
            </w:pPr>
            <w:r w:rsidRPr="009D6AE3">
              <w:t>100%</w:t>
            </w:r>
          </w:p>
        </w:tc>
      </w:tr>
    </w:tbl>
    <w:p w:rsidR="00A64BC0" w:rsidRPr="009D6AE3" w:rsidRDefault="00007308"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64BC0" w:rsidRPr="00D013FB">
          <w:rPr>
            <w:rStyle w:val="Hyperlink"/>
            <w:color w:val="0563C1"/>
            <w:sz w:val="16"/>
            <w:szCs w:val="16"/>
          </w:rPr>
          <w:t>目錄</w:t>
        </w:r>
      </w:hyperlink>
      <w:r w:rsidR="00A64BC0" w:rsidRPr="00D013FB">
        <w:rPr>
          <w:color w:val="0563C1"/>
          <w:sz w:val="16"/>
          <w:szCs w:val="16"/>
        </w:rPr>
        <w:t xml:space="preserve"> </w:t>
      </w:r>
      <w:r w:rsidR="00A64BC0" w:rsidRPr="009D6AE3">
        <w:rPr>
          <w:sz w:val="16"/>
          <w:szCs w:val="16"/>
        </w:rPr>
        <w:t>/</w:t>
      </w:r>
      <w:r w:rsidR="00A64BC0" w:rsidRPr="00D013FB">
        <w:rPr>
          <w:color w:val="0563C1"/>
          <w:sz w:val="16"/>
          <w:szCs w:val="16"/>
        </w:rPr>
        <w:t xml:space="preserve"> </w:t>
      </w:r>
      <w:hyperlink w:anchor="Definitions" w:history="1">
        <w:r w:rsidR="00A64BC0" w:rsidRPr="00D013FB">
          <w:rPr>
            <w:rStyle w:val="Hyperlink"/>
            <w:color w:val="0563C1"/>
            <w:sz w:val="16"/>
            <w:szCs w:val="16"/>
          </w:rPr>
          <w:t>定義</w:t>
        </w:r>
      </w:hyperlink>
    </w:p>
    <w:p w:rsidR="00A64BC0" w:rsidRPr="00D120C2" w:rsidRDefault="00A64BC0" w:rsidP="00A64BC0">
      <w:pPr>
        <w:pStyle w:val="ProductList-Offering2Heading"/>
        <w:tabs>
          <w:tab w:val="clear" w:pos="360"/>
          <w:tab w:val="clear" w:pos="720"/>
          <w:tab w:val="clear" w:pos="1080"/>
        </w:tabs>
        <w:outlineLvl w:val="2"/>
        <w:rPr>
          <w:rFonts w:ascii="Calibri Light" w:hAnsi="Calibri Light"/>
        </w:rPr>
      </w:pPr>
      <w:bookmarkStart w:id="300" w:name="AzureSiteRecoveryService_OnPremtoAzure"/>
      <w:bookmarkStart w:id="301" w:name="_Toc461003312"/>
      <w:bookmarkStart w:id="302" w:name="_Toc512239640"/>
      <w:r w:rsidRPr="00D120C2">
        <w:rPr>
          <w:rFonts w:ascii="Calibri Light" w:hAnsi="Calibri Light"/>
        </w:rPr>
        <w:t xml:space="preserve">Azure Site Recovery </w:t>
      </w:r>
      <w:r w:rsidRPr="00D120C2">
        <w:rPr>
          <w:rFonts w:ascii="Calibri Light" w:hAnsi="Calibri Light"/>
        </w:rPr>
        <w:t>服務</w:t>
      </w:r>
      <w:r w:rsidRPr="00D120C2">
        <w:rPr>
          <w:rFonts w:ascii="Calibri Light" w:hAnsi="Calibri Light"/>
        </w:rPr>
        <w:t xml:space="preserve"> – </w:t>
      </w:r>
      <w:r w:rsidRPr="00D120C2">
        <w:rPr>
          <w:rFonts w:ascii="Calibri Light" w:hAnsi="Calibri Light"/>
        </w:rPr>
        <w:t>內部部署至</w:t>
      </w:r>
      <w:r w:rsidRPr="00D120C2">
        <w:rPr>
          <w:rFonts w:ascii="Calibri Light" w:hAnsi="Calibri Light"/>
        </w:rPr>
        <w:t xml:space="preserve"> Azure</w:t>
      </w:r>
      <w:bookmarkEnd w:id="300"/>
      <w:bookmarkEnd w:id="301"/>
      <w:bookmarkEnd w:id="302"/>
    </w:p>
    <w:p w:rsidR="00A64BC0" w:rsidRPr="009D6AE3" w:rsidRDefault="00A64BC0" w:rsidP="00A64BC0">
      <w:pPr>
        <w:pStyle w:val="ProductList-Body"/>
      </w:pPr>
      <w:r w:rsidRPr="009D6AE3">
        <w:rPr>
          <w:b/>
          <w:color w:val="00188F"/>
        </w:rPr>
        <w:t>新增定義</w:t>
      </w:r>
      <w:r w:rsidRPr="00957ED7">
        <w:rPr>
          <w:bCs/>
        </w:rPr>
        <w:t>：</w:t>
      </w:r>
    </w:p>
    <w:p w:rsidR="00A64BC0" w:rsidRPr="009D6AE3" w:rsidRDefault="00A64BC0" w:rsidP="00A64BC0">
      <w:pPr>
        <w:pStyle w:val="ProductList-Body"/>
        <w:spacing w:after="40"/>
      </w:pPr>
      <w:r w:rsidRPr="009D6AE3">
        <w:t>「</w:t>
      </w:r>
      <w:r w:rsidRPr="009D6AE3">
        <w:rPr>
          <w:b/>
          <w:color w:val="00188F"/>
        </w:rPr>
        <w:t>容錯移轉</w:t>
      </w:r>
      <w:r w:rsidRPr="009D6AE3">
        <w:t>」係指將受保護執行個體的控制，或模擬或實際，從主要網站移轉至次要網站的程序。</w:t>
      </w:r>
    </w:p>
    <w:p w:rsidR="00A64BC0" w:rsidRPr="009D6AE3" w:rsidRDefault="00A64BC0" w:rsidP="00A64BC0">
      <w:pPr>
        <w:pStyle w:val="ProductList-Body"/>
        <w:spacing w:after="40"/>
      </w:pPr>
      <w:r w:rsidRPr="009D6AE3">
        <w:t>「</w:t>
      </w:r>
      <w:r w:rsidRPr="009D6AE3">
        <w:rPr>
          <w:b/>
          <w:color w:val="00188F"/>
        </w:rPr>
        <w:t>內部部署至</w:t>
      </w:r>
      <w:r w:rsidRPr="009D6AE3">
        <w:rPr>
          <w:b/>
          <w:color w:val="00188F"/>
        </w:rPr>
        <w:t xml:space="preserve"> Azure </w:t>
      </w:r>
      <w:r w:rsidRPr="009D6AE3">
        <w:rPr>
          <w:b/>
          <w:color w:val="00188F"/>
        </w:rPr>
        <w:t>容錯移轉</w:t>
      </w:r>
      <w:r w:rsidRPr="009D6AE3">
        <w:t>」係指將受保護執行個體，從非</w:t>
      </w:r>
      <w:r w:rsidRPr="009D6AE3">
        <w:t xml:space="preserve"> Azure </w:t>
      </w:r>
      <w:r w:rsidRPr="009D6AE3">
        <w:t>主要網站容錯移轉至</w:t>
      </w:r>
      <w:r w:rsidRPr="009D6AE3">
        <w:t xml:space="preserve"> Azure </w:t>
      </w:r>
      <w:r w:rsidRPr="009D6AE3">
        <w:t>次要網站。　貴用戶得指定特定的</w:t>
      </w:r>
      <w:r w:rsidRPr="009D6AE3">
        <w:t xml:space="preserve"> Azure </w:t>
      </w:r>
      <w:r w:rsidRPr="009D6AE3">
        <w:t>資料中心做為次要網站，但若不可能容錯移轉至指定的資料中心，則</w:t>
      </w:r>
      <w:r w:rsidRPr="009D6AE3">
        <w:t xml:space="preserve"> Microsoft </w:t>
      </w:r>
      <w:r w:rsidRPr="009D6AE3">
        <w:t>得複製至相同區域內之不同資料中心。</w:t>
      </w:r>
    </w:p>
    <w:p w:rsidR="00A64BC0" w:rsidRPr="009D6AE3" w:rsidRDefault="00A64BC0" w:rsidP="00A64BC0">
      <w:pPr>
        <w:pStyle w:val="ProductList-Body"/>
        <w:spacing w:after="40"/>
      </w:pPr>
      <w:r w:rsidRPr="009D6AE3">
        <w:t>「</w:t>
      </w:r>
      <w:r w:rsidRPr="009D6AE3">
        <w:rPr>
          <w:b/>
          <w:color w:val="00188F"/>
        </w:rPr>
        <w:t>受保護執行個體</w:t>
      </w:r>
      <w:r w:rsidRPr="009D6AE3">
        <w:t>」係指經設定可供</w:t>
      </w:r>
      <w:r w:rsidRPr="009D6AE3">
        <w:t xml:space="preserve"> Azure Site Recovery </w:t>
      </w:r>
      <w:r w:rsidRPr="009D6AE3">
        <w:t>服務從主要網站複製至次要網站的虛擬或實體機器。受保護執行個體會列舉在管理入口網站之</w:t>
      </w:r>
      <w:r w:rsidRPr="009D6AE3">
        <w:t xml:space="preserve"> [</w:t>
      </w:r>
      <w:r w:rsidRPr="009D6AE3">
        <w:t>復原服務</w:t>
      </w:r>
      <w:r w:rsidRPr="009D6AE3">
        <w:t xml:space="preserve">] </w:t>
      </w:r>
      <w:r w:rsidRPr="009D6AE3">
        <w:t>區段的</w:t>
      </w:r>
      <w:r w:rsidRPr="009D6AE3">
        <w:t xml:space="preserve"> [</w:t>
      </w:r>
      <w:r w:rsidRPr="009D6AE3">
        <w:t>受保護的項目</w:t>
      </w:r>
      <w:r w:rsidRPr="009D6AE3">
        <w:t xml:space="preserve">] </w:t>
      </w:r>
      <w:r w:rsidRPr="009D6AE3">
        <w:t>索引標籤中。</w:t>
      </w:r>
    </w:p>
    <w:p w:rsidR="00A64BC0" w:rsidRPr="009D6AE3" w:rsidRDefault="00A64BC0" w:rsidP="00A64BC0">
      <w:pPr>
        <w:pStyle w:val="ProductList-Body"/>
      </w:pPr>
      <w:r w:rsidRPr="009D6AE3">
        <w:t>「</w:t>
      </w:r>
      <w:r w:rsidRPr="009D6AE3">
        <w:rPr>
          <w:b/>
          <w:color w:val="00188F"/>
        </w:rPr>
        <w:t>復原時間目標</w:t>
      </w:r>
      <w:r w:rsidRPr="009D6AE3">
        <w:rPr>
          <w:b/>
          <w:color w:val="00188F"/>
        </w:rPr>
        <w:t xml:space="preserve"> (RTO)</w:t>
      </w:r>
      <w:r w:rsidRPr="009D6AE3">
        <w:t>」係指從　貴用戶啟動受保護執行個體之容錯移轉進行內部部署至</w:t>
      </w:r>
      <w:r w:rsidRPr="009D6AE3">
        <w:t xml:space="preserve"> Azure </w:t>
      </w:r>
      <w:r w:rsidRPr="009D6AE3">
        <w:t>複製遇到規劃或未規劃之中斷情況開始，到受保護執行個體當成</w:t>
      </w:r>
      <w:r w:rsidRPr="009D6AE3">
        <w:t xml:space="preserve"> Microsoft Azure </w:t>
      </w:r>
      <w:r w:rsidRPr="009D6AE3">
        <w:t>中之虛擬機器執行為止的這段時間，不包括與手動行動或　貴用戶指令碼之執行相關聯的任何時間。</w:t>
      </w:r>
    </w:p>
    <w:p w:rsidR="00A64BC0" w:rsidRPr="009D6AE3" w:rsidRDefault="00A64BC0" w:rsidP="00A64BC0">
      <w:pPr>
        <w:pStyle w:val="ProductList-Body"/>
      </w:pPr>
    </w:p>
    <w:p w:rsidR="00A26ABC" w:rsidRPr="00C90A1A" w:rsidRDefault="00A26ABC" w:rsidP="00A26ABC">
      <w:pPr>
        <w:pStyle w:val="ProductList-Body"/>
      </w:pPr>
      <w:r w:rsidRPr="00C90A1A">
        <w:t>特定計費月份中設定為進行內部部署對</w:t>
      </w:r>
      <w:r w:rsidRPr="00C90A1A">
        <w:t xml:space="preserve"> Azure </w:t>
      </w:r>
      <w:r w:rsidRPr="00C90A1A">
        <w:t>複製之特定受保護的執行個體之「</w:t>
      </w:r>
      <w:r w:rsidRPr="00C90A1A">
        <w:rPr>
          <w:b/>
          <w:color w:val="00188F"/>
        </w:rPr>
        <w:t>每月復原時間目標</w:t>
      </w:r>
      <w:r w:rsidRPr="00C90A1A">
        <w:t>」，若為未加密之受保護的執行個體為兩小時。</w:t>
      </w:r>
    </w:p>
    <w:p w:rsidR="00A26ABC" w:rsidRPr="00C90A1A" w:rsidRDefault="00A26ABC" w:rsidP="00A26ABC">
      <w:pPr>
        <w:pStyle w:val="ProductList-Body"/>
      </w:pPr>
    </w:p>
    <w:p w:rsidR="00A26ABC" w:rsidRPr="00C90A1A" w:rsidRDefault="00A26ABC" w:rsidP="00A26ABC">
      <w:pPr>
        <w:pStyle w:val="ProductList-Body"/>
      </w:pPr>
      <w:r w:rsidRPr="00C90A1A">
        <w:rPr>
          <w:b/>
          <w:color w:val="00188F"/>
        </w:rPr>
        <w:t>服務折讓</w:t>
      </w:r>
      <w:r w:rsidRPr="00957ED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6ABC" w:rsidRPr="00C90A1A" w:rsidTr="00590DC1">
        <w:trPr>
          <w:tblHeader/>
        </w:trPr>
        <w:tc>
          <w:tcPr>
            <w:tcW w:w="5400" w:type="dxa"/>
            <w:shd w:val="clear" w:color="auto" w:fill="0072C6"/>
          </w:tcPr>
          <w:p w:rsidR="00A26ABC" w:rsidRPr="00C90A1A" w:rsidRDefault="00A26ABC" w:rsidP="00590DC1">
            <w:pPr>
              <w:pStyle w:val="ProductList-OfferingBody"/>
              <w:jc w:val="center"/>
              <w:rPr>
                <w:color w:val="FFFFFF" w:themeColor="background1"/>
              </w:rPr>
            </w:pPr>
            <w:r w:rsidRPr="00C90A1A">
              <w:rPr>
                <w:color w:val="FFFFFF" w:themeColor="background1"/>
              </w:rPr>
              <w:t>每月復原時間目標</w:t>
            </w:r>
          </w:p>
        </w:tc>
        <w:tc>
          <w:tcPr>
            <w:tcW w:w="5400" w:type="dxa"/>
            <w:shd w:val="clear" w:color="auto" w:fill="0072C6"/>
          </w:tcPr>
          <w:p w:rsidR="00A26ABC" w:rsidRPr="00C90A1A" w:rsidRDefault="00A26ABC" w:rsidP="00590DC1">
            <w:pPr>
              <w:pStyle w:val="ProductList-OfferingBody"/>
              <w:jc w:val="center"/>
              <w:rPr>
                <w:color w:val="FFFFFF" w:themeColor="background1"/>
              </w:rPr>
            </w:pPr>
            <w:r w:rsidRPr="00C90A1A">
              <w:rPr>
                <w:color w:val="FFFFFF" w:themeColor="background1"/>
              </w:rPr>
              <w:t>服務折讓</w:t>
            </w:r>
          </w:p>
        </w:tc>
      </w:tr>
      <w:tr w:rsidR="00A26ABC" w:rsidRPr="00C90A1A" w:rsidTr="00590DC1">
        <w:tc>
          <w:tcPr>
            <w:tcW w:w="5400" w:type="dxa"/>
          </w:tcPr>
          <w:p w:rsidR="00A26ABC" w:rsidRPr="00C90A1A" w:rsidRDefault="00A26ABC" w:rsidP="00590DC1">
            <w:pPr>
              <w:pStyle w:val="ProductList-OfferingBody"/>
              <w:jc w:val="center"/>
            </w:pPr>
            <w:r w:rsidRPr="00C90A1A">
              <w:t xml:space="preserve">&gt; 2 </w:t>
            </w:r>
            <w:r w:rsidRPr="00C90A1A">
              <w:t>小時</w:t>
            </w:r>
          </w:p>
        </w:tc>
        <w:tc>
          <w:tcPr>
            <w:tcW w:w="5400" w:type="dxa"/>
          </w:tcPr>
          <w:p w:rsidR="00A26ABC" w:rsidRPr="00C90A1A" w:rsidRDefault="00A26ABC" w:rsidP="00590DC1">
            <w:pPr>
              <w:pStyle w:val="ProductList-OfferingBody"/>
              <w:jc w:val="center"/>
            </w:pPr>
            <w:r w:rsidRPr="00C90A1A">
              <w:t>100%</w:t>
            </w:r>
          </w:p>
        </w:tc>
      </w:tr>
    </w:tbl>
    <w:p w:rsidR="00A64BC0" w:rsidRPr="009D6AE3" w:rsidRDefault="00A64BC0" w:rsidP="00A64BC0">
      <w:pPr>
        <w:pStyle w:val="ProductList-Body"/>
      </w:pPr>
    </w:p>
    <w:p w:rsidR="00A64BC0" w:rsidRPr="009D6AE3" w:rsidRDefault="00A64BC0" w:rsidP="00A64BC0">
      <w:pPr>
        <w:pStyle w:val="ProductList-Body"/>
      </w:pPr>
      <w:r w:rsidRPr="009D6AE3">
        <w:rPr>
          <w:b/>
          <w:color w:val="00188F"/>
        </w:rPr>
        <w:t>其他條款</w:t>
      </w:r>
      <w:r w:rsidRPr="00957ED7">
        <w:rPr>
          <w:bCs/>
        </w:rPr>
        <w:t>：</w:t>
      </w:r>
      <w:r w:rsidRPr="009D6AE3">
        <w:t>每月復原時間目標及服務折讓，係按　貴用戶使用的個別受保護執行個體計算。</w:t>
      </w:r>
    </w:p>
    <w:p w:rsidR="00A64BC0" w:rsidRPr="009D6AE3" w:rsidRDefault="00007308"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64BC0" w:rsidRPr="00D013FB">
          <w:rPr>
            <w:rStyle w:val="Hyperlink"/>
            <w:color w:val="0563C1"/>
            <w:sz w:val="16"/>
            <w:szCs w:val="16"/>
          </w:rPr>
          <w:t>目錄</w:t>
        </w:r>
      </w:hyperlink>
      <w:r w:rsidR="00A64BC0" w:rsidRPr="00D013FB">
        <w:rPr>
          <w:color w:val="0563C1"/>
          <w:sz w:val="16"/>
          <w:szCs w:val="16"/>
        </w:rPr>
        <w:t xml:space="preserve"> </w:t>
      </w:r>
      <w:r w:rsidR="00A64BC0" w:rsidRPr="009D6AE3">
        <w:rPr>
          <w:sz w:val="16"/>
          <w:szCs w:val="16"/>
        </w:rPr>
        <w:t>/</w:t>
      </w:r>
      <w:r w:rsidR="00A64BC0" w:rsidRPr="00D013FB">
        <w:rPr>
          <w:color w:val="0563C1"/>
          <w:sz w:val="16"/>
          <w:szCs w:val="16"/>
        </w:rPr>
        <w:t xml:space="preserve"> </w:t>
      </w:r>
      <w:hyperlink w:anchor="Definitions" w:history="1">
        <w:r w:rsidR="00A64BC0" w:rsidRPr="00D013FB">
          <w:rPr>
            <w:rStyle w:val="Hyperlink"/>
            <w:color w:val="0563C1"/>
            <w:sz w:val="16"/>
            <w:szCs w:val="16"/>
          </w:rPr>
          <w:t>定義</w:t>
        </w:r>
      </w:hyperlink>
    </w:p>
    <w:p w:rsidR="00A64BC0" w:rsidRPr="00D120C2" w:rsidRDefault="00A64BC0" w:rsidP="00136130">
      <w:pPr>
        <w:pStyle w:val="ProductList-Offering2Heading"/>
        <w:keepNext/>
        <w:tabs>
          <w:tab w:val="clear" w:pos="360"/>
          <w:tab w:val="clear" w:pos="720"/>
          <w:tab w:val="clear" w:pos="1080"/>
        </w:tabs>
        <w:outlineLvl w:val="2"/>
        <w:rPr>
          <w:rFonts w:ascii="Calibri Light" w:hAnsi="Calibri Light"/>
        </w:rPr>
      </w:pPr>
      <w:bookmarkStart w:id="303" w:name="_Toc461003313"/>
      <w:bookmarkStart w:id="304" w:name="_Toc512239641"/>
      <w:r w:rsidRPr="00D120C2">
        <w:rPr>
          <w:rFonts w:ascii="Calibri Light" w:hAnsi="Calibri Light"/>
        </w:rPr>
        <w:t xml:space="preserve">Azure Site Recovery </w:t>
      </w:r>
      <w:r w:rsidRPr="00D120C2">
        <w:rPr>
          <w:rFonts w:ascii="Calibri Light" w:hAnsi="Calibri Light"/>
        </w:rPr>
        <w:t>服務</w:t>
      </w:r>
      <w:r w:rsidRPr="00D120C2">
        <w:rPr>
          <w:rFonts w:ascii="Calibri Light" w:hAnsi="Calibri Light"/>
        </w:rPr>
        <w:t xml:space="preserve"> – </w:t>
      </w:r>
      <w:r w:rsidRPr="00D120C2">
        <w:rPr>
          <w:rFonts w:ascii="Calibri Light" w:hAnsi="Calibri Light"/>
        </w:rPr>
        <w:t>內部部署至內部部署</w:t>
      </w:r>
      <w:bookmarkEnd w:id="303"/>
      <w:bookmarkEnd w:id="304"/>
    </w:p>
    <w:p w:rsidR="00A64BC0" w:rsidRPr="009D6AE3" w:rsidRDefault="00A64BC0" w:rsidP="00A64BC0">
      <w:pPr>
        <w:pStyle w:val="ProductList-Body"/>
      </w:pPr>
      <w:r w:rsidRPr="009D6AE3">
        <w:rPr>
          <w:b/>
          <w:color w:val="00188F"/>
        </w:rPr>
        <w:t>新增定義</w:t>
      </w:r>
      <w:r w:rsidRPr="00957ED7">
        <w:rPr>
          <w:bCs/>
        </w:rPr>
        <w:t>：</w:t>
      </w:r>
    </w:p>
    <w:p w:rsidR="00A64BC0" w:rsidRPr="009D6AE3" w:rsidRDefault="00A64BC0" w:rsidP="00A64BC0">
      <w:pPr>
        <w:pStyle w:val="ProductList-Body"/>
        <w:spacing w:after="40"/>
      </w:pPr>
      <w:r w:rsidRPr="009D6AE3">
        <w:t>「</w:t>
      </w:r>
      <w:r w:rsidRPr="009D6AE3">
        <w:rPr>
          <w:b/>
          <w:color w:val="00188F"/>
        </w:rPr>
        <w:t>容錯移轉</w:t>
      </w:r>
      <w:r w:rsidRPr="009D6AE3">
        <w:t>」係指將受保護執行個體的控制，或模擬或實際，從主要網站移轉至次要網站的程序。</w:t>
      </w:r>
    </w:p>
    <w:p w:rsidR="00A64BC0" w:rsidRPr="009D6AE3" w:rsidRDefault="00A64BC0" w:rsidP="00A64BC0">
      <w:pPr>
        <w:pStyle w:val="ProductList-Body"/>
        <w:spacing w:after="40"/>
      </w:pPr>
      <w:r w:rsidRPr="009D6AE3">
        <w:t>「</w:t>
      </w:r>
      <w:r w:rsidRPr="009D6AE3">
        <w:rPr>
          <w:b/>
          <w:color w:val="00188F"/>
        </w:rPr>
        <w:t>容錯移轉分鐘數</w:t>
      </w:r>
      <w:r w:rsidRPr="009D6AE3">
        <w:t>」係指計費月份內，設定為進行內部部署至內部部署複製之受保護執行個體，已嘗試但未完成之容錯移轉期間的總分鐘數。</w:t>
      </w:r>
    </w:p>
    <w:p w:rsidR="00A64BC0" w:rsidRPr="009D6AE3" w:rsidRDefault="00A64BC0" w:rsidP="00A64BC0">
      <w:pPr>
        <w:pStyle w:val="ProductList-Body"/>
        <w:spacing w:after="40"/>
      </w:pPr>
      <w:r w:rsidRPr="009D6AE3">
        <w:t>「</w:t>
      </w:r>
      <w:r w:rsidRPr="009D6AE3">
        <w:rPr>
          <w:b/>
          <w:color w:val="00188F"/>
        </w:rPr>
        <w:t>可用分鐘數上限</w:t>
      </w:r>
      <w:r w:rsidRPr="009D6AE3">
        <w:t>」係指在計費月份期間，將特定受保護執行個體設定為供</w:t>
      </w:r>
      <w:r w:rsidRPr="009D6AE3">
        <w:t xml:space="preserve"> Azure Site Recovery </w:t>
      </w:r>
      <w:r w:rsidRPr="009D6AE3">
        <w:t>服務進行內部部署至內部部署複製之總分鐘數。</w:t>
      </w:r>
    </w:p>
    <w:p w:rsidR="00A64BC0" w:rsidRPr="009D6AE3" w:rsidRDefault="00A64BC0" w:rsidP="00A64BC0">
      <w:pPr>
        <w:pStyle w:val="ProductList-Body"/>
        <w:spacing w:after="40"/>
      </w:pPr>
      <w:r w:rsidRPr="009D6AE3">
        <w:t>「</w:t>
      </w:r>
      <w:r w:rsidRPr="009D6AE3">
        <w:rPr>
          <w:b/>
          <w:color w:val="00188F"/>
        </w:rPr>
        <w:t>內部部署至內部部署容錯移轉</w:t>
      </w:r>
      <w:r w:rsidRPr="009D6AE3">
        <w:t>」係指將受保護執行個體從非</w:t>
      </w:r>
      <w:r w:rsidRPr="009D6AE3">
        <w:t xml:space="preserve"> Azure </w:t>
      </w:r>
      <w:r w:rsidRPr="009D6AE3">
        <w:t>主要網站容錯移轉至非</w:t>
      </w:r>
      <w:r w:rsidRPr="009D6AE3">
        <w:t xml:space="preserve"> Azure </w:t>
      </w:r>
      <w:r w:rsidRPr="009D6AE3">
        <w:t>次要網站。</w:t>
      </w:r>
    </w:p>
    <w:p w:rsidR="00A64BC0" w:rsidRPr="009D6AE3" w:rsidRDefault="00A64BC0" w:rsidP="00A64BC0">
      <w:pPr>
        <w:pStyle w:val="ProductList-Body"/>
      </w:pPr>
      <w:r w:rsidRPr="009D6AE3">
        <w:t>「</w:t>
      </w:r>
      <w:r w:rsidRPr="009D6AE3">
        <w:rPr>
          <w:b/>
          <w:color w:val="00188F"/>
        </w:rPr>
        <w:t>受保護執行個體</w:t>
      </w:r>
      <w:r w:rsidRPr="009D6AE3">
        <w:t>」係指經設定可供</w:t>
      </w:r>
      <w:r w:rsidRPr="009D6AE3">
        <w:t xml:space="preserve"> Azure Site Recovery </w:t>
      </w:r>
      <w:r w:rsidRPr="009D6AE3">
        <w:t>服務從主要網站複製至次要網站的虛擬或實體機器。受保護執行個體會列舉在管理入口網站之</w:t>
      </w:r>
      <w:r w:rsidRPr="009D6AE3">
        <w:t xml:space="preserve"> [</w:t>
      </w:r>
      <w:r w:rsidRPr="009D6AE3">
        <w:t>復原服務</w:t>
      </w:r>
      <w:r w:rsidRPr="009D6AE3">
        <w:t xml:space="preserve">] </w:t>
      </w:r>
      <w:r w:rsidRPr="009D6AE3">
        <w:t>區段的</w:t>
      </w:r>
      <w:r w:rsidRPr="009D6AE3">
        <w:t xml:space="preserve"> [</w:t>
      </w:r>
      <w:r w:rsidRPr="009D6AE3">
        <w:t>受保護的項目</w:t>
      </w:r>
      <w:r w:rsidRPr="009D6AE3">
        <w:t xml:space="preserve">] </w:t>
      </w:r>
      <w:r w:rsidRPr="009D6AE3">
        <w:t>索引標籤中。</w:t>
      </w:r>
    </w:p>
    <w:p w:rsidR="00A64BC0" w:rsidRPr="009D6AE3" w:rsidRDefault="00A64BC0" w:rsidP="00A64BC0">
      <w:pPr>
        <w:pStyle w:val="ProductList-Body"/>
      </w:pPr>
    </w:p>
    <w:p w:rsidR="00A26ABC" w:rsidRPr="00C90A1A" w:rsidRDefault="00A26ABC" w:rsidP="00A26ABC">
      <w:pPr>
        <w:pStyle w:val="ProductList-Body"/>
      </w:pPr>
      <w:r w:rsidRPr="00C90A1A">
        <w:rPr>
          <w:b/>
          <w:color w:val="00188F"/>
        </w:rPr>
        <w:t>停機時間</w:t>
      </w:r>
      <w:r w:rsidRPr="00957ED7">
        <w:t>：</w:t>
      </w:r>
      <w:r w:rsidRPr="00C90A1A">
        <w:t>係指因為無法提供</w:t>
      </w:r>
      <w:r w:rsidRPr="00C90A1A">
        <w:t xml:space="preserve"> Azure Site Recovery </w:t>
      </w:r>
      <w:r w:rsidRPr="00C90A1A">
        <w:t>服務，致使受保護執行個體之容錯移轉不成功的總累積容錯移轉分鐘數，但前提是要持續試圖進行重試，且頻率不得低於每三十分鐘進行一次。</w:t>
      </w:r>
    </w:p>
    <w:p w:rsidR="00A64BC0" w:rsidRPr="00A26ABC" w:rsidRDefault="00A64BC0" w:rsidP="00A64BC0">
      <w:pPr>
        <w:pStyle w:val="ProductList-Body"/>
        <w:rPr>
          <w:lang w:val="en-US"/>
        </w:rPr>
      </w:pPr>
    </w:p>
    <w:p w:rsidR="00A64BC0" w:rsidRPr="009D6AE3" w:rsidRDefault="00A64BC0" w:rsidP="00A64BC0">
      <w:pPr>
        <w:pStyle w:val="ProductList-Body"/>
      </w:pPr>
      <w:r w:rsidRPr="009D6AE3">
        <w:rPr>
          <w:b/>
          <w:color w:val="00188F"/>
        </w:rPr>
        <w:t>每月上線時間百分比</w:t>
      </w:r>
      <w:r w:rsidRPr="00957ED7">
        <w:rPr>
          <w:bCs/>
        </w:rPr>
        <w:t>：</w:t>
      </w:r>
      <w:r w:rsidRPr="009D6AE3">
        <w:t>每月上線時間百分比係利用下列公式計算</w:t>
      </w:r>
      <w:r w:rsidRPr="00957ED7">
        <w:t>：</w:t>
      </w:r>
    </w:p>
    <w:p w:rsidR="00A64BC0" w:rsidRDefault="00A64BC0" w:rsidP="00A64BC0">
      <w:pPr>
        <w:pStyle w:val="ProductList-Body"/>
        <w:rPr>
          <w:lang w:val="en-US"/>
        </w:rPr>
      </w:pPr>
    </w:p>
    <w:p w:rsidR="00A64BC0" w:rsidRPr="00A64BC0" w:rsidRDefault="00007308" w:rsidP="00A64BC0">
      <w:pPr>
        <w:pStyle w:val="ProductList-Body"/>
        <w:spacing w:after="160" w:line="259" w:lineRule="auto"/>
        <w:rPr>
          <w:rFonts w:ascii="PMingLiU-ExtB" w:eastAsia="PMingLiU-ExtB" w:hAnsi="PMingLiU-ExtB"/>
          <w:lang w:val="en-US"/>
        </w:rPr>
      </w:pPr>
      <m:oMathPara>
        <m:oMath>
          <m:f>
            <m:fPr>
              <m:ctrlPr>
                <w:rPr>
                  <w:rFonts w:ascii="Cambria Math" w:eastAsia="PMingLiU-ExtB" w:hAnsi="Cambria Math" w:cs="Calibri"/>
                  <w:i/>
                  <w:szCs w:val="18"/>
                </w:rPr>
              </m:ctrlPr>
            </m:fPr>
            <m:num>
              <m:r>
                <w:rPr>
                  <w:rFonts w:ascii="Cambria Math" w:hAnsi="Cambria Math" w:cs="MS Gothic" w:hint="eastAsia"/>
                  <w:szCs w:val="18"/>
                </w:rPr>
                <m:t>可用分鐘數上限</m:t>
              </m:r>
              <m:r>
                <w:rPr>
                  <w:rFonts w:ascii="Cambria Math" w:eastAsia="PMingLiU-ExtB" w:hAnsi="Cambria Math" w:cs="Cambria Math"/>
                  <w:szCs w:val="18"/>
                </w:rPr>
                <m:t xml:space="preserve"> - </m:t>
              </m:r>
              <m:r>
                <w:rPr>
                  <w:rFonts w:ascii="Cambria Math" w:hAnsi="Cambria Math" w:cs="MS Gothic" w:hint="eastAsia"/>
                  <w:szCs w:val="18"/>
                </w:rPr>
                <m:t>停機時間</m:t>
              </m:r>
              <m:r>
                <w:rPr>
                  <w:rFonts w:ascii="Cambria Math" w:eastAsia="PMingLiU-ExtB" w:hAnsi="Cambria Math" w:cs="Calibri"/>
                  <w:szCs w:val="18"/>
                </w:rPr>
                <m:t xml:space="preserve"> </m:t>
              </m:r>
            </m:num>
            <m:den>
              <m:r>
                <w:rPr>
                  <w:rFonts w:ascii="Cambria Math" w:hAnsi="Cambria Math" w:cs="MS Gothic" w:hint="eastAsia"/>
                  <w:szCs w:val="18"/>
                </w:rPr>
                <m:t>可用分鐘數上限</m:t>
              </m:r>
            </m:den>
          </m:f>
          <m:r>
            <w:rPr>
              <w:rFonts w:ascii="Cambria Math" w:eastAsia="PMingLiU-ExtB" w:hAnsi="Cambria Math" w:cs="Calibri"/>
              <w:szCs w:val="18"/>
            </w:rPr>
            <m:t xml:space="preserve"> </m:t>
          </m:r>
          <m:r>
            <w:rPr>
              <w:rFonts w:ascii="Cambria Math" w:eastAsia="PMingLiU-ExtB" w:hAnsi="Cambria Math" w:cs="Cambria Math"/>
              <w:szCs w:val="18"/>
            </w:rPr>
            <m:t>x</m:t>
          </m:r>
          <m:r>
            <w:rPr>
              <w:rFonts w:ascii="Cambria Math" w:eastAsia="PMingLiU-ExtB" w:hAnsi="Cambria Math" w:cs="Calibri"/>
              <w:szCs w:val="18"/>
            </w:rPr>
            <m:t xml:space="preserve"> 100</m:t>
          </m:r>
        </m:oMath>
      </m:oMathPara>
    </w:p>
    <w:p w:rsidR="00A64BC0" w:rsidRPr="009D6AE3" w:rsidRDefault="00A64BC0" w:rsidP="00A26ABC">
      <w:pPr>
        <w:pStyle w:val="ProductList-Body"/>
        <w:keepNext/>
      </w:pPr>
      <w:r w:rsidRPr="009D6AE3">
        <w:rPr>
          <w:b/>
          <w:color w:val="00188F"/>
        </w:rPr>
        <w:t>服務折讓</w:t>
      </w:r>
      <w:r w:rsidRPr="00957ED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9D6AE3" w:rsidTr="006C1DE4">
        <w:trPr>
          <w:tblHeader/>
        </w:trPr>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服務折讓</w:t>
            </w:r>
          </w:p>
        </w:tc>
      </w:tr>
      <w:tr w:rsidR="00A64BC0" w:rsidRPr="009D6AE3" w:rsidTr="006C1DE4">
        <w:tc>
          <w:tcPr>
            <w:tcW w:w="5400" w:type="dxa"/>
          </w:tcPr>
          <w:p w:rsidR="00A64BC0" w:rsidRPr="009D6AE3" w:rsidRDefault="00A64BC0" w:rsidP="006C1DE4">
            <w:pPr>
              <w:pStyle w:val="ProductList-OfferingBody"/>
              <w:jc w:val="center"/>
            </w:pPr>
            <w:r w:rsidRPr="009D6AE3">
              <w:t>&lt; 99.9%</w:t>
            </w:r>
          </w:p>
        </w:tc>
        <w:tc>
          <w:tcPr>
            <w:tcW w:w="5400" w:type="dxa"/>
          </w:tcPr>
          <w:p w:rsidR="00A64BC0" w:rsidRPr="009D6AE3" w:rsidRDefault="00A64BC0" w:rsidP="006C1DE4">
            <w:pPr>
              <w:pStyle w:val="ProductList-OfferingBody"/>
              <w:jc w:val="center"/>
            </w:pPr>
            <w:r w:rsidRPr="009D6AE3">
              <w:t>10%</w:t>
            </w:r>
          </w:p>
        </w:tc>
      </w:tr>
      <w:tr w:rsidR="00A64BC0" w:rsidRPr="009D6AE3" w:rsidTr="006C1DE4">
        <w:tc>
          <w:tcPr>
            <w:tcW w:w="5400" w:type="dxa"/>
          </w:tcPr>
          <w:p w:rsidR="00A64BC0" w:rsidRPr="009D6AE3" w:rsidRDefault="00A64BC0" w:rsidP="006C1DE4">
            <w:pPr>
              <w:pStyle w:val="ProductList-OfferingBody"/>
              <w:jc w:val="center"/>
            </w:pPr>
            <w:r w:rsidRPr="009D6AE3">
              <w:t>&lt; 99%</w:t>
            </w:r>
          </w:p>
        </w:tc>
        <w:tc>
          <w:tcPr>
            <w:tcW w:w="5400" w:type="dxa"/>
          </w:tcPr>
          <w:p w:rsidR="00A64BC0" w:rsidRPr="009D6AE3" w:rsidRDefault="00A64BC0" w:rsidP="006C1DE4">
            <w:pPr>
              <w:pStyle w:val="ProductList-OfferingBody"/>
              <w:jc w:val="center"/>
            </w:pPr>
            <w:r w:rsidRPr="009D6AE3">
              <w:t>25%</w:t>
            </w:r>
          </w:p>
        </w:tc>
      </w:tr>
    </w:tbl>
    <w:p w:rsidR="00A64BC0" w:rsidRPr="009D6AE3" w:rsidRDefault="00A64BC0" w:rsidP="00A64BC0">
      <w:pPr>
        <w:pStyle w:val="ProductList-Body"/>
      </w:pPr>
    </w:p>
    <w:p w:rsidR="00A64BC0" w:rsidRPr="009D6AE3" w:rsidRDefault="00A64BC0" w:rsidP="00A64BC0">
      <w:pPr>
        <w:pStyle w:val="ProductList-Body"/>
      </w:pPr>
      <w:r w:rsidRPr="009D6AE3">
        <w:rPr>
          <w:b/>
          <w:color w:val="00188F"/>
        </w:rPr>
        <w:t>其他條款</w:t>
      </w:r>
      <w:r w:rsidRPr="00957ED7">
        <w:rPr>
          <w:bCs/>
        </w:rPr>
        <w:t>：</w:t>
      </w:r>
      <w:r w:rsidRPr="009D6AE3">
        <w:t>每月復原時間目標及服務折讓，係按　貴用戶使用的個別受保護執行個體計算。</w:t>
      </w:r>
    </w:p>
    <w:p w:rsidR="00A64BC0" w:rsidRPr="009D6AE3" w:rsidRDefault="00007308"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64BC0" w:rsidRPr="00D013FB">
          <w:rPr>
            <w:rStyle w:val="Hyperlink"/>
            <w:color w:val="0563C1"/>
            <w:sz w:val="16"/>
            <w:szCs w:val="16"/>
          </w:rPr>
          <w:t>目錄</w:t>
        </w:r>
      </w:hyperlink>
      <w:r w:rsidR="00A64BC0" w:rsidRPr="00D013FB">
        <w:rPr>
          <w:color w:val="0563C1"/>
          <w:sz w:val="16"/>
          <w:szCs w:val="16"/>
        </w:rPr>
        <w:t xml:space="preserve"> </w:t>
      </w:r>
      <w:r w:rsidR="00A64BC0" w:rsidRPr="009D6AE3">
        <w:rPr>
          <w:sz w:val="16"/>
          <w:szCs w:val="16"/>
        </w:rPr>
        <w:t>/</w:t>
      </w:r>
      <w:r w:rsidR="00A64BC0" w:rsidRPr="00D013FB">
        <w:rPr>
          <w:color w:val="0563C1"/>
          <w:sz w:val="16"/>
          <w:szCs w:val="16"/>
        </w:rPr>
        <w:t xml:space="preserve"> </w:t>
      </w:r>
      <w:hyperlink w:anchor="Definitions" w:history="1">
        <w:r w:rsidR="00A64BC0" w:rsidRPr="00D013FB">
          <w:rPr>
            <w:rStyle w:val="Hyperlink"/>
            <w:color w:val="0563C1"/>
            <w:sz w:val="16"/>
            <w:szCs w:val="16"/>
          </w:rPr>
          <w:t>定義</w:t>
        </w:r>
      </w:hyperlink>
    </w:p>
    <w:p w:rsidR="00590DC1" w:rsidRPr="00D120C2" w:rsidRDefault="00590DC1" w:rsidP="00590DC1">
      <w:pPr>
        <w:pStyle w:val="ProductList-Offering2Heading"/>
        <w:tabs>
          <w:tab w:val="clear" w:pos="360"/>
          <w:tab w:val="clear" w:pos="720"/>
          <w:tab w:val="clear" w:pos="1080"/>
        </w:tabs>
        <w:outlineLvl w:val="2"/>
        <w:rPr>
          <w:rFonts w:ascii="Calibri Light" w:hAnsi="Calibri Light"/>
        </w:rPr>
      </w:pPr>
      <w:bookmarkStart w:id="305" w:name="MultiFactorAuthenticationService"/>
      <w:bookmarkStart w:id="306" w:name="_Toc461003311"/>
      <w:bookmarkStart w:id="307" w:name="_Toc512239642"/>
      <w:bookmarkStart w:id="308" w:name="StorSimple"/>
      <w:bookmarkStart w:id="309" w:name="_Toc461003314"/>
      <w:r w:rsidRPr="00D120C2">
        <w:rPr>
          <w:rFonts w:ascii="Calibri Light" w:hAnsi="Calibri Light"/>
        </w:rPr>
        <w:t xml:space="preserve">Multi-Factor Authentication </w:t>
      </w:r>
      <w:r w:rsidRPr="00D120C2">
        <w:rPr>
          <w:rFonts w:ascii="Calibri Light" w:hAnsi="Calibri Light"/>
        </w:rPr>
        <w:t>服務</w:t>
      </w:r>
      <w:bookmarkEnd w:id="305"/>
      <w:bookmarkEnd w:id="306"/>
      <w:bookmarkEnd w:id="307"/>
    </w:p>
    <w:p w:rsidR="00590DC1" w:rsidRPr="009D6AE3" w:rsidRDefault="00590DC1" w:rsidP="00590DC1">
      <w:pPr>
        <w:pStyle w:val="ProductList-Body"/>
      </w:pPr>
      <w:r w:rsidRPr="009D6AE3">
        <w:rPr>
          <w:b/>
          <w:color w:val="00188F"/>
        </w:rPr>
        <w:t>新增定義</w:t>
      </w:r>
      <w:r w:rsidRPr="00957ED7">
        <w:rPr>
          <w:bCs/>
        </w:rPr>
        <w:t>：</w:t>
      </w:r>
    </w:p>
    <w:p w:rsidR="00590DC1" w:rsidRPr="009D6AE3" w:rsidRDefault="00590DC1" w:rsidP="00590DC1">
      <w:pPr>
        <w:pStyle w:val="ProductList-Body"/>
        <w:spacing w:after="40"/>
      </w:pPr>
      <w:r w:rsidRPr="009D6AE3">
        <w:t>「</w:t>
      </w:r>
      <w:r w:rsidRPr="009D6AE3">
        <w:rPr>
          <w:b/>
          <w:color w:val="00188F"/>
        </w:rPr>
        <w:t>部署分鐘數</w:t>
      </w:r>
      <w:r w:rsidRPr="009D6AE3">
        <w:t>」係指在計費月份期間，於</w:t>
      </w:r>
      <w:r w:rsidRPr="009D6AE3">
        <w:t xml:space="preserve"> Microsoft Azure </w:t>
      </w:r>
      <w:r w:rsidRPr="009D6AE3">
        <w:t>中部署特定</w:t>
      </w:r>
      <w:r w:rsidRPr="009D6AE3">
        <w:t xml:space="preserve"> Multi-Factor Authentication </w:t>
      </w:r>
      <w:r w:rsidRPr="009D6AE3">
        <w:t>提供者之總分鐘數。</w:t>
      </w:r>
    </w:p>
    <w:p w:rsidR="00590DC1" w:rsidRPr="009D6AE3" w:rsidRDefault="00590DC1" w:rsidP="00590DC1">
      <w:pPr>
        <w:pStyle w:val="ProductList-Body"/>
      </w:pPr>
      <w:r w:rsidRPr="009D6AE3">
        <w:t>「</w:t>
      </w:r>
      <w:r w:rsidRPr="009D6AE3">
        <w:rPr>
          <w:b/>
          <w:color w:val="00188F"/>
        </w:rPr>
        <w:t>可用分鐘數上限</w:t>
      </w:r>
      <w:r w:rsidRPr="009D6AE3">
        <w:t>」係指在計費月份期間，　貴用戶於指定的</w:t>
      </w:r>
      <w:r w:rsidRPr="009D6AE3">
        <w:t xml:space="preserve"> Microsoft Azure </w:t>
      </w:r>
      <w:r w:rsidRPr="009D6AE3">
        <w:t>訂閱中，所有部署之</w:t>
      </w:r>
      <w:r w:rsidRPr="009D6AE3">
        <w:t xml:space="preserve"> Multi-Factor Authentication </w:t>
      </w:r>
      <w:r w:rsidRPr="009D6AE3">
        <w:t>提供者的所有部署分鐘數總和。</w:t>
      </w:r>
    </w:p>
    <w:p w:rsidR="00590DC1" w:rsidRPr="009D6AE3" w:rsidRDefault="00590DC1" w:rsidP="00590DC1">
      <w:pPr>
        <w:pStyle w:val="ProductList-Body"/>
      </w:pPr>
    </w:p>
    <w:p w:rsidR="00590DC1" w:rsidRPr="009D6AE3" w:rsidRDefault="00590DC1" w:rsidP="00590DC1">
      <w:pPr>
        <w:pStyle w:val="ProductList-Body"/>
      </w:pPr>
      <w:r w:rsidRPr="009D6AE3">
        <w:rPr>
          <w:b/>
          <w:color w:val="00188F"/>
        </w:rPr>
        <w:t>停機時間</w:t>
      </w:r>
      <w:r w:rsidRPr="00957ED7">
        <w:rPr>
          <w:bCs/>
        </w:rPr>
        <w:t>：</w:t>
      </w:r>
      <w:r w:rsidRPr="009D6AE3">
        <w:t>係指於特定</w:t>
      </w:r>
      <w:r w:rsidRPr="009D6AE3">
        <w:t xml:space="preserve"> Microsoft Azure </w:t>
      </w:r>
      <w:r w:rsidRPr="009D6AE3">
        <w:t>訂閱中，針對　貴用戶部署之所有</w:t>
      </w:r>
      <w:r w:rsidRPr="009D6AE3">
        <w:t xml:space="preserve"> Multi-Factor Authentication </w:t>
      </w:r>
      <w:r w:rsidRPr="009D6AE3">
        <w:t>提供者，期間</w:t>
      </w:r>
      <w:r w:rsidRPr="009D6AE3">
        <w:t xml:space="preserve"> Multi-Factor Authentication </w:t>
      </w:r>
      <w:r w:rsidRPr="009D6AE3">
        <w:t>服務無法收到或處理</w:t>
      </w:r>
      <w:r w:rsidRPr="009D6AE3">
        <w:t xml:space="preserve"> Multi-Factor Authentication </w:t>
      </w:r>
      <w:r w:rsidRPr="009D6AE3">
        <w:t>提供者之驗證要求的總累積分鐘數。</w:t>
      </w:r>
    </w:p>
    <w:p w:rsidR="00590DC1" w:rsidRPr="009D6AE3" w:rsidRDefault="00590DC1" w:rsidP="00590DC1">
      <w:pPr>
        <w:pStyle w:val="ProductList-Body"/>
      </w:pPr>
    </w:p>
    <w:p w:rsidR="00590DC1" w:rsidRPr="009D6AE3" w:rsidRDefault="00590DC1" w:rsidP="00590DC1">
      <w:pPr>
        <w:pStyle w:val="ProductList-Body"/>
      </w:pPr>
      <w:r w:rsidRPr="009D6AE3">
        <w:rPr>
          <w:b/>
          <w:color w:val="00188F"/>
        </w:rPr>
        <w:t>每月上線時間百分比</w:t>
      </w:r>
      <w:r w:rsidRPr="00957ED7">
        <w:rPr>
          <w:bCs/>
        </w:rPr>
        <w:t>：</w:t>
      </w:r>
      <w:r w:rsidRPr="009D6AE3">
        <w:t>每月上線時間百分比係利用下列公式計算</w:t>
      </w:r>
      <w:r w:rsidRPr="00957ED7">
        <w:t>：</w:t>
      </w:r>
    </w:p>
    <w:p w:rsidR="00590DC1" w:rsidRDefault="00590DC1" w:rsidP="00590DC1">
      <w:pPr>
        <w:pStyle w:val="ProductList-Body"/>
        <w:rPr>
          <w:lang w:val="en-US"/>
        </w:rPr>
      </w:pPr>
    </w:p>
    <w:p w:rsidR="00590DC1" w:rsidRPr="00A64BC0" w:rsidRDefault="00007308" w:rsidP="00590DC1">
      <w:pPr>
        <w:pStyle w:val="ProductList-Body"/>
        <w:spacing w:after="160" w:line="259" w:lineRule="auto"/>
        <w:rPr>
          <w:rFonts w:ascii="PMingLiU-ExtB" w:eastAsia="PMingLiU-ExtB" w:hAnsi="PMingLiU-ExtB"/>
          <w:lang w:val="en-US"/>
        </w:rPr>
      </w:pPr>
      <m:oMathPara>
        <m:oMath>
          <m:f>
            <m:fPr>
              <m:ctrlPr>
                <w:rPr>
                  <w:rFonts w:ascii="Cambria Math" w:eastAsia="PMingLiU-ExtB" w:hAnsi="Cambria Math" w:cs="PMingLiU"/>
                  <w:i/>
                  <w:szCs w:val="18"/>
                </w:rPr>
              </m:ctrlPr>
            </m:fPr>
            <m:num>
              <m:r>
                <w:rPr>
                  <w:rFonts w:ascii="Cambria Math" w:hAnsi="Cambria Math" w:cs="MS Gothic" w:hint="eastAsia"/>
                  <w:szCs w:val="18"/>
                </w:rPr>
                <m:t>可用分鐘數上限</m:t>
              </m:r>
              <m:r>
                <w:rPr>
                  <w:rFonts w:ascii="Cambria Math" w:eastAsia="PMingLiU-ExtB" w:hAnsi="Cambria Math" w:cs="PMingLiU"/>
                  <w:szCs w:val="18"/>
                </w:rPr>
                <m:t xml:space="preserve"> - </m:t>
              </m:r>
              <m:r>
                <w:rPr>
                  <w:rFonts w:ascii="Cambria Math" w:hAnsi="Cambria Math" w:cs="MS Gothic" w:hint="eastAsia"/>
                  <w:szCs w:val="18"/>
                </w:rPr>
                <m:t>停機時間</m:t>
              </m:r>
              <m:r>
                <w:rPr>
                  <w:rFonts w:ascii="Cambria Math" w:eastAsia="PMingLiU-ExtB" w:hAnsi="Cambria Math" w:cs="PMingLiU"/>
                  <w:szCs w:val="18"/>
                </w:rPr>
                <m:t xml:space="preserve"> </m:t>
              </m:r>
            </m:num>
            <m:den>
              <m:r>
                <w:rPr>
                  <w:rFonts w:ascii="Cambria Math" w:hAnsi="Cambria Math" w:cs="MS Gothic" w:hint="eastAsia"/>
                  <w:szCs w:val="18"/>
                </w:rPr>
                <m:t>可用分鐘數上限</m:t>
              </m:r>
            </m:den>
          </m:f>
          <m:r>
            <w:rPr>
              <w:rFonts w:ascii="Cambria Math" w:eastAsia="PMingLiU-ExtB" w:hAnsi="Cambria Math" w:cs="PMingLiU"/>
              <w:szCs w:val="18"/>
            </w:rPr>
            <m:t xml:space="preserve"> x 100</m:t>
          </m:r>
        </m:oMath>
      </m:oMathPara>
    </w:p>
    <w:p w:rsidR="00590DC1" w:rsidRPr="009D6AE3" w:rsidRDefault="00590DC1" w:rsidP="00590DC1">
      <w:pPr>
        <w:pStyle w:val="ProductList-Body"/>
      </w:pPr>
      <w:r w:rsidRPr="009D6AE3">
        <w:rPr>
          <w:b/>
          <w:color w:val="00188F"/>
        </w:rPr>
        <w:t>服務折讓</w:t>
      </w:r>
      <w:r w:rsidRPr="00957ED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90DC1" w:rsidRPr="009D6AE3" w:rsidTr="00590DC1">
        <w:trPr>
          <w:tblHeader/>
        </w:trPr>
        <w:tc>
          <w:tcPr>
            <w:tcW w:w="5400" w:type="dxa"/>
            <w:shd w:val="clear" w:color="auto" w:fill="0072C6"/>
          </w:tcPr>
          <w:p w:rsidR="00590DC1" w:rsidRPr="009D6AE3" w:rsidRDefault="00590DC1" w:rsidP="00590DC1">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rsidR="00590DC1" w:rsidRPr="009D6AE3" w:rsidRDefault="00590DC1" w:rsidP="00590DC1">
            <w:pPr>
              <w:pStyle w:val="ProductList-OfferingBody"/>
              <w:jc w:val="center"/>
              <w:rPr>
                <w:color w:val="FFFFFF" w:themeColor="background1"/>
              </w:rPr>
            </w:pPr>
            <w:r w:rsidRPr="009D6AE3">
              <w:rPr>
                <w:color w:val="FFFFFF" w:themeColor="background1"/>
              </w:rPr>
              <w:t>服務折讓</w:t>
            </w:r>
          </w:p>
        </w:tc>
      </w:tr>
      <w:tr w:rsidR="00590DC1" w:rsidRPr="009D6AE3" w:rsidTr="00590DC1">
        <w:tc>
          <w:tcPr>
            <w:tcW w:w="5400" w:type="dxa"/>
          </w:tcPr>
          <w:p w:rsidR="00590DC1" w:rsidRPr="009D6AE3" w:rsidRDefault="00590DC1" w:rsidP="00590DC1">
            <w:pPr>
              <w:pStyle w:val="ProductList-OfferingBody"/>
              <w:jc w:val="center"/>
            </w:pPr>
            <w:r w:rsidRPr="009D6AE3">
              <w:t>&lt; 99.9%</w:t>
            </w:r>
          </w:p>
        </w:tc>
        <w:tc>
          <w:tcPr>
            <w:tcW w:w="5400" w:type="dxa"/>
          </w:tcPr>
          <w:p w:rsidR="00590DC1" w:rsidRPr="009D6AE3" w:rsidRDefault="00590DC1" w:rsidP="00590DC1">
            <w:pPr>
              <w:pStyle w:val="ProductList-OfferingBody"/>
              <w:jc w:val="center"/>
            </w:pPr>
            <w:r w:rsidRPr="009D6AE3">
              <w:t>10%</w:t>
            </w:r>
          </w:p>
        </w:tc>
      </w:tr>
      <w:tr w:rsidR="00590DC1" w:rsidRPr="009D6AE3" w:rsidTr="00590DC1">
        <w:tc>
          <w:tcPr>
            <w:tcW w:w="5400" w:type="dxa"/>
          </w:tcPr>
          <w:p w:rsidR="00590DC1" w:rsidRPr="009D6AE3" w:rsidRDefault="00590DC1" w:rsidP="00590DC1">
            <w:pPr>
              <w:pStyle w:val="ProductList-OfferingBody"/>
              <w:jc w:val="center"/>
            </w:pPr>
            <w:r w:rsidRPr="009D6AE3">
              <w:t>&lt; 99%</w:t>
            </w:r>
          </w:p>
        </w:tc>
        <w:tc>
          <w:tcPr>
            <w:tcW w:w="5400" w:type="dxa"/>
          </w:tcPr>
          <w:p w:rsidR="00590DC1" w:rsidRPr="009D6AE3" w:rsidRDefault="00590DC1" w:rsidP="00590DC1">
            <w:pPr>
              <w:pStyle w:val="ProductList-OfferingBody"/>
              <w:jc w:val="center"/>
            </w:pPr>
            <w:r w:rsidRPr="009D6AE3">
              <w:t>25%</w:t>
            </w:r>
          </w:p>
        </w:tc>
      </w:tr>
    </w:tbl>
    <w:p w:rsidR="00590DC1" w:rsidRPr="009D6AE3" w:rsidRDefault="00007308" w:rsidP="00590DC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90DC1" w:rsidRPr="00D013FB">
          <w:rPr>
            <w:rStyle w:val="Hyperlink"/>
            <w:color w:val="0563C1"/>
            <w:sz w:val="16"/>
            <w:szCs w:val="16"/>
          </w:rPr>
          <w:t>目錄</w:t>
        </w:r>
      </w:hyperlink>
      <w:r w:rsidR="00590DC1" w:rsidRPr="00D013FB">
        <w:rPr>
          <w:color w:val="0563C1"/>
          <w:sz w:val="16"/>
          <w:szCs w:val="16"/>
        </w:rPr>
        <w:t xml:space="preserve"> </w:t>
      </w:r>
      <w:r w:rsidR="00590DC1" w:rsidRPr="009D6AE3">
        <w:rPr>
          <w:sz w:val="16"/>
          <w:szCs w:val="16"/>
        </w:rPr>
        <w:t>/</w:t>
      </w:r>
      <w:r w:rsidR="00590DC1" w:rsidRPr="00D013FB">
        <w:rPr>
          <w:color w:val="0563C1"/>
          <w:sz w:val="16"/>
          <w:szCs w:val="16"/>
        </w:rPr>
        <w:t xml:space="preserve"> </w:t>
      </w:r>
      <w:hyperlink w:anchor="Definitions" w:history="1">
        <w:r w:rsidR="00590DC1" w:rsidRPr="00D013FB">
          <w:rPr>
            <w:rStyle w:val="Hyperlink"/>
            <w:color w:val="0563C1"/>
            <w:sz w:val="16"/>
            <w:szCs w:val="16"/>
          </w:rPr>
          <w:t>定義</w:t>
        </w:r>
      </w:hyperlink>
    </w:p>
    <w:p w:rsidR="00A64BC0" w:rsidRPr="00D120C2" w:rsidRDefault="00A64BC0" w:rsidP="00A64BC0">
      <w:pPr>
        <w:pStyle w:val="ProductList-Offering2Heading"/>
        <w:tabs>
          <w:tab w:val="clear" w:pos="360"/>
          <w:tab w:val="clear" w:pos="720"/>
          <w:tab w:val="clear" w:pos="1080"/>
        </w:tabs>
        <w:outlineLvl w:val="2"/>
        <w:rPr>
          <w:rFonts w:ascii="Calibri Light" w:hAnsi="Calibri Light"/>
        </w:rPr>
      </w:pPr>
      <w:bookmarkStart w:id="310" w:name="_Toc512239643"/>
      <w:r w:rsidRPr="00D120C2">
        <w:rPr>
          <w:rFonts w:ascii="Calibri Light" w:hAnsi="Calibri Light"/>
        </w:rPr>
        <w:t xml:space="preserve">StorSimple </w:t>
      </w:r>
      <w:r w:rsidRPr="00D120C2">
        <w:rPr>
          <w:rFonts w:ascii="Calibri Light" w:hAnsi="Calibri Light"/>
        </w:rPr>
        <w:t>服務</w:t>
      </w:r>
      <w:bookmarkEnd w:id="308"/>
      <w:bookmarkEnd w:id="309"/>
      <w:bookmarkEnd w:id="310"/>
    </w:p>
    <w:p w:rsidR="00A64BC0" w:rsidRPr="009D6AE3" w:rsidRDefault="00A64BC0" w:rsidP="00A64BC0">
      <w:pPr>
        <w:pStyle w:val="ProductList-Body"/>
      </w:pPr>
      <w:r w:rsidRPr="009D6AE3">
        <w:rPr>
          <w:b/>
          <w:color w:val="00188F"/>
        </w:rPr>
        <w:t>新增定義</w:t>
      </w:r>
      <w:r w:rsidRPr="00957ED7">
        <w:rPr>
          <w:bCs/>
        </w:rPr>
        <w:t>：</w:t>
      </w:r>
    </w:p>
    <w:p w:rsidR="00A64BC0" w:rsidRPr="009D6AE3" w:rsidRDefault="00A64BC0" w:rsidP="00A64BC0">
      <w:pPr>
        <w:pStyle w:val="ProductList-Body"/>
        <w:spacing w:after="40"/>
      </w:pPr>
      <w:r w:rsidRPr="009D6AE3">
        <w:t>「</w:t>
      </w:r>
      <w:r w:rsidRPr="009D6AE3">
        <w:rPr>
          <w:b/>
          <w:color w:val="00188F"/>
        </w:rPr>
        <w:t>備份</w:t>
      </w:r>
      <w:r w:rsidRPr="009D6AE3">
        <w:t>」係指將已註冊的</w:t>
      </w:r>
      <w:r w:rsidRPr="009D6AE3">
        <w:t xml:space="preserve"> StorSimple </w:t>
      </w:r>
      <w:r w:rsidRPr="009D6AE3">
        <w:t>裝置上所儲存之資料，備份至</w:t>
      </w:r>
      <w:r w:rsidRPr="009D6AE3">
        <w:t xml:space="preserve"> Microsoft Azure </w:t>
      </w:r>
      <w:r w:rsidRPr="009D6AE3">
        <w:t>內的一個或多個關聯雲端儲存體帳戶之程序。</w:t>
      </w:r>
    </w:p>
    <w:p w:rsidR="00A64BC0" w:rsidRPr="009D6AE3" w:rsidRDefault="00A64BC0" w:rsidP="00A64BC0">
      <w:pPr>
        <w:pStyle w:val="ProductList-Body"/>
        <w:spacing w:after="40"/>
      </w:pPr>
      <w:r w:rsidRPr="009D6AE3">
        <w:t>「</w:t>
      </w:r>
      <w:r w:rsidRPr="009D6AE3">
        <w:rPr>
          <w:b/>
          <w:color w:val="00188F"/>
        </w:rPr>
        <w:t>雲端分層處理</w:t>
      </w:r>
      <w:r w:rsidRPr="009D6AE3">
        <w:t>」係指將資料從已註冊的</w:t>
      </w:r>
      <w:r w:rsidRPr="009D6AE3">
        <w:t xml:space="preserve"> StorSimple </w:t>
      </w:r>
      <w:r w:rsidRPr="009D6AE3">
        <w:t>裝置，移轉至</w:t>
      </w:r>
      <w:r w:rsidRPr="009D6AE3">
        <w:t xml:space="preserve"> Microsoft Azure </w:t>
      </w:r>
      <w:r w:rsidRPr="009D6AE3">
        <w:t>內的一個或多個關聯雲端儲存體帳戶之程序。</w:t>
      </w:r>
    </w:p>
    <w:p w:rsidR="00957ED7" w:rsidRPr="007E3417" w:rsidRDefault="00957ED7" w:rsidP="00957ED7">
      <w:pPr>
        <w:pStyle w:val="ProductList-Body"/>
        <w:spacing w:after="40"/>
      </w:pPr>
      <w:r w:rsidRPr="007E3417">
        <w:t>「</w:t>
      </w:r>
      <w:r w:rsidRPr="007E3417">
        <w:rPr>
          <w:b/>
          <w:color w:val="00188F"/>
        </w:rPr>
        <w:t>部署分鐘數</w:t>
      </w:r>
      <w:r w:rsidRPr="007E3417">
        <w:t>」係指受管理項目經客戶設定要備份或雲端分層處理至</w:t>
      </w:r>
      <w:r w:rsidRPr="007E3417">
        <w:t xml:space="preserve"> Microsoft Azure </w:t>
      </w:r>
      <w:r w:rsidRPr="007E3417">
        <w:t>中之</w:t>
      </w:r>
      <w:r w:rsidRPr="007E3417">
        <w:t xml:space="preserve"> StorSimple </w:t>
      </w:r>
      <w:r w:rsidRPr="007E3417">
        <w:t>儲存體帳戶，此期間的總分鐘數。</w:t>
      </w:r>
    </w:p>
    <w:p w:rsidR="00A64BC0" w:rsidRPr="009D6AE3" w:rsidRDefault="00A64BC0" w:rsidP="00A64BC0">
      <w:pPr>
        <w:pStyle w:val="ProductList-Body"/>
        <w:spacing w:after="40"/>
      </w:pPr>
      <w:r w:rsidRPr="009D6AE3">
        <w:t>「</w:t>
      </w:r>
      <w:r w:rsidRPr="009D6AE3">
        <w:rPr>
          <w:b/>
          <w:color w:val="00188F"/>
        </w:rPr>
        <w:t>失敗</w:t>
      </w:r>
      <w:r w:rsidRPr="009D6AE3">
        <w:t>」係指由於無法使用</w:t>
      </w:r>
      <w:r w:rsidRPr="009D6AE3">
        <w:t xml:space="preserve"> StorSimple </w:t>
      </w:r>
      <w:r w:rsidRPr="009D6AE3">
        <w:t>服務，以致無法完整完成已適當設定之備份、分層處理或還原作業。</w:t>
      </w:r>
    </w:p>
    <w:p w:rsidR="00A64BC0" w:rsidRPr="009D6AE3" w:rsidRDefault="00A64BC0" w:rsidP="00A64BC0">
      <w:pPr>
        <w:pStyle w:val="ProductList-Body"/>
        <w:spacing w:after="40"/>
      </w:pPr>
      <w:r w:rsidRPr="009D6AE3">
        <w:t>「</w:t>
      </w:r>
      <w:r w:rsidRPr="009D6AE3">
        <w:rPr>
          <w:b/>
          <w:color w:val="00188F"/>
        </w:rPr>
        <w:t>受管理項目</w:t>
      </w:r>
      <w:r w:rsidRPr="009D6AE3">
        <w:t>」係指經設定要使用</w:t>
      </w:r>
      <w:r w:rsidRPr="009D6AE3">
        <w:t xml:space="preserve"> StorSimple </w:t>
      </w:r>
      <w:r w:rsidRPr="009D6AE3">
        <w:t>服務備份至雲端儲存體帳戶的磁碟區。</w:t>
      </w:r>
    </w:p>
    <w:p w:rsidR="00A64BC0" w:rsidRPr="009D6AE3" w:rsidRDefault="00A64BC0" w:rsidP="00A64BC0">
      <w:pPr>
        <w:pStyle w:val="ProductList-Body"/>
        <w:spacing w:after="40"/>
      </w:pPr>
      <w:r w:rsidRPr="009D6AE3">
        <w:t>「</w:t>
      </w:r>
      <w:r w:rsidRPr="009D6AE3">
        <w:rPr>
          <w:b/>
          <w:color w:val="00188F"/>
        </w:rPr>
        <w:t>可用分鐘數上限</w:t>
      </w:r>
      <w:r w:rsidRPr="009D6AE3">
        <w:t>」係指在計費月份期間，對指定</w:t>
      </w:r>
      <w:r w:rsidRPr="009D6AE3">
        <w:t xml:space="preserve"> Microsoft Azure </w:t>
      </w:r>
      <w:r w:rsidRPr="009D6AE3">
        <w:t>訂閱之所有受管理項目的所有部署分鐘數總和。</w:t>
      </w:r>
    </w:p>
    <w:p w:rsidR="00A64BC0" w:rsidRPr="009D6AE3" w:rsidRDefault="00A64BC0" w:rsidP="00A64BC0">
      <w:pPr>
        <w:pStyle w:val="ProductList-Body"/>
      </w:pPr>
      <w:r w:rsidRPr="009D6AE3">
        <w:t>「</w:t>
      </w:r>
      <w:r w:rsidRPr="009D6AE3">
        <w:rPr>
          <w:b/>
          <w:color w:val="00188F"/>
        </w:rPr>
        <w:t>還原</w:t>
      </w:r>
      <w:r w:rsidRPr="009D6AE3">
        <w:t>」係指將資料從其相關聯的雲端儲存體帳戶，複製至已註冊之</w:t>
      </w:r>
      <w:r w:rsidRPr="009D6AE3">
        <w:t xml:space="preserve"> StorSimple </w:t>
      </w:r>
      <w:r w:rsidRPr="009D6AE3">
        <w:t>裝置的程序。</w:t>
      </w:r>
    </w:p>
    <w:p w:rsidR="00A64BC0" w:rsidRPr="009D6AE3" w:rsidRDefault="00A64BC0" w:rsidP="00A64BC0">
      <w:pPr>
        <w:pStyle w:val="ProductList-Body"/>
      </w:pPr>
    </w:p>
    <w:p w:rsidR="00957ED7" w:rsidRPr="007E3417" w:rsidRDefault="00957ED7" w:rsidP="00957ED7">
      <w:pPr>
        <w:pStyle w:val="ProductList-Body"/>
      </w:pPr>
      <w:r w:rsidRPr="007E3417">
        <w:rPr>
          <w:b/>
          <w:color w:val="00188F"/>
        </w:rPr>
        <w:t>停機時間</w:t>
      </w:r>
      <w:r w:rsidRPr="00957ED7">
        <w:rPr>
          <w:bCs/>
        </w:rPr>
        <w:t>：</w:t>
      </w:r>
      <w:r w:rsidRPr="007E3417">
        <w:t>在「可用分鐘數上限」內，</w:t>
      </w:r>
      <w:r w:rsidRPr="007E3417">
        <w:t xml:space="preserve">StorSimple </w:t>
      </w:r>
      <w:r w:rsidRPr="007E3417">
        <w:t>服務無法供「受管理項目」使用的總分鐘數。自特定受管理項目進行與該受管理項目相關之備份、雲端分層處理或還原作業的第一次失敗開始，至該受管理項目之備份、雲端分層處理或還原作業成功初始為止的期間，視同</w:t>
      </w:r>
      <w:r w:rsidRPr="007E3417">
        <w:t xml:space="preserve"> StorSimple </w:t>
      </w:r>
      <w:r w:rsidRPr="007E3417">
        <w:t>服務無法供該特定受管理項目使用，但前提是要持續試圖進行重試，且頻率不得低於每三十分鐘進行一次。</w:t>
      </w:r>
    </w:p>
    <w:p w:rsidR="00A64BC0" w:rsidRPr="009D6AE3" w:rsidRDefault="00A64BC0" w:rsidP="00A64BC0">
      <w:pPr>
        <w:pStyle w:val="ProductList-Body"/>
      </w:pPr>
    </w:p>
    <w:p w:rsidR="00A64BC0" w:rsidRPr="009D6AE3" w:rsidRDefault="00A64BC0" w:rsidP="00A64BC0">
      <w:pPr>
        <w:pStyle w:val="ProductList-Body"/>
      </w:pPr>
      <w:r w:rsidRPr="009D6AE3">
        <w:rPr>
          <w:b/>
          <w:color w:val="00188F"/>
        </w:rPr>
        <w:t>每月上線時間百分比</w:t>
      </w:r>
      <w:r w:rsidRPr="00957ED7">
        <w:rPr>
          <w:bCs/>
        </w:rPr>
        <w:t>：</w:t>
      </w:r>
      <w:r w:rsidRPr="009D6AE3">
        <w:t>每月上線時間百分比係利用下列公式計算</w:t>
      </w:r>
      <w:r w:rsidRPr="00957ED7">
        <w:t>：</w:t>
      </w:r>
    </w:p>
    <w:p w:rsidR="00A64BC0" w:rsidRDefault="00A64BC0" w:rsidP="00A64BC0">
      <w:pPr>
        <w:pStyle w:val="ProductList-Body"/>
        <w:rPr>
          <w:lang w:val="en-US"/>
        </w:rPr>
      </w:pPr>
    </w:p>
    <w:p w:rsidR="00A64BC0" w:rsidRPr="00A64BC0" w:rsidRDefault="00007308" w:rsidP="00A64BC0">
      <w:pPr>
        <w:pStyle w:val="ProductList-Body"/>
        <w:spacing w:after="160" w:line="259" w:lineRule="auto"/>
        <w:rPr>
          <w:rFonts w:ascii="PMingLiU-ExtB" w:eastAsia="PMingLiU-ExtB" w:hAnsi="PMingLiU-ExtB"/>
          <w:lang w:val="en-US"/>
        </w:rPr>
      </w:pPr>
      <m:oMathPara>
        <m:oMath>
          <m:f>
            <m:fPr>
              <m:ctrlPr>
                <w:rPr>
                  <w:rFonts w:ascii="Cambria Math" w:eastAsia="PMingLiU-ExtB" w:hAnsi="Cambria Math" w:cs="Calibri"/>
                  <w:i/>
                  <w:szCs w:val="18"/>
                </w:rPr>
              </m:ctrlPr>
            </m:fPr>
            <m:num>
              <m:r>
                <w:rPr>
                  <w:rFonts w:ascii="Cambria Math" w:hAnsi="Cambria Math" w:cs="MS Gothic" w:hint="eastAsia"/>
                  <w:szCs w:val="18"/>
                </w:rPr>
                <m:t>可用分鐘數上限</m:t>
              </m:r>
              <m:r>
                <w:rPr>
                  <w:rFonts w:ascii="Cambria Math" w:eastAsia="PMingLiU-ExtB" w:hAnsi="Cambria Math" w:cs="Cambria Math"/>
                  <w:szCs w:val="18"/>
                </w:rPr>
                <m:t xml:space="preserve"> - </m:t>
              </m:r>
              <m:r>
                <w:rPr>
                  <w:rFonts w:ascii="Cambria Math" w:hAnsi="Cambria Math" w:cs="MS Gothic" w:hint="eastAsia"/>
                  <w:szCs w:val="18"/>
                </w:rPr>
                <m:t>停機時間</m:t>
              </m:r>
              <m:r>
                <w:rPr>
                  <w:rFonts w:ascii="Cambria Math" w:eastAsia="PMingLiU-ExtB" w:hAnsi="Cambria Math" w:cs="Calibri"/>
                  <w:szCs w:val="18"/>
                </w:rPr>
                <m:t xml:space="preserve"> </m:t>
              </m:r>
            </m:num>
            <m:den>
              <m:r>
                <w:rPr>
                  <w:rFonts w:ascii="Cambria Math" w:hAnsi="Cambria Math" w:cs="MS Gothic" w:hint="eastAsia"/>
                  <w:szCs w:val="18"/>
                </w:rPr>
                <m:t>可用分鐘數上限</m:t>
              </m:r>
            </m:den>
          </m:f>
          <m:r>
            <w:rPr>
              <w:rFonts w:ascii="Cambria Math" w:eastAsia="PMingLiU-ExtB" w:hAnsi="Cambria Math" w:cs="Calibri"/>
              <w:szCs w:val="18"/>
            </w:rPr>
            <m:t xml:space="preserve"> </m:t>
          </m:r>
          <m:r>
            <w:rPr>
              <w:rFonts w:ascii="Cambria Math" w:eastAsia="PMingLiU-ExtB" w:hAnsi="Cambria Math" w:cs="Cambria Math"/>
              <w:szCs w:val="18"/>
            </w:rPr>
            <m:t>x</m:t>
          </m:r>
          <m:r>
            <w:rPr>
              <w:rFonts w:ascii="Cambria Math" w:eastAsia="PMingLiU-ExtB" w:hAnsi="Cambria Math" w:cs="Calibri"/>
              <w:szCs w:val="18"/>
            </w:rPr>
            <m:t xml:space="preserve"> 100</m:t>
          </m:r>
        </m:oMath>
      </m:oMathPara>
    </w:p>
    <w:p w:rsidR="00A64BC0" w:rsidRPr="009D6AE3" w:rsidRDefault="00A64BC0" w:rsidP="002F4645">
      <w:pPr>
        <w:pStyle w:val="ProductList-Body"/>
        <w:keepNext/>
      </w:pPr>
      <w:r w:rsidRPr="009D6AE3">
        <w:rPr>
          <w:b/>
          <w:color w:val="00188F"/>
        </w:rPr>
        <w:t>服務折讓</w:t>
      </w:r>
      <w:r w:rsidRPr="00957ED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9D6AE3" w:rsidTr="006C1DE4">
        <w:trPr>
          <w:tblHeader/>
        </w:trPr>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服務折讓</w:t>
            </w:r>
          </w:p>
        </w:tc>
      </w:tr>
      <w:tr w:rsidR="00A64BC0" w:rsidRPr="009D6AE3" w:rsidTr="006C1DE4">
        <w:tc>
          <w:tcPr>
            <w:tcW w:w="5400" w:type="dxa"/>
          </w:tcPr>
          <w:p w:rsidR="00A64BC0" w:rsidRPr="009D6AE3" w:rsidRDefault="00A64BC0" w:rsidP="006C1DE4">
            <w:pPr>
              <w:pStyle w:val="ProductList-OfferingBody"/>
              <w:jc w:val="center"/>
            </w:pPr>
            <w:r w:rsidRPr="009D6AE3">
              <w:t>&lt; 99.9%</w:t>
            </w:r>
          </w:p>
        </w:tc>
        <w:tc>
          <w:tcPr>
            <w:tcW w:w="5400" w:type="dxa"/>
          </w:tcPr>
          <w:p w:rsidR="00A64BC0" w:rsidRPr="009D6AE3" w:rsidRDefault="00A64BC0" w:rsidP="006C1DE4">
            <w:pPr>
              <w:pStyle w:val="ProductList-OfferingBody"/>
              <w:jc w:val="center"/>
            </w:pPr>
            <w:r w:rsidRPr="009D6AE3">
              <w:t>10%</w:t>
            </w:r>
          </w:p>
        </w:tc>
      </w:tr>
      <w:tr w:rsidR="00A64BC0" w:rsidRPr="009D6AE3" w:rsidTr="006C1DE4">
        <w:tc>
          <w:tcPr>
            <w:tcW w:w="5400" w:type="dxa"/>
          </w:tcPr>
          <w:p w:rsidR="00A64BC0" w:rsidRPr="009D6AE3" w:rsidRDefault="00A64BC0" w:rsidP="006C1DE4">
            <w:pPr>
              <w:pStyle w:val="ProductList-OfferingBody"/>
              <w:jc w:val="center"/>
            </w:pPr>
            <w:r w:rsidRPr="009D6AE3">
              <w:t>&lt; 99%</w:t>
            </w:r>
          </w:p>
        </w:tc>
        <w:tc>
          <w:tcPr>
            <w:tcW w:w="5400" w:type="dxa"/>
          </w:tcPr>
          <w:p w:rsidR="00A64BC0" w:rsidRPr="009D6AE3" w:rsidRDefault="00A64BC0" w:rsidP="006C1DE4">
            <w:pPr>
              <w:pStyle w:val="ProductList-OfferingBody"/>
              <w:jc w:val="center"/>
            </w:pPr>
            <w:r w:rsidRPr="009D6AE3">
              <w:t>25%</w:t>
            </w:r>
          </w:p>
        </w:tc>
      </w:tr>
    </w:tbl>
    <w:p w:rsidR="00A64BC0" w:rsidRPr="009D6AE3" w:rsidRDefault="00007308"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64BC0" w:rsidRPr="00D013FB">
          <w:rPr>
            <w:rStyle w:val="Hyperlink"/>
            <w:color w:val="0563C1"/>
            <w:sz w:val="16"/>
            <w:szCs w:val="16"/>
          </w:rPr>
          <w:t>目錄</w:t>
        </w:r>
      </w:hyperlink>
      <w:r w:rsidR="00A64BC0" w:rsidRPr="00D013FB">
        <w:rPr>
          <w:color w:val="0563C1"/>
          <w:sz w:val="16"/>
          <w:szCs w:val="16"/>
        </w:rPr>
        <w:t xml:space="preserve"> </w:t>
      </w:r>
      <w:r w:rsidR="00A64BC0" w:rsidRPr="009D6AE3">
        <w:rPr>
          <w:sz w:val="16"/>
          <w:szCs w:val="16"/>
        </w:rPr>
        <w:t>/</w:t>
      </w:r>
      <w:r w:rsidR="00A64BC0" w:rsidRPr="00D013FB">
        <w:rPr>
          <w:color w:val="0563C1"/>
          <w:sz w:val="16"/>
          <w:szCs w:val="16"/>
        </w:rPr>
        <w:t xml:space="preserve"> </w:t>
      </w:r>
      <w:hyperlink w:anchor="Definitions" w:history="1">
        <w:r w:rsidR="00A64BC0" w:rsidRPr="00D013FB">
          <w:rPr>
            <w:rStyle w:val="Hyperlink"/>
            <w:color w:val="0563C1"/>
            <w:sz w:val="16"/>
            <w:szCs w:val="16"/>
          </w:rPr>
          <w:t>定義</w:t>
        </w:r>
      </w:hyperlink>
    </w:p>
    <w:p w:rsidR="00957ED7" w:rsidRPr="00957ED7" w:rsidRDefault="00957ED7" w:rsidP="00117455">
      <w:pPr>
        <w:pStyle w:val="ProductList-Offering2Heading"/>
        <w:keepNext/>
        <w:tabs>
          <w:tab w:val="clear" w:pos="360"/>
          <w:tab w:val="clear" w:pos="720"/>
          <w:tab w:val="clear" w:pos="1080"/>
        </w:tabs>
        <w:outlineLvl w:val="2"/>
        <w:rPr>
          <w:rFonts w:ascii="Calibri Light" w:hAnsi="Calibri Light"/>
        </w:rPr>
      </w:pPr>
      <w:bookmarkStart w:id="311" w:name="_Toc503177207"/>
      <w:bookmarkStart w:id="312" w:name="_Toc512239644"/>
      <w:r w:rsidRPr="00957ED7">
        <w:rPr>
          <w:rFonts w:ascii="Calibri Light" w:hAnsi="Calibri Light"/>
        </w:rPr>
        <w:lastRenderedPageBreak/>
        <w:t xml:space="preserve">StorSimple </w:t>
      </w:r>
      <w:r w:rsidRPr="00957ED7">
        <w:rPr>
          <w:rFonts w:ascii="Calibri Light" w:hAnsi="Calibri Light"/>
        </w:rPr>
        <w:t>資料管理員</w:t>
      </w:r>
      <w:bookmarkEnd w:id="311"/>
      <w:bookmarkEnd w:id="312"/>
    </w:p>
    <w:p w:rsidR="00957ED7" w:rsidRPr="007E3417" w:rsidRDefault="00957ED7" w:rsidP="00957ED7">
      <w:pPr>
        <w:pStyle w:val="ProductList-Body"/>
        <w:spacing w:after="40"/>
      </w:pPr>
      <w:r w:rsidRPr="007E3417">
        <w:rPr>
          <w:rFonts w:cstheme="minorHAnsi"/>
          <w:b/>
          <w:color w:val="00188F"/>
        </w:rPr>
        <w:t>新增定義</w:t>
      </w:r>
      <w:r w:rsidRPr="00957ED7">
        <w:rPr>
          <w:rFonts w:cstheme="minorHAnsi"/>
          <w:bCs/>
        </w:rPr>
        <w:t>：</w:t>
      </w:r>
    </w:p>
    <w:p w:rsidR="00957ED7" w:rsidRPr="007E3417" w:rsidRDefault="00957ED7" w:rsidP="00957ED7">
      <w:pPr>
        <w:spacing w:after="40" w:line="240" w:lineRule="auto"/>
      </w:pPr>
      <w:r w:rsidRPr="00957ED7">
        <w:rPr>
          <w:rFonts w:cstheme="minorHAnsi"/>
          <w:bCs/>
          <w:sz w:val="18"/>
          <w:szCs w:val="18"/>
        </w:rPr>
        <w:t>「</w:t>
      </w:r>
      <w:r w:rsidRPr="007E3417">
        <w:rPr>
          <w:rFonts w:cstheme="minorHAnsi"/>
          <w:b/>
          <w:bCs/>
          <w:color w:val="00188F"/>
          <w:sz w:val="18"/>
          <w:szCs w:val="18"/>
        </w:rPr>
        <w:t>總要求數</w:t>
      </w:r>
      <w:r w:rsidRPr="00957ED7">
        <w:rPr>
          <w:rFonts w:cstheme="minorHAnsi"/>
          <w:sz w:val="18"/>
          <w:szCs w:val="18"/>
        </w:rPr>
        <w:t>」</w:t>
      </w:r>
      <w:r w:rsidRPr="007E3417">
        <w:rPr>
          <w:rFonts w:cstheme="minorHAnsi"/>
          <w:sz w:val="18"/>
          <w:szCs w:val="18"/>
        </w:rPr>
        <w:t>係指在特定</w:t>
      </w:r>
      <w:r w:rsidRPr="007E3417">
        <w:rPr>
          <w:rFonts w:cstheme="minorHAnsi"/>
          <w:sz w:val="18"/>
          <w:szCs w:val="18"/>
        </w:rPr>
        <w:t xml:space="preserve"> Microsoft Azure </w:t>
      </w:r>
      <w:r w:rsidRPr="007E3417">
        <w:rPr>
          <w:rFonts w:cstheme="minorHAnsi"/>
          <w:sz w:val="18"/>
          <w:szCs w:val="18"/>
        </w:rPr>
        <w:t>訂閱的計費月份期間，針對</w:t>
      </w:r>
      <w:r w:rsidRPr="007E3417">
        <w:rPr>
          <w:rFonts w:cstheme="minorHAnsi"/>
          <w:sz w:val="18"/>
          <w:szCs w:val="18"/>
        </w:rPr>
        <w:t xml:space="preserve"> StorSimple </w:t>
      </w:r>
      <w:r w:rsidRPr="007E3417">
        <w:rPr>
          <w:rFonts w:cstheme="minorHAnsi"/>
          <w:sz w:val="18"/>
          <w:szCs w:val="18"/>
        </w:rPr>
        <w:t>資料管理員服務執行作業的所有要求數總和，但不包含已排除要求數。</w:t>
      </w:r>
    </w:p>
    <w:p w:rsidR="00957ED7" w:rsidRPr="007E3417" w:rsidRDefault="00957ED7" w:rsidP="00957ED7">
      <w:pPr>
        <w:spacing w:after="40" w:line="240" w:lineRule="auto"/>
      </w:pPr>
      <w:r w:rsidRPr="007E3417">
        <w:rPr>
          <w:rFonts w:cstheme="minorHAnsi"/>
          <w:sz w:val="18"/>
          <w:szCs w:val="18"/>
        </w:rPr>
        <w:t>「</w:t>
      </w:r>
      <w:r w:rsidRPr="007E3417">
        <w:rPr>
          <w:rFonts w:cstheme="minorHAnsi"/>
          <w:b/>
          <w:bCs/>
          <w:color w:val="00188F"/>
          <w:sz w:val="18"/>
          <w:szCs w:val="18"/>
        </w:rPr>
        <w:t>已排除要求數</w:t>
      </w:r>
      <w:r w:rsidRPr="007E3417">
        <w:rPr>
          <w:rFonts w:cstheme="minorHAnsi"/>
          <w:sz w:val="18"/>
          <w:szCs w:val="18"/>
        </w:rPr>
        <w:t>」是指產生</w:t>
      </w:r>
      <w:r w:rsidRPr="007E3417">
        <w:rPr>
          <w:rFonts w:cstheme="minorHAnsi"/>
          <w:sz w:val="18"/>
          <w:szCs w:val="18"/>
        </w:rPr>
        <w:t xml:space="preserve"> HTTP 4xx </w:t>
      </w:r>
      <w:r w:rsidRPr="007E3417">
        <w:rPr>
          <w:rFonts w:cstheme="minorHAnsi"/>
          <w:sz w:val="18"/>
          <w:szCs w:val="18"/>
        </w:rPr>
        <w:t>狀態碼的要求總和。</w:t>
      </w:r>
    </w:p>
    <w:p w:rsidR="00957ED7" w:rsidRPr="007E3417" w:rsidRDefault="00957ED7" w:rsidP="00957ED7">
      <w:pPr>
        <w:spacing w:after="40" w:line="240" w:lineRule="auto"/>
      </w:pPr>
      <w:r w:rsidRPr="007E3417">
        <w:rPr>
          <w:rFonts w:cstheme="minorHAnsi"/>
          <w:sz w:val="18"/>
          <w:szCs w:val="18"/>
        </w:rPr>
        <w:t>「</w:t>
      </w:r>
      <w:r w:rsidRPr="007E3417">
        <w:rPr>
          <w:rFonts w:cstheme="minorHAnsi"/>
          <w:b/>
          <w:bCs/>
          <w:color w:val="00188F"/>
          <w:sz w:val="18"/>
          <w:szCs w:val="18"/>
        </w:rPr>
        <w:t>失敗要求數</w:t>
      </w:r>
      <w:r w:rsidRPr="007E3417">
        <w:rPr>
          <w:rFonts w:cstheme="minorHAnsi"/>
          <w:sz w:val="18"/>
          <w:szCs w:val="18"/>
        </w:rPr>
        <w:t>」係指總要求數當中，傳回錯誤碼或無法於</w:t>
      </w:r>
      <w:r w:rsidRPr="007E3417">
        <w:rPr>
          <w:rFonts w:cstheme="minorHAnsi"/>
          <w:sz w:val="18"/>
          <w:szCs w:val="18"/>
        </w:rPr>
        <w:t xml:space="preserve"> 60 </w:t>
      </w:r>
      <w:r w:rsidRPr="007E3417">
        <w:rPr>
          <w:rFonts w:cstheme="minorHAnsi"/>
          <w:sz w:val="18"/>
          <w:szCs w:val="18"/>
        </w:rPr>
        <w:t>秒內回傳成功碼的所有要求之組合。</w:t>
      </w:r>
    </w:p>
    <w:p w:rsidR="00957ED7" w:rsidRPr="007E3417" w:rsidRDefault="00957ED7" w:rsidP="00957ED7">
      <w:pPr>
        <w:pStyle w:val="ProductList-Body"/>
        <w:rPr>
          <w:lang w:eastAsia="zh-TW"/>
        </w:rPr>
      </w:pPr>
    </w:p>
    <w:p w:rsidR="00957ED7" w:rsidRPr="007E3417" w:rsidRDefault="00957ED7" w:rsidP="00957ED7">
      <w:pPr>
        <w:pStyle w:val="ProductList-Body"/>
      </w:pPr>
      <w:r w:rsidRPr="007E3417">
        <w:rPr>
          <w:rFonts w:cstheme="minorHAnsi"/>
          <w:b/>
          <w:color w:val="00188F"/>
        </w:rPr>
        <w:t>每月上線時間百分比</w:t>
      </w:r>
      <w:r w:rsidRPr="00957ED7">
        <w:rPr>
          <w:rFonts w:cstheme="minorHAnsi"/>
          <w:bCs/>
        </w:rPr>
        <w:t>：</w:t>
      </w:r>
      <w:r w:rsidRPr="007E3417">
        <w:rPr>
          <w:rFonts w:cstheme="minorHAnsi"/>
        </w:rPr>
        <w:t>每月上線時間百分比係利用下列公式計算</w:t>
      </w:r>
      <w:r w:rsidRPr="00957ED7">
        <w:rPr>
          <w:rFonts w:cstheme="minorHAnsi"/>
        </w:rPr>
        <w:t>：</w:t>
      </w:r>
    </w:p>
    <w:p w:rsidR="00957ED7" w:rsidRPr="007E3417" w:rsidRDefault="00957ED7" w:rsidP="00957ED7">
      <w:pPr>
        <w:pStyle w:val="ProductList-Body"/>
      </w:pPr>
    </w:p>
    <w:p w:rsidR="00957ED7" w:rsidRPr="007E3417" w:rsidRDefault="00007308" w:rsidP="00957ED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總要求數</m:t>
              </m:r>
              <m:r>
                <m:rPr>
                  <m:nor/>
                </m:rPr>
                <w:rPr>
                  <w:rFonts w:ascii="Cambria Math" w:hAnsi="Cambria Math" w:cs="Tahoma"/>
                  <w:i/>
                  <w:sz w:val="18"/>
                  <w:szCs w:val="18"/>
                </w:rPr>
                <m:t>-</m:t>
              </m:r>
              <m:r>
                <m:rPr>
                  <m:nor/>
                </m:rPr>
                <w:rPr>
                  <w:rFonts w:ascii="Cambria Math" w:hAnsi="Cambria Math" w:cs="Tahoma"/>
                  <w:i/>
                  <w:sz w:val="18"/>
                  <w:szCs w:val="18"/>
                </w:rPr>
                <m:t>失敗要求數</m:t>
              </m:r>
            </m:num>
            <m:den>
              <m:r>
                <m:rPr>
                  <m:nor/>
                </m:rPr>
                <w:rPr>
                  <w:rFonts w:ascii="Cambria Math" w:hAnsi="Cambria Math" w:cs="Tahoma"/>
                  <w:i/>
                  <w:sz w:val="18"/>
                  <w:szCs w:val="18"/>
                </w:rPr>
                <m:t>總要求數</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rsidR="00957ED7" w:rsidRPr="007E3417" w:rsidRDefault="00957ED7" w:rsidP="00957ED7">
      <w:pPr>
        <w:pStyle w:val="ProductList-Body"/>
      </w:pPr>
      <w:r w:rsidRPr="007E3417">
        <w:rPr>
          <w:b/>
          <w:color w:val="00188F"/>
        </w:rPr>
        <w:t>服務折讓</w:t>
      </w:r>
      <w:r w:rsidRPr="00957ED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57ED7" w:rsidRPr="007E3417" w:rsidTr="00B45EE1">
        <w:trPr>
          <w:tblHeader/>
        </w:trPr>
        <w:tc>
          <w:tcPr>
            <w:tcW w:w="5400" w:type="dxa"/>
            <w:shd w:val="clear" w:color="auto" w:fill="0072C6"/>
          </w:tcPr>
          <w:p w:rsidR="00957ED7" w:rsidRPr="007E3417" w:rsidRDefault="00957ED7" w:rsidP="00B45EE1">
            <w:pPr>
              <w:pStyle w:val="ProductList-OfferingBody"/>
              <w:jc w:val="center"/>
              <w:rPr>
                <w:color w:val="FFFFFF" w:themeColor="background1"/>
              </w:rPr>
            </w:pPr>
            <w:r w:rsidRPr="007E3417">
              <w:rPr>
                <w:color w:val="FFFFFF" w:themeColor="background1"/>
              </w:rPr>
              <w:t>每月上線時間百分比</w:t>
            </w:r>
          </w:p>
        </w:tc>
        <w:tc>
          <w:tcPr>
            <w:tcW w:w="5400" w:type="dxa"/>
            <w:shd w:val="clear" w:color="auto" w:fill="0072C6"/>
          </w:tcPr>
          <w:p w:rsidR="00957ED7" w:rsidRPr="007E3417" w:rsidRDefault="00957ED7" w:rsidP="00B45EE1">
            <w:pPr>
              <w:pStyle w:val="ProductList-OfferingBody"/>
              <w:jc w:val="center"/>
              <w:rPr>
                <w:color w:val="FFFFFF" w:themeColor="background1"/>
              </w:rPr>
            </w:pPr>
            <w:r w:rsidRPr="007E3417">
              <w:rPr>
                <w:color w:val="FFFFFF" w:themeColor="background1"/>
              </w:rPr>
              <w:t>服務折讓</w:t>
            </w:r>
          </w:p>
        </w:tc>
      </w:tr>
      <w:tr w:rsidR="00957ED7" w:rsidRPr="007E3417" w:rsidTr="00B45EE1">
        <w:tc>
          <w:tcPr>
            <w:tcW w:w="5400" w:type="dxa"/>
          </w:tcPr>
          <w:p w:rsidR="00957ED7" w:rsidRPr="007E3417" w:rsidRDefault="00957ED7" w:rsidP="00B45EE1">
            <w:pPr>
              <w:pStyle w:val="ProductList-OfferingBody"/>
              <w:jc w:val="center"/>
            </w:pPr>
            <w:r w:rsidRPr="007E3417">
              <w:t>&lt; 99.9%</w:t>
            </w:r>
          </w:p>
        </w:tc>
        <w:tc>
          <w:tcPr>
            <w:tcW w:w="5400" w:type="dxa"/>
          </w:tcPr>
          <w:p w:rsidR="00957ED7" w:rsidRPr="007E3417" w:rsidRDefault="00957ED7" w:rsidP="00B45EE1">
            <w:pPr>
              <w:pStyle w:val="ProductList-OfferingBody"/>
              <w:jc w:val="center"/>
            </w:pPr>
            <w:r w:rsidRPr="007E3417">
              <w:t>10%</w:t>
            </w:r>
          </w:p>
        </w:tc>
      </w:tr>
      <w:tr w:rsidR="00957ED7" w:rsidRPr="007E3417" w:rsidTr="00B45EE1">
        <w:tc>
          <w:tcPr>
            <w:tcW w:w="5400" w:type="dxa"/>
          </w:tcPr>
          <w:p w:rsidR="00957ED7" w:rsidRPr="007E3417" w:rsidRDefault="00957ED7" w:rsidP="00B45EE1">
            <w:pPr>
              <w:pStyle w:val="ProductList-OfferingBody"/>
              <w:jc w:val="center"/>
            </w:pPr>
            <w:r w:rsidRPr="007E3417">
              <w:t>&lt; 99%</w:t>
            </w:r>
          </w:p>
        </w:tc>
        <w:tc>
          <w:tcPr>
            <w:tcW w:w="5400" w:type="dxa"/>
          </w:tcPr>
          <w:p w:rsidR="00957ED7" w:rsidRPr="007E3417" w:rsidRDefault="00957ED7" w:rsidP="00B45EE1">
            <w:pPr>
              <w:pStyle w:val="ProductList-OfferingBody"/>
              <w:jc w:val="center"/>
            </w:pPr>
            <w:r w:rsidRPr="007E3417">
              <w:t>25%</w:t>
            </w:r>
          </w:p>
        </w:tc>
      </w:tr>
    </w:tbl>
    <w:p w:rsidR="00957ED7" w:rsidRPr="007E3417" w:rsidRDefault="00007308" w:rsidP="00957ED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57ED7" w:rsidRPr="00D013FB">
          <w:rPr>
            <w:rStyle w:val="Hyperlink"/>
            <w:color w:val="0563C1"/>
            <w:sz w:val="16"/>
            <w:szCs w:val="16"/>
          </w:rPr>
          <w:t>目錄</w:t>
        </w:r>
      </w:hyperlink>
      <w:r w:rsidR="00957ED7" w:rsidRPr="00D013FB">
        <w:rPr>
          <w:color w:val="0563C1"/>
          <w:sz w:val="16"/>
          <w:szCs w:val="16"/>
        </w:rPr>
        <w:t xml:space="preserve"> </w:t>
      </w:r>
      <w:r w:rsidR="00957ED7" w:rsidRPr="007E3417">
        <w:rPr>
          <w:sz w:val="16"/>
          <w:szCs w:val="16"/>
        </w:rPr>
        <w:t>/</w:t>
      </w:r>
      <w:r w:rsidR="00957ED7" w:rsidRPr="00D013FB">
        <w:rPr>
          <w:color w:val="0563C1"/>
          <w:sz w:val="16"/>
          <w:szCs w:val="16"/>
        </w:rPr>
        <w:t xml:space="preserve"> </w:t>
      </w:r>
      <w:hyperlink w:anchor="定義" w:history="1">
        <w:r w:rsidR="00957ED7" w:rsidRPr="00D013FB">
          <w:rPr>
            <w:rStyle w:val="Hyperlink"/>
            <w:color w:val="0563C1"/>
            <w:sz w:val="16"/>
            <w:szCs w:val="16"/>
          </w:rPr>
          <w:t>定義</w:t>
        </w:r>
      </w:hyperlink>
    </w:p>
    <w:p w:rsidR="006365DD" w:rsidRDefault="006365DD" w:rsidP="00066A9D">
      <w:pPr>
        <w:pStyle w:val="ProductList-OfferingGroupHeading"/>
        <w:keepNext/>
        <w:tabs>
          <w:tab w:val="clear" w:pos="360"/>
        </w:tabs>
        <w:outlineLvl w:val="1"/>
        <w:rPr>
          <w:rFonts w:ascii="Calibri" w:hAnsi="Calibri"/>
        </w:rPr>
      </w:pPr>
      <w:bookmarkStart w:id="313" w:name="_Toc512239645"/>
      <w:r>
        <w:rPr>
          <w:rFonts w:ascii="Calibri" w:hAnsi="PMingLiU" w:hint="eastAsia"/>
        </w:rPr>
        <w:t>其他線上服務</w:t>
      </w:r>
      <w:bookmarkEnd w:id="313"/>
    </w:p>
    <w:p w:rsidR="006365DD" w:rsidRPr="005E1F3F" w:rsidRDefault="006365DD" w:rsidP="006365DD">
      <w:pPr>
        <w:pStyle w:val="ProductList-Offering2Heading"/>
        <w:tabs>
          <w:tab w:val="clear" w:pos="360"/>
        </w:tabs>
        <w:outlineLvl w:val="2"/>
        <w:rPr>
          <w:rFonts w:ascii="Calibri Light" w:hAnsi="Calibri Light"/>
        </w:rPr>
      </w:pPr>
      <w:bookmarkStart w:id="314" w:name="_Toc512239646"/>
      <w:r w:rsidRPr="005E1F3F">
        <w:rPr>
          <w:rFonts w:ascii="Calibri Light" w:hAnsi="Calibri Light"/>
        </w:rPr>
        <w:t xml:space="preserve">Bing </w:t>
      </w:r>
      <w:r w:rsidRPr="005E1F3F">
        <w:rPr>
          <w:rFonts w:ascii="Calibri Light" w:hAnsi="Calibri Light"/>
        </w:rPr>
        <w:t>地圖服務</w:t>
      </w:r>
      <w:r w:rsidRPr="005E1F3F">
        <w:rPr>
          <w:rFonts w:ascii="Calibri Light" w:hAnsi="Calibri Light"/>
        </w:rPr>
        <w:t xml:space="preserve"> Enterprise </w:t>
      </w:r>
      <w:r w:rsidRPr="005E1F3F">
        <w:rPr>
          <w:rFonts w:ascii="Calibri Light" w:hAnsi="Calibri Light"/>
        </w:rPr>
        <w:t>平台</w:t>
      </w:r>
      <w:bookmarkEnd w:id="314"/>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957ED7">
        <w:rPr>
          <w:rFonts w:ascii="Calibri" w:hAnsi="Calibri" w:hint="eastAsia"/>
          <w:bCs/>
          <w:szCs w:val="18"/>
          <w:lang w:eastAsia="zh-TW"/>
        </w:rPr>
        <w:t>：</w:t>
      </w:r>
      <w:r>
        <w:rPr>
          <w:rFonts w:ascii="Calibri" w:hAnsi="PMingLiU" w:hint="eastAsia"/>
          <w:lang w:eastAsia="zh-TW"/>
        </w:rPr>
        <w:t>係指無法如</w:t>
      </w:r>
      <w:r>
        <w:rPr>
          <w:rFonts w:ascii="Calibri" w:hAnsi="Calibri" w:hint="eastAsia"/>
          <w:lang w:eastAsia="zh-TW"/>
        </w:rPr>
        <w:t xml:space="preserve"> Microsoft </w:t>
      </w:r>
      <w:r>
        <w:rPr>
          <w:rFonts w:ascii="Calibri" w:hAnsi="PMingLiU" w:hint="eastAsia"/>
          <w:lang w:eastAsia="zh-TW"/>
        </w:rPr>
        <w:t>資料中心所估取得服務的期間，且　貴用戶係利用</w:t>
      </w:r>
      <w:r>
        <w:rPr>
          <w:rFonts w:ascii="Calibri" w:hAnsi="Calibri" w:hint="eastAsia"/>
          <w:lang w:eastAsia="zh-TW"/>
        </w:rPr>
        <w:t xml:space="preserve"> Bing </w:t>
      </w:r>
      <w:r>
        <w:rPr>
          <w:rFonts w:ascii="Calibri" w:hAnsi="PMingLiU" w:hint="eastAsia"/>
          <w:lang w:eastAsia="zh-TW"/>
        </w:rPr>
        <w:t>地圖服務平台</w:t>
      </w:r>
      <w:r>
        <w:rPr>
          <w:rFonts w:ascii="Calibri" w:hAnsi="Calibri" w:hint="eastAsia"/>
          <w:lang w:eastAsia="zh-TW"/>
        </w:rPr>
        <w:t xml:space="preserve"> SDK </w:t>
      </w:r>
      <w:r>
        <w:rPr>
          <w:rFonts w:ascii="Calibri" w:hAnsi="PMingLiU" w:hint="eastAsia"/>
          <w:lang w:eastAsia="zh-TW"/>
        </w:rPr>
        <w:t>所載的存取、認證及追蹤方式對服務進行存取。</w:t>
      </w:r>
    </w:p>
    <w:p w:rsidR="006365DD" w:rsidRPr="00967D33" w:rsidRDefault="006365DD" w:rsidP="006365DD">
      <w:pPr>
        <w:pStyle w:val="ProductList-Body"/>
        <w:rPr>
          <w:rFonts w:ascii="Calibri" w:hAnsi="Calibri"/>
          <w:sz w:val="14"/>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957ED7">
        <w:rPr>
          <w:rFonts w:ascii="Calibri" w:hAnsi="Calibri" w:hint="eastAsia"/>
          <w:bCs/>
          <w:szCs w:val="18"/>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6365DD" w:rsidRDefault="006365DD" w:rsidP="006365DD">
      <w:pPr>
        <w:pStyle w:val="ProductList-Body"/>
        <w:rPr>
          <w:rFonts w:ascii="Calibri" w:hAnsi="Calibri"/>
          <w:lang w:eastAsia="zh-TW"/>
        </w:rPr>
      </w:pPr>
    </w:p>
    <w:p w:rsidR="006365DD" w:rsidRPr="00007994" w:rsidRDefault="00007308" w:rsidP="00C66D7A">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PMingLiU"/>
          <w:lang w:eastAsia="zh-TW"/>
        </w:rPr>
      </w:pPr>
      <w:r>
        <w:rPr>
          <w:rFonts w:ascii="Calibri" w:hAnsi="PMingLiU" w:hint="eastAsia"/>
          <w:lang w:eastAsia="zh-TW"/>
        </w:rPr>
        <w:t>停機時間係指無法取得前述服務的當月內的總分鐘數。</w:t>
      </w:r>
    </w:p>
    <w:p w:rsidR="0085436E" w:rsidRDefault="0085436E" w:rsidP="006365DD">
      <w:pPr>
        <w:pStyle w:val="ProductList-Body"/>
        <w:rPr>
          <w:rFonts w:ascii="Calibri" w:hAnsi="Calibri"/>
          <w:lang w:eastAsia="zh-TW"/>
        </w:rPr>
      </w:pPr>
    </w:p>
    <w:p w:rsidR="006365DD" w:rsidRDefault="006365DD" w:rsidP="00E9163B">
      <w:pPr>
        <w:pStyle w:val="ProductList-Body"/>
        <w:keepNext/>
        <w:rPr>
          <w:rFonts w:ascii="Calibri" w:hAnsi="Calibri"/>
        </w:rPr>
      </w:pPr>
      <w:r>
        <w:rPr>
          <w:rFonts w:ascii="Calibri" w:hAnsi="PMingLiU" w:hint="eastAsia"/>
          <w:b/>
          <w:color w:val="00188F"/>
        </w:rPr>
        <w:t>服務折讓</w:t>
      </w:r>
      <w:r w:rsidR="00222766" w:rsidRPr="00957ED7">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rPr>
          <w:rFonts w:ascii="Calibri" w:hAnsi="Calibri"/>
          <w:lang w:val="zh-TW" w:eastAsia="zh-TW" w:bidi="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服務等級之例外</w:t>
      </w:r>
      <w:r w:rsidR="00222766" w:rsidRPr="00957ED7">
        <w:rPr>
          <w:rFonts w:ascii="Calibri" w:hAnsi="Calibri" w:hint="eastAsia"/>
          <w:bCs/>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Bing </w:t>
      </w:r>
      <w:r>
        <w:rPr>
          <w:rFonts w:ascii="Calibri" w:hAnsi="PMingLiU" w:hint="eastAsia"/>
          <w:lang w:eastAsia="zh-TW"/>
        </w:rPr>
        <w:t>地圖服務</w:t>
      </w:r>
      <w:r>
        <w:rPr>
          <w:rFonts w:ascii="Calibri" w:hAnsi="Calibri" w:hint="eastAsia"/>
          <w:lang w:eastAsia="zh-TW"/>
        </w:rPr>
        <w:t xml:space="preserve"> Enterprise </w:t>
      </w:r>
      <w:r>
        <w:rPr>
          <w:rFonts w:ascii="Calibri" w:hAnsi="PMingLiU" w:hint="eastAsia"/>
          <w:lang w:eastAsia="zh-TW"/>
        </w:rPr>
        <w:t>平台。</w:t>
      </w:r>
    </w:p>
    <w:p w:rsidR="006365DD" w:rsidRDefault="006365DD" w:rsidP="006365DD">
      <w:pPr>
        <w:pStyle w:val="ProductList-Body"/>
        <w:rPr>
          <w:rFonts w:ascii="Calibri" w:hAnsi="Calibri"/>
          <w:lang w:eastAsia="zh-TW"/>
        </w:rPr>
      </w:pPr>
    </w:p>
    <w:p w:rsidR="006365DD" w:rsidRDefault="006365DD" w:rsidP="006365DD">
      <w:pPr>
        <w:pStyle w:val="ProductList-Body"/>
        <w:rPr>
          <w:rFonts w:ascii="Calibri" w:hAnsi="Calibri"/>
          <w:lang w:eastAsia="zh-TW"/>
        </w:rPr>
      </w:pPr>
      <w:r>
        <w:rPr>
          <w:rFonts w:ascii="Calibri" w:hAnsi="PMingLiU" w:hint="eastAsia"/>
          <w:lang w:eastAsia="zh-TW"/>
        </w:rPr>
        <w:t>不適用服務折讓的情形如下</w:t>
      </w:r>
      <w:r w:rsidRPr="00957ED7">
        <w:rPr>
          <w:rFonts w:ascii="Calibri" w:hAnsi="PMingLiU" w:hint="eastAsia"/>
          <w:lang w:eastAsia="zh-TW"/>
        </w:rPr>
        <w:t>：</w:t>
      </w:r>
      <w:r>
        <w:rPr>
          <w:rFonts w:ascii="Calibri" w:hAnsi="Calibri" w:hint="eastAsia"/>
          <w:lang w:eastAsia="zh-TW"/>
        </w:rPr>
        <w:t>(i)</w:t>
      </w:r>
      <w:r>
        <w:rPr>
          <w:rFonts w:ascii="Calibri" w:hAnsi="PMingLiU" w:hint="eastAsia"/>
          <w:lang w:eastAsia="zh-TW"/>
        </w:rPr>
        <w:t xml:space="preserve">　貴用戶未於</w:t>
      </w:r>
      <w:r>
        <w:rPr>
          <w:rFonts w:ascii="Calibri" w:hAnsi="Calibri" w:hint="eastAsia"/>
          <w:lang w:eastAsia="zh-TW"/>
        </w:rPr>
        <w:t xml:space="preserve"> Bing </w:t>
      </w:r>
      <w:r>
        <w:rPr>
          <w:rFonts w:ascii="Calibri" w:hAnsi="PMingLiU" w:hint="eastAsia"/>
          <w:lang w:eastAsia="zh-TW"/>
        </w:rPr>
        <w:t>地圖服務平台</w:t>
      </w:r>
      <w:r>
        <w:rPr>
          <w:rFonts w:ascii="Calibri" w:hAnsi="Calibri" w:hint="eastAsia"/>
          <w:lang w:eastAsia="zh-TW"/>
        </w:rPr>
        <w:t xml:space="preserve"> API </w:t>
      </w:r>
      <w:r>
        <w:rPr>
          <w:rFonts w:ascii="Calibri" w:hAnsi="PMingLiU" w:hint="eastAsia"/>
          <w:lang w:eastAsia="zh-TW"/>
        </w:rPr>
        <w:t>條款載明的時間內執行服務更新；以及</w:t>
      </w:r>
      <w:r>
        <w:rPr>
          <w:rFonts w:ascii="Calibri" w:hAnsi="Calibri" w:hint="eastAsia"/>
          <w:lang w:eastAsia="zh-TW"/>
        </w:rPr>
        <w:t xml:space="preserve"> (ii)</w:t>
      </w:r>
      <w:r>
        <w:rPr>
          <w:rFonts w:ascii="Calibri" w:hAnsi="PMingLiU" w:hint="eastAsia"/>
          <w:lang w:eastAsia="zh-TW"/>
        </w:rPr>
        <w:t xml:space="preserve">　貴用戶未在已知使用量將大幅增加的至少九十</w:t>
      </w:r>
      <w:r>
        <w:rPr>
          <w:rFonts w:ascii="Calibri" w:hAnsi="Calibri" w:hint="eastAsia"/>
          <w:lang w:eastAsia="zh-TW"/>
        </w:rPr>
        <w:t xml:space="preserve"> (90) </w:t>
      </w:r>
      <w:r>
        <w:rPr>
          <w:rFonts w:ascii="Calibri" w:hAnsi="PMingLiU" w:hint="eastAsia"/>
          <w:lang w:eastAsia="zh-TW"/>
        </w:rPr>
        <w:t>日前告知</w:t>
      </w:r>
      <w:r>
        <w:rPr>
          <w:rFonts w:ascii="Calibri" w:hAnsi="Calibri" w:hint="eastAsia"/>
          <w:lang w:eastAsia="zh-TW"/>
        </w:rPr>
        <w:t xml:space="preserve"> Microsoft</w:t>
      </w:r>
      <w:r>
        <w:rPr>
          <w:rFonts w:ascii="Calibri" w:hAnsi="PMingLiU" w:hint="eastAsia"/>
          <w:lang w:eastAsia="zh-TW"/>
        </w:rPr>
        <w:t>，超出前月使用量達</w:t>
      </w:r>
      <w:r>
        <w:rPr>
          <w:rFonts w:ascii="Calibri" w:hAnsi="Calibri" w:hint="eastAsia"/>
          <w:lang w:eastAsia="zh-TW"/>
        </w:rPr>
        <w:t xml:space="preserve"> 50% </w:t>
      </w:r>
      <w:r>
        <w:rPr>
          <w:rFonts w:ascii="Calibri" w:hAnsi="PMingLiU" w:hint="eastAsia"/>
          <w:lang w:eastAsia="zh-TW"/>
        </w:rPr>
        <w:t>以上即視為大幅增加。</w:t>
      </w:r>
    </w:p>
    <w:p w:rsidR="006365DD" w:rsidRDefault="00007308" w:rsidP="00A65D17">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C93B1C" w:rsidRPr="00D013FB">
          <w:rPr>
            <w:rStyle w:val="Hyperlink"/>
            <w:rFonts w:ascii="Calibri" w:hAnsi="PMingLiU" w:hint="eastAsia"/>
            <w:color w:val="0563C1"/>
            <w:sz w:val="16"/>
            <w:szCs w:val="16"/>
            <w:lang w:eastAsia="zh-TW"/>
          </w:rPr>
          <w:t>目錄</w:t>
        </w:r>
      </w:hyperlink>
      <w:r w:rsidR="00C93B1C" w:rsidRPr="00D013FB">
        <w:rPr>
          <w:rFonts w:ascii="Calibri" w:hAnsi="Calibri" w:hint="eastAsia"/>
          <w:color w:val="0563C1"/>
          <w:sz w:val="16"/>
          <w:szCs w:val="16"/>
          <w:lang w:eastAsia="zh-TW"/>
        </w:rPr>
        <w:t xml:space="preserve"> </w:t>
      </w:r>
      <w:r w:rsidR="00C93B1C">
        <w:rPr>
          <w:rFonts w:ascii="Calibri" w:hAnsi="Calibri" w:hint="eastAsia"/>
          <w:sz w:val="16"/>
          <w:szCs w:val="16"/>
          <w:lang w:eastAsia="zh-TW"/>
        </w:rPr>
        <w:t>/</w:t>
      </w:r>
      <w:r w:rsidR="00C93B1C" w:rsidRPr="00D013FB">
        <w:rPr>
          <w:rFonts w:ascii="Calibri" w:hAnsi="Calibri" w:hint="eastAsia"/>
          <w:color w:val="0563C1"/>
          <w:sz w:val="16"/>
          <w:szCs w:val="16"/>
          <w:lang w:eastAsia="zh-TW"/>
        </w:rPr>
        <w:t xml:space="preserve"> </w:t>
      </w:r>
      <w:hyperlink w:anchor="Definitions" w:history="1">
        <w:r w:rsidR="00C93B1C" w:rsidRPr="00D013FB">
          <w:rPr>
            <w:rStyle w:val="Hyperlink"/>
            <w:rFonts w:ascii="Calibri" w:hAnsi="PMingLiU" w:hint="eastAsia"/>
            <w:color w:val="0563C1"/>
            <w:sz w:val="16"/>
            <w:szCs w:val="16"/>
            <w:lang w:eastAsia="zh-TW"/>
          </w:rPr>
          <w:t>定義</w:t>
        </w:r>
      </w:hyperlink>
    </w:p>
    <w:p w:rsidR="006365DD" w:rsidRPr="005E1F3F" w:rsidRDefault="006365DD" w:rsidP="006365DD">
      <w:pPr>
        <w:pStyle w:val="ProductList-Offering2Heading"/>
        <w:rPr>
          <w:rFonts w:ascii="Calibri Light" w:hAnsi="Calibri Light"/>
          <w:lang w:eastAsia="zh-TW"/>
        </w:rPr>
      </w:pPr>
      <w:bookmarkStart w:id="315" w:name="_Toc413421605"/>
      <w:bookmarkStart w:id="316" w:name="_Toc512239647"/>
      <w:r w:rsidRPr="005E1F3F">
        <w:rPr>
          <w:rFonts w:ascii="Calibri Light" w:hAnsi="Calibri Light"/>
          <w:lang w:eastAsia="zh-TW"/>
        </w:rPr>
        <w:t xml:space="preserve">Bing </w:t>
      </w:r>
      <w:r w:rsidRPr="005E1F3F">
        <w:rPr>
          <w:rFonts w:ascii="Calibri Light" w:hAnsi="Calibri Light"/>
          <w:lang w:eastAsia="zh-TW"/>
        </w:rPr>
        <w:t>地圖服務</w:t>
      </w:r>
      <w:r w:rsidRPr="005E1F3F">
        <w:rPr>
          <w:rFonts w:ascii="Calibri Light" w:hAnsi="Calibri Light"/>
          <w:lang w:eastAsia="zh-TW"/>
        </w:rPr>
        <w:t xml:space="preserve"> Mobile </w:t>
      </w:r>
      <w:r w:rsidRPr="005E1F3F">
        <w:rPr>
          <w:rFonts w:ascii="Calibri Light" w:hAnsi="Calibri Light"/>
          <w:lang w:eastAsia="zh-TW"/>
        </w:rPr>
        <w:t>資產管理</w:t>
      </w:r>
      <w:bookmarkEnd w:id="315"/>
      <w:bookmarkEnd w:id="316"/>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957ED7">
        <w:rPr>
          <w:rFonts w:ascii="Calibri" w:hAnsi="Calibri" w:hint="eastAsia"/>
          <w:bCs/>
          <w:szCs w:val="18"/>
          <w:lang w:eastAsia="zh-TW"/>
        </w:rPr>
        <w:t>：</w:t>
      </w:r>
      <w:r>
        <w:rPr>
          <w:rFonts w:ascii="Calibri" w:hAnsi="PMingLiU" w:hint="eastAsia"/>
          <w:lang w:eastAsia="zh-TW"/>
        </w:rPr>
        <w:t>係指無法如</w:t>
      </w:r>
      <w:r>
        <w:rPr>
          <w:rFonts w:ascii="Calibri" w:hAnsi="Calibri" w:hint="eastAsia"/>
          <w:lang w:eastAsia="zh-TW"/>
        </w:rPr>
        <w:t xml:space="preserve"> Microsoft </w:t>
      </w:r>
      <w:r>
        <w:rPr>
          <w:rFonts w:ascii="Calibri" w:hAnsi="PMingLiU" w:hint="eastAsia"/>
          <w:lang w:eastAsia="zh-TW"/>
        </w:rPr>
        <w:t>資料中心所估取得服務的期間，且　貴用戶係利用</w:t>
      </w:r>
      <w:r>
        <w:rPr>
          <w:rFonts w:ascii="Calibri" w:hAnsi="Calibri" w:hint="eastAsia"/>
          <w:lang w:eastAsia="zh-TW"/>
        </w:rPr>
        <w:t xml:space="preserve"> Bing </w:t>
      </w:r>
      <w:r>
        <w:rPr>
          <w:rFonts w:ascii="Calibri" w:hAnsi="PMingLiU" w:hint="eastAsia"/>
          <w:lang w:eastAsia="zh-TW"/>
        </w:rPr>
        <w:t>地圖服務平台</w:t>
      </w:r>
      <w:r>
        <w:rPr>
          <w:rFonts w:ascii="Calibri" w:hAnsi="Calibri" w:hint="eastAsia"/>
          <w:lang w:eastAsia="zh-TW"/>
        </w:rPr>
        <w:t xml:space="preserve"> SDK </w:t>
      </w:r>
      <w:r>
        <w:rPr>
          <w:rFonts w:ascii="Calibri" w:hAnsi="PMingLiU" w:hint="eastAsia"/>
          <w:lang w:eastAsia="zh-TW"/>
        </w:rPr>
        <w:t>所載的存取、認證及追蹤方式對服務進行存取。</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957ED7">
        <w:rPr>
          <w:rFonts w:ascii="Calibri" w:hAnsi="Calibri" w:hint="eastAsia"/>
          <w:bCs/>
          <w:szCs w:val="18"/>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C66D7A" w:rsidRDefault="00C66D7A" w:rsidP="00C66D7A">
      <w:pPr>
        <w:pStyle w:val="ProductList-Body"/>
        <w:rPr>
          <w:rFonts w:ascii="Calibri" w:hAnsi="Calibri"/>
          <w:lang w:eastAsia="zh-TW"/>
        </w:rPr>
      </w:pPr>
    </w:p>
    <w:p w:rsidR="006365DD" w:rsidRPr="00007994" w:rsidRDefault="00007308" w:rsidP="00C66D7A">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停機時間係指無法取得前述服務的當月內的總分鐘數。</w:t>
      </w:r>
    </w:p>
    <w:p w:rsidR="006365DD" w:rsidRPr="001617AD" w:rsidRDefault="006365DD" w:rsidP="006365DD">
      <w:pPr>
        <w:pStyle w:val="ProductList-Body"/>
        <w:rPr>
          <w:rFonts w:ascii="Calibri" w:hAnsi="Calibri"/>
          <w:szCs w:val="18"/>
          <w:lang w:eastAsia="zh-TW"/>
        </w:rPr>
      </w:pPr>
    </w:p>
    <w:p w:rsidR="006365DD" w:rsidRDefault="006365DD" w:rsidP="00D3250C">
      <w:pPr>
        <w:pStyle w:val="ProductList-Body"/>
        <w:keepNext/>
        <w:rPr>
          <w:rFonts w:ascii="Calibri" w:hAnsi="Calibri"/>
        </w:rPr>
      </w:pPr>
      <w:r>
        <w:rPr>
          <w:rFonts w:ascii="Calibri" w:hAnsi="PMingLiU" w:hint="eastAsia"/>
          <w:b/>
          <w:color w:val="00188F"/>
        </w:rPr>
        <w:t>服務折讓</w:t>
      </w:r>
      <w:r w:rsidR="00222766" w:rsidRPr="00957ED7">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Pr="001617AD" w:rsidRDefault="006365DD" w:rsidP="006365DD">
      <w:pPr>
        <w:pStyle w:val="ProductList-Body"/>
        <w:rPr>
          <w:rFonts w:ascii="Calibri" w:hAnsi="Calibri"/>
          <w:szCs w:val="18"/>
          <w:lang w:val="zh-TW" w:eastAsia="zh-TW" w:bidi="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服務等級之例外</w:t>
      </w:r>
      <w:r w:rsidR="00222766" w:rsidRPr="00957ED7">
        <w:rPr>
          <w:rFonts w:ascii="Calibri" w:hAnsi="Calibri" w:hint="eastAsia"/>
          <w:bCs/>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Bing </w:t>
      </w:r>
      <w:r>
        <w:rPr>
          <w:rFonts w:ascii="Calibri" w:hAnsi="PMingLiU" w:hint="eastAsia"/>
          <w:lang w:eastAsia="zh-TW"/>
        </w:rPr>
        <w:t>地圖服務</w:t>
      </w:r>
      <w:r>
        <w:rPr>
          <w:rFonts w:ascii="Calibri" w:hAnsi="Calibri" w:hint="eastAsia"/>
          <w:lang w:eastAsia="zh-TW"/>
        </w:rPr>
        <w:t xml:space="preserve"> Enterprise </w:t>
      </w:r>
      <w:r>
        <w:rPr>
          <w:rFonts w:ascii="Calibri" w:hAnsi="PMingLiU" w:hint="eastAsia"/>
          <w:lang w:eastAsia="zh-TW"/>
        </w:rPr>
        <w:t>平台。</w:t>
      </w:r>
    </w:p>
    <w:p w:rsidR="006365DD" w:rsidRPr="001617AD" w:rsidRDefault="006365DD" w:rsidP="006365DD">
      <w:pPr>
        <w:pStyle w:val="ProductList-Body"/>
        <w:rPr>
          <w:rFonts w:ascii="Calibri" w:hAnsi="Calibri"/>
          <w:szCs w:val="18"/>
          <w:lang w:eastAsia="zh-TW"/>
        </w:rPr>
      </w:pPr>
    </w:p>
    <w:p w:rsidR="006365DD" w:rsidRDefault="006365DD" w:rsidP="006365DD">
      <w:pPr>
        <w:pStyle w:val="ProductList-Body"/>
        <w:rPr>
          <w:rFonts w:ascii="Calibri" w:hAnsi="Calibri"/>
          <w:lang w:eastAsia="zh-TW"/>
        </w:rPr>
      </w:pPr>
      <w:r>
        <w:rPr>
          <w:rFonts w:ascii="Calibri" w:hAnsi="PMingLiU" w:hint="eastAsia"/>
          <w:lang w:eastAsia="zh-TW"/>
        </w:rPr>
        <w:t>不適用服務折讓的情形如下</w:t>
      </w:r>
      <w:r w:rsidRPr="00957ED7">
        <w:rPr>
          <w:rFonts w:ascii="Calibri" w:hAnsi="PMingLiU" w:hint="eastAsia"/>
          <w:lang w:eastAsia="zh-TW"/>
        </w:rPr>
        <w:t>：</w:t>
      </w:r>
      <w:r>
        <w:rPr>
          <w:rFonts w:ascii="Calibri" w:hAnsi="Calibri" w:hint="eastAsia"/>
          <w:lang w:eastAsia="zh-TW"/>
        </w:rPr>
        <w:t>(i)</w:t>
      </w:r>
      <w:r>
        <w:rPr>
          <w:rFonts w:ascii="Calibri" w:hAnsi="PMingLiU" w:hint="eastAsia"/>
          <w:lang w:eastAsia="zh-TW"/>
        </w:rPr>
        <w:t xml:space="preserve">　貴用戶未於</w:t>
      </w:r>
      <w:r>
        <w:rPr>
          <w:rFonts w:ascii="Calibri" w:hAnsi="Calibri" w:hint="eastAsia"/>
          <w:lang w:eastAsia="zh-TW"/>
        </w:rPr>
        <w:t xml:space="preserve"> Bing </w:t>
      </w:r>
      <w:r>
        <w:rPr>
          <w:rFonts w:ascii="Calibri" w:hAnsi="PMingLiU" w:hint="eastAsia"/>
          <w:lang w:eastAsia="zh-TW"/>
        </w:rPr>
        <w:t>地圖服務平台</w:t>
      </w:r>
      <w:r>
        <w:rPr>
          <w:rFonts w:ascii="Calibri" w:hAnsi="Calibri" w:hint="eastAsia"/>
          <w:lang w:eastAsia="zh-TW"/>
        </w:rPr>
        <w:t xml:space="preserve"> API </w:t>
      </w:r>
      <w:r>
        <w:rPr>
          <w:rFonts w:ascii="Calibri" w:hAnsi="PMingLiU" w:hint="eastAsia"/>
          <w:lang w:eastAsia="zh-TW"/>
        </w:rPr>
        <w:t>條款載明的時間內執行服務更新；以及</w:t>
      </w:r>
      <w:r>
        <w:rPr>
          <w:rFonts w:ascii="Calibri" w:hAnsi="Calibri" w:hint="eastAsia"/>
          <w:lang w:eastAsia="zh-TW"/>
        </w:rPr>
        <w:t xml:space="preserve"> (ii)</w:t>
      </w:r>
      <w:r>
        <w:rPr>
          <w:rFonts w:ascii="Calibri" w:hAnsi="PMingLiU" w:hint="eastAsia"/>
          <w:lang w:eastAsia="zh-TW"/>
        </w:rPr>
        <w:t xml:space="preserve">　貴用戶未在已知使用量將大幅增加的至少九十</w:t>
      </w:r>
      <w:r>
        <w:rPr>
          <w:rFonts w:ascii="Calibri" w:hAnsi="Calibri" w:hint="eastAsia"/>
          <w:lang w:eastAsia="zh-TW"/>
        </w:rPr>
        <w:t xml:space="preserve"> (90) </w:t>
      </w:r>
      <w:r>
        <w:rPr>
          <w:rFonts w:ascii="Calibri" w:hAnsi="PMingLiU" w:hint="eastAsia"/>
          <w:lang w:eastAsia="zh-TW"/>
        </w:rPr>
        <w:t>日前告知</w:t>
      </w:r>
      <w:r>
        <w:rPr>
          <w:rFonts w:ascii="Calibri" w:hAnsi="Calibri" w:hint="eastAsia"/>
          <w:lang w:eastAsia="zh-TW"/>
        </w:rPr>
        <w:t xml:space="preserve"> Microsoft</w:t>
      </w:r>
      <w:r>
        <w:rPr>
          <w:rFonts w:ascii="Calibri" w:hAnsi="PMingLiU" w:hint="eastAsia"/>
          <w:lang w:eastAsia="zh-TW"/>
        </w:rPr>
        <w:t>，超出前月使用量達</w:t>
      </w:r>
      <w:r>
        <w:rPr>
          <w:rFonts w:ascii="Calibri" w:hAnsi="Calibri" w:hint="eastAsia"/>
          <w:lang w:eastAsia="zh-TW"/>
        </w:rPr>
        <w:t xml:space="preserve"> 50% </w:t>
      </w:r>
      <w:r>
        <w:rPr>
          <w:rFonts w:ascii="Calibri" w:hAnsi="PMingLiU" w:hint="eastAsia"/>
          <w:lang w:eastAsia="zh-TW"/>
        </w:rPr>
        <w:t>以上即視為大幅增加。</w:t>
      </w:r>
    </w:p>
    <w:p w:rsidR="006365DD" w:rsidRDefault="00007308" w:rsidP="00A65D17">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C93B1C" w:rsidRPr="00D013FB">
          <w:rPr>
            <w:rStyle w:val="Hyperlink"/>
            <w:rFonts w:ascii="Calibri" w:hAnsi="PMingLiU" w:hint="eastAsia"/>
            <w:color w:val="0563C1"/>
            <w:sz w:val="16"/>
            <w:szCs w:val="16"/>
            <w:lang w:eastAsia="zh-TW"/>
          </w:rPr>
          <w:t>目錄</w:t>
        </w:r>
      </w:hyperlink>
      <w:r w:rsidR="00C93B1C" w:rsidRPr="00D013FB">
        <w:rPr>
          <w:rFonts w:ascii="Calibri" w:hAnsi="Calibri" w:hint="eastAsia"/>
          <w:color w:val="0563C1"/>
          <w:sz w:val="16"/>
          <w:szCs w:val="16"/>
          <w:lang w:eastAsia="zh-TW"/>
        </w:rPr>
        <w:t xml:space="preserve"> </w:t>
      </w:r>
      <w:r w:rsidR="00C93B1C">
        <w:rPr>
          <w:rFonts w:ascii="Calibri" w:hAnsi="Calibri" w:hint="eastAsia"/>
          <w:sz w:val="16"/>
          <w:szCs w:val="16"/>
          <w:lang w:eastAsia="zh-TW"/>
        </w:rPr>
        <w:t>/</w:t>
      </w:r>
      <w:r w:rsidR="00C93B1C" w:rsidRPr="00D013FB">
        <w:rPr>
          <w:rFonts w:ascii="Calibri" w:hAnsi="Calibri" w:hint="eastAsia"/>
          <w:color w:val="0563C1"/>
          <w:sz w:val="16"/>
          <w:szCs w:val="16"/>
          <w:lang w:eastAsia="zh-TW"/>
        </w:rPr>
        <w:t xml:space="preserve"> </w:t>
      </w:r>
      <w:hyperlink w:anchor="Definitions" w:history="1">
        <w:r w:rsidR="00C93B1C" w:rsidRPr="00D013FB">
          <w:rPr>
            <w:rStyle w:val="Hyperlink"/>
            <w:rFonts w:ascii="Calibri" w:hAnsi="PMingLiU" w:hint="eastAsia"/>
            <w:color w:val="0563C1"/>
            <w:sz w:val="16"/>
            <w:szCs w:val="16"/>
            <w:lang w:eastAsia="zh-TW"/>
          </w:rPr>
          <w:t>定義</w:t>
        </w:r>
      </w:hyperlink>
    </w:p>
    <w:p w:rsidR="00B31302" w:rsidRPr="00D120C2" w:rsidRDefault="00B31302" w:rsidP="00B31302">
      <w:pPr>
        <w:pStyle w:val="ProductList-Offering2Heading"/>
        <w:outlineLvl w:val="2"/>
        <w:rPr>
          <w:rFonts w:ascii="Calibri Light" w:hAnsi="Calibri Light"/>
        </w:rPr>
      </w:pPr>
      <w:bookmarkStart w:id="317" w:name="CloudAppSecurity"/>
      <w:bookmarkStart w:id="318" w:name="_Toc461003310"/>
      <w:bookmarkStart w:id="319" w:name="_Toc512239648"/>
      <w:bookmarkStart w:id="320" w:name="_Toc463347210"/>
      <w:bookmarkStart w:id="321" w:name="Intune"/>
      <w:bookmarkStart w:id="322" w:name="_Toc461003318"/>
      <w:bookmarkStart w:id="323" w:name="_Toc457812889"/>
      <w:bookmarkStart w:id="324" w:name="_Toc454545924"/>
      <w:r w:rsidRPr="00D120C2">
        <w:rPr>
          <w:rFonts w:ascii="Calibri Light" w:hAnsi="Calibri Light"/>
        </w:rPr>
        <w:t>Microsoft Cloud App Security</w:t>
      </w:r>
      <w:bookmarkEnd w:id="317"/>
      <w:bookmarkEnd w:id="318"/>
      <w:bookmarkEnd w:id="319"/>
    </w:p>
    <w:p w:rsidR="00B31302" w:rsidRPr="009D6AE3" w:rsidRDefault="00B31302" w:rsidP="00B31302">
      <w:pPr>
        <w:pStyle w:val="ProductList-Body"/>
      </w:pPr>
      <w:r w:rsidRPr="009D6AE3">
        <w:rPr>
          <w:b/>
          <w:color w:val="00188F"/>
        </w:rPr>
        <w:t>停機時間</w:t>
      </w:r>
      <w:r w:rsidRPr="00957ED7">
        <w:rPr>
          <w:bCs/>
        </w:rPr>
        <w:t>：</w:t>
      </w:r>
      <w:r w:rsidRPr="009D6AE3">
        <w:t>係指客戶的</w:t>
      </w:r>
      <w:r w:rsidRPr="009D6AE3">
        <w:t xml:space="preserve"> IT </w:t>
      </w:r>
      <w:r w:rsidRPr="009D6AE3">
        <w:t>管理者或客戶授權的使用者無法在有效認證的情況下登入的期間。排定停機時間每年不超過</w:t>
      </w:r>
      <w:r w:rsidRPr="009D6AE3">
        <w:t xml:space="preserve"> 10 </w:t>
      </w:r>
      <w:r w:rsidRPr="009D6AE3">
        <w:t>小時。</w:t>
      </w:r>
    </w:p>
    <w:p w:rsidR="00B31302" w:rsidRPr="009D6AE3" w:rsidRDefault="00B31302" w:rsidP="00B31302">
      <w:pPr>
        <w:pStyle w:val="ProductList-Body"/>
        <w:spacing w:after="40"/>
      </w:pPr>
    </w:p>
    <w:p w:rsidR="00B31302" w:rsidRDefault="00B31302" w:rsidP="00B31302">
      <w:pPr>
        <w:pStyle w:val="ProductList-Body"/>
        <w:spacing w:after="120"/>
      </w:pPr>
      <w:r w:rsidRPr="009D6AE3">
        <w:rPr>
          <w:b/>
          <w:color w:val="00188F"/>
        </w:rPr>
        <w:t>每月上線時間百分比</w:t>
      </w:r>
      <w:r w:rsidRPr="00957ED7">
        <w:rPr>
          <w:bCs/>
        </w:rPr>
        <w:t>：</w:t>
      </w:r>
      <w:r w:rsidRPr="009D6AE3">
        <w:t>每月上線時間百分比係利用下列公式計算</w:t>
      </w:r>
      <w:r w:rsidRPr="00957ED7">
        <w:t>：</w:t>
      </w:r>
    </w:p>
    <w:p w:rsidR="00B31302" w:rsidRDefault="00B31302" w:rsidP="00B31302">
      <w:pPr>
        <w:pStyle w:val="ProductList-Body"/>
        <w:rPr>
          <w:lang w:val="en-US"/>
        </w:rPr>
      </w:pPr>
    </w:p>
    <w:p w:rsidR="00B31302" w:rsidRPr="00A64BC0" w:rsidRDefault="00007308" w:rsidP="00B31302">
      <w:pPr>
        <w:pStyle w:val="ProductList-Body"/>
        <w:spacing w:after="120"/>
        <w:rPr>
          <w:rFonts w:ascii="PMingLiU-ExtB" w:eastAsia="PMingLiU-ExtB" w:hAnsi="PMingLiU-ExtB"/>
          <w:lang w:val="en-US"/>
        </w:rPr>
      </w:pPr>
      <m:oMathPara>
        <m:oMath>
          <m:f>
            <m:fPr>
              <m:ctrlPr>
                <w:rPr>
                  <w:rFonts w:ascii="Cambria Math" w:eastAsia="PMingLiU-ExtB" w:hAnsi="Cambria Math" w:cs="PMingLiU"/>
                  <w:i/>
                  <w:szCs w:val="18"/>
                </w:rPr>
              </m:ctrlPr>
            </m:fPr>
            <m:num>
              <m:r>
                <w:rPr>
                  <w:rFonts w:ascii="Cambria Math" w:hAnsi="Cambria Math" w:cs="MS Gothic" w:hint="eastAsia"/>
                  <w:szCs w:val="18"/>
                </w:rPr>
                <m:t>使用者分鐘數</m:t>
              </m:r>
              <m:r>
                <w:rPr>
                  <w:rFonts w:ascii="Cambria Math" w:eastAsia="PMingLiU-ExtB" w:hAnsi="Cambria Math" w:cs="PMingLiU"/>
                  <w:szCs w:val="18"/>
                </w:rPr>
                <m:t xml:space="preserve"> – </m:t>
              </m:r>
              <m:r>
                <w:rPr>
                  <w:rFonts w:ascii="Cambria Math" w:hAnsi="Cambria Math" w:cs="MS Gothic" w:hint="eastAsia"/>
                  <w:szCs w:val="18"/>
                </w:rPr>
                <m:t>停機時間</m:t>
              </m:r>
              <m:r>
                <w:rPr>
                  <w:rFonts w:ascii="Cambria Math" w:eastAsia="PMingLiU-ExtB" w:hAnsi="Cambria Math" w:cs="PMingLiU"/>
                  <w:szCs w:val="18"/>
                </w:rPr>
                <m:t xml:space="preserve"> </m:t>
              </m:r>
            </m:num>
            <m:den>
              <m:r>
                <w:rPr>
                  <w:rFonts w:ascii="Cambria Math" w:hAnsi="Cambria Math" w:cs="MS Gothic" w:hint="eastAsia"/>
                  <w:szCs w:val="18"/>
                </w:rPr>
                <m:t>使用者分鐘數</m:t>
              </m:r>
            </m:den>
          </m:f>
          <m:r>
            <w:rPr>
              <w:rFonts w:ascii="Cambria Math" w:eastAsia="PMingLiU-ExtB" w:hAnsi="Cambria Math" w:cs="Arial"/>
              <w:szCs w:val="18"/>
            </w:rPr>
            <m:t xml:space="preserve"> </m:t>
          </m:r>
          <m:r>
            <w:rPr>
              <w:rFonts w:ascii="Cambria Math" w:eastAsia="PMingLiU-ExtB" w:hAnsi="Cambria Math" w:cs="Cambria Math"/>
              <w:szCs w:val="18"/>
            </w:rPr>
            <m:t>x</m:t>
          </m:r>
          <m:r>
            <w:rPr>
              <w:rFonts w:ascii="Cambria Math" w:eastAsia="PMingLiU-ExtB" w:hAnsi="Cambria Math" w:cs="Arial"/>
              <w:szCs w:val="18"/>
            </w:rPr>
            <m:t xml:space="preserve"> 100</m:t>
          </m:r>
        </m:oMath>
      </m:oMathPara>
    </w:p>
    <w:p w:rsidR="00B31302" w:rsidRPr="009D6AE3" w:rsidRDefault="00B31302" w:rsidP="00B31302">
      <w:pPr>
        <w:pStyle w:val="ProductList-Body"/>
      </w:pPr>
    </w:p>
    <w:p w:rsidR="00B31302" w:rsidRPr="009D6AE3" w:rsidRDefault="00B31302" w:rsidP="00B31302">
      <w:pPr>
        <w:pStyle w:val="ProductList-Body"/>
      </w:pPr>
      <w:r w:rsidRPr="009D6AE3">
        <w:t>停機時間以使用者分鐘數計算，亦即每個月的停機時間為當月發生事件的總時間長度</w:t>
      </w:r>
      <w:r w:rsidRPr="009D6AE3">
        <w:t xml:space="preserve"> (</w:t>
      </w:r>
      <w:r w:rsidRPr="009D6AE3">
        <w:t>以分鐘計</w:t>
      </w:r>
      <w:r w:rsidRPr="009D6AE3">
        <w:t>)</w:t>
      </w:r>
      <w:r w:rsidRPr="009D6AE3">
        <w:t>，乘以受事件影響的使用者人數。</w:t>
      </w:r>
    </w:p>
    <w:p w:rsidR="00B31302" w:rsidRPr="009D6AE3" w:rsidRDefault="00B31302" w:rsidP="00B31302">
      <w:pPr>
        <w:pStyle w:val="ProductList-Body"/>
      </w:pPr>
    </w:p>
    <w:p w:rsidR="00B31302" w:rsidRPr="009D6AE3" w:rsidRDefault="00B31302" w:rsidP="00B31302">
      <w:pPr>
        <w:pStyle w:val="ProductList-Body"/>
        <w:keepNext/>
      </w:pPr>
      <w:r w:rsidRPr="009D6AE3">
        <w:rPr>
          <w:b/>
          <w:bCs/>
          <w:color w:val="00188F"/>
        </w:rPr>
        <w:t>服務折讓</w:t>
      </w:r>
      <w:r w:rsidRPr="00957ED7">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B31302" w:rsidRPr="009D6AE3" w:rsidTr="00B31302">
        <w:trPr>
          <w:tblHeader/>
        </w:trPr>
        <w:tc>
          <w:tcPr>
            <w:tcW w:w="5400" w:type="dxa"/>
            <w:shd w:val="clear" w:color="auto" w:fill="0072C6"/>
            <w:tcMar>
              <w:top w:w="0" w:type="dxa"/>
              <w:left w:w="108" w:type="dxa"/>
              <w:bottom w:w="0" w:type="dxa"/>
              <w:right w:w="108" w:type="dxa"/>
            </w:tcMar>
            <w:hideMark/>
          </w:tcPr>
          <w:p w:rsidR="00B31302" w:rsidRPr="009D6AE3" w:rsidRDefault="00B31302" w:rsidP="00B31302">
            <w:pPr>
              <w:pStyle w:val="ProductList-OfferingBody"/>
              <w:spacing w:line="252" w:lineRule="auto"/>
              <w:jc w:val="center"/>
              <w:rPr>
                <w:color w:val="FFFFFF"/>
              </w:rPr>
            </w:pPr>
            <w:r w:rsidRPr="009D6AE3">
              <w:rPr>
                <w:color w:val="FFFFFF"/>
              </w:rPr>
              <w:t>每月上線時間百分比</w:t>
            </w:r>
          </w:p>
        </w:tc>
        <w:tc>
          <w:tcPr>
            <w:tcW w:w="5400" w:type="dxa"/>
            <w:shd w:val="clear" w:color="auto" w:fill="0072C6"/>
            <w:tcMar>
              <w:top w:w="0" w:type="dxa"/>
              <w:left w:w="108" w:type="dxa"/>
              <w:bottom w:w="0" w:type="dxa"/>
              <w:right w:w="108" w:type="dxa"/>
            </w:tcMar>
            <w:hideMark/>
          </w:tcPr>
          <w:p w:rsidR="00B31302" w:rsidRPr="009D6AE3" w:rsidRDefault="00B31302" w:rsidP="00B31302">
            <w:pPr>
              <w:pStyle w:val="ProductList-OfferingBody"/>
              <w:spacing w:line="252" w:lineRule="auto"/>
              <w:jc w:val="center"/>
              <w:rPr>
                <w:color w:val="FFFFFF"/>
              </w:rPr>
            </w:pPr>
            <w:r w:rsidRPr="009D6AE3">
              <w:rPr>
                <w:color w:val="FFFFFF"/>
              </w:rPr>
              <w:t>服務折讓</w:t>
            </w:r>
          </w:p>
        </w:tc>
      </w:tr>
      <w:tr w:rsidR="00B31302" w:rsidRPr="009D6AE3" w:rsidTr="00B31302">
        <w:tc>
          <w:tcPr>
            <w:tcW w:w="5400" w:type="dxa"/>
            <w:tcMar>
              <w:top w:w="0" w:type="dxa"/>
              <w:left w:w="108" w:type="dxa"/>
              <w:bottom w:w="0" w:type="dxa"/>
              <w:right w:w="108" w:type="dxa"/>
            </w:tcMar>
            <w:hideMark/>
          </w:tcPr>
          <w:p w:rsidR="00B31302" w:rsidRPr="009D6AE3" w:rsidRDefault="00B31302" w:rsidP="00B31302">
            <w:pPr>
              <w:pStyle w:val="ProductList-OfferingBody"/>
              <w:spacing w:line="252" w:lineRule="auto"/>
              <w:jc w:val="center"/>
            </w:pPr>
            <w:r w:rsidRPr="009D6AE3">
              <w:t>&lt; 99.9%</w:t>
            </w:r>
          </w:p>
        </w:tc>
        <w:tc>
          <w:tcPr>
            <w:tcW w:w="5400" w:type="dxa"/>
            <w:tcMar>
              <w:top w:w="0" w:type="dxa"/>
              <w:left w:w="108" w:type="dxa"/>
              <w:bottom w:w="0" w:type="dxa"/>
              <w:right w:w="108" w:type="dxa"/>
            </w:tcMar>
            <w:hideMark/>
          </w:tcPr>
          <w:p w:rsidR="00B31302" w:rsidRPr="009D6AE3" w:rsidRDefault="00B31302" w:rsidP="00B31302">
            <w:pPr>
              <w:pStyle w:val="ProductList-OfferingBody"/>
              <w:spacing w:line="252" w:lineRule="auto"/>
              <w:jc w:val="center"/>
            </w:pPr>
            <w:r w:rsidRPr="009D6AE3">
              <w:t>10%</w:t>
            </w:r>
          </w:p>
        </w:tc>
      </w:tr>
      <w:tr w:rsidR="00B31302" w:rsidRPr="009D6AE3" w:rsidTr="00B31302">
        <w:tc>
          <w:tcPr>
            <w:tcW w:w="5400" w:type="dxa"/>
            <w:tcMar>
              <w:top w:w="0" w:type="dxa"/>
              <w:left w:w="108" w:type="dxa"/>
              <w:bottom w:w="0" w:type="dxa"/>
              <w:right w:w="108" w:type="dxa"/>
            </w:tcMar>
            <w:hideMark/>
          </w:tcPr>
          <w:p w:rsidR="00B31302" w:rsidRPr="009D6AE3" w:rsidRDefault="00B31302" w:rsidP="00B31302">
            <w:pPr>
              <w:pStyle w:val="ProductList-OfferingBody"/>
              <w:spacing w:line="252" w:lineRule="auto"/>
              <w:jc w:val="center"/>
            </w:pPr>
            <w:r w:rsidRPr="009D6AE3">
              <w:t>&lt; 99%</w:t>
            </w:r>
          </w:p>
        </w:tc>
        <w:tc>
          <w:tcPr>
            <w:tcW w:w="5400" w:type="dxa"/>
            <w:tcMar>
              <w:top w:w="0" w:type="dxa"/>
              <w:left w:w="108" w:type="dxa"/>
              <w:bottom w:w="0" w:type="dxa"/>
              <w:right w:w="108" w:type="dxa"/>
            </w:tcMar>
            <w:hideMark/>
          </w:tcPr>
          <w:p w:rsidR="00B31302" w:rsidRPr="009D6AE3" w:rsidRDefault="00B31302" w:rsidP="00B31302">
            <w:pPr>
              <w:pStyle w:val="ProductList-OfferingBody"/>
              <w:spacing w:line="252" w:lineRule="auto"/>
              <w:jc w:val="center"/>
            </w:pPr>
            <w:r w:rsidRPr="009D6AE3">
              <w:t>25%</w:t>
            </w:r>
          </w:p>
        </w:tc>
      </w:tr>
    </w:tbl>
    <w:p w:rsidR="00B31302" w:rsidRPr="009D6AE3" w:rsidRDefault="00B31302" w:rsidP="00B31302">
      <w:pPr>
        <w:pStyle w:val="ProductList-Body"/>
        <w:spacing w:after="40"/>
      </w:pPr>
    </w:p>
    <w:p w:rsidR="00B31302" w:rsidRPr="009D6AE3" w:rsidRDefault="00B31302" w:rsidP="00B31302">
      <w:pPr>
        <w:pStyle w:val="ProductList-Body"/>
        <w:spacing w:after="40"/>
      </w:pPr>
      <w:r w:rsidRPr="009D6AE3">
        <w:rPr>
          <w:b/>
          <w:color w:val="00188F"/>
        </w:rPr>
        <w:t>服務等級例外</w:t>
      </w:r>
      <w:r w:rsidRPr="00957ED7">
        <w:rPr>
          <w:bCs/>
        </w:rPr>
        <w:t>：</w:t>
      </w:r>
      <w:r w:rsidRPr="009D6AE3">
        <w:t>本服務等級不適用於</w:t>
      </w:r>
      <w:r w:rsidRPr="00957ED7">
        <w:t>：</w:t>
      </w:r>
      <w:r w:rsidRPr="009D6AE3">
        <w:t xml:space="preserve">(i) </w:t>
      </w:r>
      <w:r w:rsidRPr="009D6AE3">
        <w:t>授權為服務訂購一部分的內部部署軟體；或</w:t>
      </w:r>
      <w:r w:rsidRPr="009D6AE3">
        <w:t xml:space="preserve"> (ii) </w:t>
      </w:r>
      <w:r w:rsidRPr="009D6AE3">
        <w:t>替授權為服務訂購一部分的服務透過</w:t>
      </w:r>
      <w:r w:rsidRPr="009D6AE3">
        <w:t xml:space="preserve"> API (</w:t>
      </w:r>
      <w:r w:rsidRPr="009D6AE3">
        <w:t>應用程式介面</w:t>
      </w:r>
      <w:r w:rsidRPr="009D6AE3">
        <w:t xml:space="preserve">) </w:t>
      </w:r>
      <w:r w:rsidRPr="009D6AE3">
        <w:t>提供升級的以網際網路為基礎之服務</w:t>
      </w:r>
      <w:r w:rsidRPr="009D6AE3">
        <w:t xml:space="preserve"> (</w:t>
      </w:r>
      <w:r w:rsidRPr="009D6AE3">
        <w:t>不包括</w:t>
      </w:r>
      <w:r w:rsidRPr="009D6AE3">
        <w:t xml:space="preserve"> Microsoft Cloud App Security)</w:t>
      </w:r>
      <w:r w:rsidRPr="009D6AE3">
        <w:t>。</w:t>
      </w:r>
    </w:p>
    <w:p w:rsidR="00B31302" w:rsidRPr="009D6AE3" w:rsidRDefault="00007308" w:rsidP="00B3130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31302" w:rsidRPr="00D013FB">
          <w:rPr>
            <w:rStyle w:val="Hyperlink"/>
            <w:color w:val="0563C1"/>
            <w:sz w:val="16"/>
            <w:szCs w:val="16"/>
          </w:rPr>
          <w:t>目錄</w:t>
        </w:r>
      </w:hyperlink>
      <w:r w:rsidR="00B31302" w:rsidRPr="00D013FB">
        <w:rPr>
          <w:color w:val="0563C1"/>
          <w:sz w:val="16"/>
          <w:szCs w:val="16"/>
        </w:rPr>
        <w:t xml:space="preserve"> </w:t>
      </w:r>
      <w:r w:rsidR="00B31302" w:rsidRPr="009D6AE3">
        <w:rPr>
          <w:sz w:val="16"/>
          <w:szCs w:val="16"/>
        </w:rPr>
        <w:t>/</w:t>
      </w:r>
      <w:r w:rsidR="00B31302" w:rsidRPr="00D013FB">
        <w:rPr>
          <w:color w:val="0563C1"/>
          <w:sz w:val="16"/>
          <w:szCs w:val="16"/>
        </w:rPr>
        <w:t xml:space="preserve"> </w:t>
      </w:r>
      <w:hyperlink w:anchor="Definitions" w:history="1">
        <w:r w:rsidR="00B31302" w:rsidRPr="00D013FB">
          <w:rPr>
            <w:rStyle w:val="Hyperlink"/>
            <w:color w:val="0563C1"/>
            <w:sz w:val="16"/>
            <w:szCs w:val="16"/>
          </w:rPr>
          <w:t>定義</w:t>
        </w:r>
      </w:hyperlink>
    </w:p>
    <w:p w:rsidR="00064544" w:rsidRPr="0022563B" w:rsidRDefault="00064544" w:rsidP="00064544">
      <w:pPr>
        <w:pStyle w:val="ProductList-Offering2Heading"/>
        <w:tabs>
          <w:tab w:val="clear" w:pos="360"/>
          <w:tab w:val="clear" w:pos="720"/>
          <w:tab w:val="clear" w:pos="1080"/>
        </w:tabs>
        <w:outlineLvl w:val="2"/>
        <w:rPr>
          <w:rFonts w:ascii="Calibri Light" w:hAnsi="Calibri Light"/>
        </w:rPr>
      </w:pPr>
      <w:bookmarkStart w:id="325" w:name="_Toc512239649"/>
      <w:r w:rsidRPr="0022563B">
        <w:rPr>
          <w:rFonts w:ascii="Calibri Light" w:hAnsi="Calibri Light"/>
        </w:rPr>
        <w:t>Microsoft Flow</w:t>
      </w:r>
      <w:bookmarkEnd w:id="320"/>
      <w:bookmarkEnd w:id="325"/>
    </w:p>
    <w:p w:rsidR="00064544" w:rsidRPr="0022563B" w:rsidRDefault="00064544" w:rsidP="00064544">
      <w:pPr>
        <w:pStyle w:val="ProductList-Body"/>
        <w:rPr>
          <w:szCs w:val="18"/>
        </w:rPr>
      </w:pPr>
      <w:r w:rsidRPr="0022563B">
        <w:rPr>
          <w:rFonts w:cs="MS Gothic"/>
          <w:b/>
          <w:color w:val="00188F"/>
          <w:szCs w:val="18"/>
        </w:rPr>
        <w:t>停機時間</w:t>
      </w:r>
      <w:r w:rsidRPr="00957ED7">
        <w:rPr>
          <w:rFonts w:cs="MS Gothic"/>
          <w:bCs/>
          <w:szCs w:val="18"/>
        </w:rPr>
        <w:t>：</w:t>
      </w:r>
      <w:r w:rsidRPr="0022563B">
        <w:rPr>
          <w:rFonts w:cs="MS Gothic"/>
          <w:szCs w:val="18"/>
        </w:rPr>
        <w:t>係指使用者流量無法連接至</w:t>
      </w:r>
      <w:r w:rsidRPr="0022563B">
        <w:rPr>
          <w:szCs w:val="18"/>
        </w:rPr>
        <w:t xml:space="preserve"> Microsoft </w:t>
      </w:r>
      <w:r w:rsidRPr="0022563B">
        <w:rPr>
          <w:rFonts w:cs="MS Gothic"/>
          <w:szCs w:val="18"/>
        </w:rPr>
        <w:t>網際網路閘道器的期間。</w:t>
      </w:r>
    </w:p>
    <w:p w:rsidR="00064544" w:rsidRPr="0022563B" w:rsidRDefault="00064544" w:rsidP="00064544">
      <w:pPr>
        <w:pStyle w:val="ProductList-Body"/>
        <w:rPr>
          <w:szCs w:val="18"/>
        </w:rPr>
      </w:pPr>
    </w:p>
    <w:p w:rsidR="00064544" w:rsidRPr="0022563B" w:rsidRDefault="00064544" w:rsidP="00064544">
      <w:pPr>
        <w:pStyle w:val="ProductList-Body"/>
        <w:rPr>
          <w:szCs w:val="18"/>
        </w:rPr>
      </w:pPr>
      <w:r w:rsidRPr="0022563B">
        <w:rPr>
          <w:rFonts w:cs="MS Gothic"/>
          <w:b/>
          <w:color w:val="00188F"/>
          <w:szCs w:val="18"/>
        </w:rPr>
        <w:t>每月上線時間百分比</w:t>
      </w:r>
      <w:r w:rsidRPr="00957ED7">
        <w:rPr>
          <w:rFonts w:cs="MS Gothic"/>
          <w:bCs/>
          <w:szCs w:val="18"/>
        </w:rPr>
        <w:t>：</w:t>
      </w:r>
      <w:r w:rsidRPr="0022563B">
        <w:rPr>
          <w:rFonts w:cs="MS Gothic"/>
          <w:szCs w:val="18"/>
        </w:rPr>
        <w:t>每月上線時間百分比係利用下列公式計算</w:t>
      </w:r>
      <w:r w:rsidRPr="00957ED7">
        <w:rPr>
          <w:rFonts w:cs="MS Gothic"/>
          <w:szCs w:val="18"/>
        </w:rPr>
        <w:t>：</w:t>
      </w:r>
    </w:p>
    <w:p w:rsidR="00064544" w:rsidRPr="0022563B" w:rsidRDefault="00064544" w:rsidP="00064544">
      <w:pPr>
        <w:pStyle w:val="ProductList-Body"/>
      </w:pPr>
    </w:p>
    <w:p w:rsidR="00064544" w:rsidRPr="0022563B" w:rsidRDefault="00007308" w:rsidP="00064544">
      <w:pPr>
        <w:jc w:val="both"/>
      </w:pPr>
      <m:oMathPara>
        <m:oMathParaPr>
          <m:jc m:val="center"/>
        </m:oMathParaPr>
        <m:oMath>
          <m:f>
            <m:fPr>
              <m:ctrlPr>
                <w:rPr>
                  <w:rFonts w:ascii="Cambria Math" w:hAnsi="Cambria Math" w:cs="Calibri"/>
                  <w:i/>
                  <w:sz w:val="18"/>
                  <w:szCs w:val="18"/>
                </w:rPr>
              </m:ctrlPr>
            </m:fPr>
            <m:num>
              <m:r>
                <w:rPr>
                  <w:rFonts w:ascii="Cambria Math" w:hAnsi="Cambria Math" w:cs="MS Gothic"/>
                  <w:sz w:val="18"/>
                  <w:szCs w:val="18"/>
                </w:rPr>
                <m:t>一個月</m:t>
              </m:r>
              <m:r>
                <w:rPr>
                  <w:rFonts w:ascii="Cambria Math" w:hAnsi="Cambria Math" w:cs="Gulim"/>
                  <w:sz w:val="18"/>
                  <w:szCs w:val="18"/>
                </w:rPr>
                <m:t>內的總分鐘數</m:t>
              </m:r>
              <m:r>
                <w:rPr>
                  <w:rFonts w:ascii="Cambria Math" w:hAnsi="Cambria Math"/>
                  <w:sz w:val="18"/>
                  <w:szCs w:val="18"/>
                </w:rPr>
                <m:t xml:space="preserve"> – </m:t>
              </m:r>
              <m:r>
                <w:rPr>
                  <w:rFonts w:ascii="Cambria Math" w:hAnsi="Cambria Math" w:cs="MS Gothic"/>
                  <w:sz w:val="18"/>
                  <w:szCs w:val="18"/>
                </w:rPr>
                <m:t>停機時間</m:t>
              </m:r>
              <m:r>
                <w:rPr>
                  <w:rFonts w:ascii="Cambria Math" w:hAnsi="Cambria Math" w:cs="Calibri"/>
                  <w:sz w:val="18"/>
                  <w:szCs w:val="18"/>
                </w:rPr>
                <m:t xml:space="preserve"> </m:t>
              </m:r>
            </m:num>
            <m:den>
              <m:r>
                <w:rPr>
                  <w:rFonts w:ascii="Cambria Math" w:hAnsi="Cambria Math" w:cs="MS Gothic"/>
                  <w:sz w:val="18"/>
                  <w:szCs w:val="18"/>
                </w:rPr>
                <m:t>一個月</m:t>
              </m:r>
              <m:r>
                <w:rPr>
                  <w:rFonts w:ascii="Cambria Math" w:hAnsi="Cambria Math" w:cs="Gulim"/>
                  <w:sz w:val="18"/>
                  <w:szCs w:val="18"/>
                </w:rPr>
                <m:t>內的總分鐘數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064544" w:rsidRPr="0022563B" w:rsidRDefault="00064544" w:rsidP="00064544">
      <w:pPr>
        <w:pStyle w:val="ProductList-Body"/>
        <w:rPr>
          <w:lang w:eastAsia="zh-TW"/>
        </w:rPr>
      </w:pPr>
      <w:r w:rsidRPr="0022563B">
        <w:rPr>
          <w:rFonts w:cs="MS Gothic"/>
          <w:lang w:eastAsia="zh-TW"/>
        </w:rPr>
        <w:t>停機時間以使用者分鐘數計算，亦即每個月的停機時間為當月發生事件的總時間長度</w:t>
      </w:r>
      <w:r w:rsidRPr="0022563B">
        <w:rPr>
          <w:lang w:eastAsia="zh-TW"/>
        </w:rPr>
        <w:t xml:space="preserve"> (</w:t>
      </w:r>
      <w:r w:rsidRPr="0022563B">
        <w:rPr>
          <w:rFonts w:cs="MS Gothic"/>
          <w:lang w:eastAsia="zh-TW"/>
        </w:rPr>
        <w:t>以分鐘計</w:t>
      </w:r>
      <w:r w:rsidRPr="0022563B">
        <w:rPr>
          <w:lang w:eastAsia="zh-TW"/>
        </w:rPr>
        <w:t>)</w:t>
      </w:r>
      <w:r w:rsidRPr="0022563B">
        <w:rPr>
          <w:rFonts w:cs="MS Gothic"/>
          <w:lang w:eastAsia="zh-TW"/>
        </w:rPr>
        <w:t>，乘以受事件影響的使用者人數。</w:t>
      </w:r>
    </w:p>
    <w:p w:rsidR="00064544" w:rsidRPr="0022563B" w:rsidRDefault="00064544" w:rsidP="00064544">
      <w:pPr>
        <w:pStyle w:val="ProductList-Body"/>
        <w:rPr>
          <w:lang w:eastAsia="zh-TW"/>
        </w:rPr>
      </w:pPr>
    </w:p>
    <w:p w:rsidR="00064544" w:rsidRPr="0022563B" w:rsidRDefault="00064544" w:rsidP="00136130">
      <w:pPr>
        <w:pStyle w:val="ProductList-Body"/>
        <w:keepNext/>
      </w:pPr>
      <w:r w:rsidRPr="0022563B">
        <w:rPr>
          <w:rFonts w:cs="MS Gothic"/>
          <w:b/>
          <w:color w:val="00188F"/>
        </w:rPr>
        <w:t>服務折讓</w:t>
      </w:r>
      <w:r w:rsidRPr="00957ED7">
        <w:rPr>
          <w:rFonts w:cs="MS Gothic"/>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4544" w:rsidRPr="0022563B" w:rsidTr="006C1DE4">
        <w:trPr>
          <w:tblHeader/>
        </w:trPr>
        <w:tc>
          <w:tcPr>
            <w:tcW w:w="5400" w:type="dxa"/>
            <w:shd w:val="clear" w:color="auto" w:fill="0072C6"/>
          </w:tcPr>
          <w:p w:rsidR="00064544" w:rsidRPr="0022563B" w:rsidRDefault="00064544" w:rsidP="006C1DE4">
            <w:pPr>
              <w:pStyle w:val="ProductList-OfferingBody"/>
              <w:jc w:val="center"/>
              <w:rPr>
                <w:color w:val="FFFFFF" w:themeColor="background1"/>
                <w:szCs w:val="18"/>
              </w:rPr>
            </w:pPr>
            <w:r w:rsidRPr="0022563B">
              <w:rPr>
                <w:rFonts w:cs="MS Gothic"/>
                <w:color w:val="FFFFFF" w:themeColor="background1"/>
                <w:szCs w:val="18"/>
              </w:rPr>
              <w:t>每月上線時間百分比</w:t>
            </w:r>
          </w:p>
        </w:tc>
        <w:tc>
          <w:tcPr>
            <w:tcW w:w="5400" w:type="dxa"/>
            <w:shd w:val="clear" w:color="auto" w:fill="0072C6"/>
          </w:tcPr>
          <w:p w:rsidR="00064544" w:rsidRPr="0022563B" w:rsidRDefault="00064544" w:rsidP="006C1DE4">
            <w:pPr>
              <w:pStyle w:val="ProductList-OfferingBody"/>
              <w:jc w:val="center"/>
              <w:rPr>
                <w:color w:val="FFFFFF" w:themeColor="background1"/>
                <w:szCs w:val="18"/>
              </w:rPr>
            </w:pPr>
            <w:r w:rsidRPr="0022563B">
              <w:rPr>
                <w:rFonts w:cs="MS Gothic"/>
                <w:color w:val="FFFFFF" w:themeColor="background1"/>
                <w:szCs w:val="18"/>
              </w:rPr>
              <w:t>服務折讓</w:t>
            </w:r>
          </w:p>
        </w:tc>
      </w:tr>
      <w:tr w:rsidR="00064544" w:rsidRPr="0022563B" w:rsidTr="006C1DE4">
        <w:tc>
          <w:tcPr>
            <w:tcW w:w="5400" w:type="dxa"/>
          </w:tcPr>
          <w:p w:rsidR="00064544" w:rsidRPr="0022563B" w:rsidRDefault="00064544" w:rsidP="006C1DE4">
            <w:pPr>
              <w:pStyle w:val="ProductList-OfferingBody"/>
              <w:jc w:val="center"/>
              <w:rPr>
                <w:szCs w:val="18"/>
              </w:rPr>
            </w:pPr>
            <w:r w:rsidRPr="0022563B">
              <w:rPr>
                <w:szCs w:val="18"/>
              </w:rPr>
              <w:t>&lt; 99.9%</w:t>
            </w:r>
          </w:p>
        </w:tc>
        <w:tc>
          <w:tcPr>
            <w:tcW w:w="5400" w:type="dxa"/>
          </w:tcPr>
          <w:p w:rsidR="00064544" w:rsidRPr="0022563B" w:rsidRDefault="00064544" w:rsidP="006C1DE4">
            <w:pPr>
              <w:pStyle w:val="ProductList-OfferingBody"/>
              <w:jc w:val="center"/>
              <w:rPr>
                <w:szCs w:val="18"/>
              </w:rPr>
            </w:pPr>
            <w:r w:rsidRPr="0022563B">
              <w:rPr>
                <w:szCs w:val="18"/>
              </w:rPr>
              <w:t>25%</w:t>
            </w:r>
          </w:p>
        </w:tc>
      </w:tr>
      <w:tr w:rsidR="00064544" w:rsidRPr="0022563B" w:rsidTr="006C1DE4">
        <w:tc>
          <w:tcPr>
            <w:tcW w:w="5400" w:type="dxa"/>
          </w:tcPr>
          <w:p w:rsidR="00064544" w:rsidRPr="0022563B" w:rsidRDefault="00064544" w:rsidP="006C1DE4">
            <w:pPr>
              <w:pStyle w:val="ProductList-OfferingBody"/>
              <w:jc w:val="center"/>
              <w:rPr>
                <w:szCs w:val="18"/>
              </w:rPr>
            </w:pPr>
            <w:r w:rsidRPr="0022563B">
              <w:rPr>
                <w:szCs w:val="18"/>
              </w:rPr>
              <w:t>&lt; 99%</w:t>
            </w:r>
          </w:p>
        </w:tc>
        <w:tc>
          <w:tcPr>
            <w:tcW w:w="5400" w:type="dxa"/>
          </w:tcPr>
          <w:p w:rsidR="00064544" w:rsidRPr="0022563B" w:rsidRDefault="00064544" w:rsidP="006C1DE4">
            <w:pPr>
              <w:pStyle w:val="ProductList-OfferingBody"/>
              <w:jc w:val="center"/>
              <w:rPr>
                <w:szCs w:val="18"/>
              </w:rPr>
            </w:pPr>
            <w:r w:rsidRPr="0022563B">
              <w:rPr>
                <w:szCs w:val="18"/>
              </w:rPr>
              <w:t>50%</w:t>
            </w:r>
          </w:p>
        </w:tc>
      </w:tr>
      <w:tr w:rsidR="00064544" w:rsidRPr="0022563B" w:rsidTr="006C1DE4">
        <w:tc>
          <w:tcPr>
            <w:tcW w:w="5400" w:type="dxa"/>
          </w:tcPr>
          <w:p w:rsidR="00064544" w:rsidRPr="0022563B" w:rsidRDefault="00064544" w:rsidP="006C1DE4">
            <w:pPr>
              <w:pStyle w:val="ProductList-OfferingBody"/>
              <w:jc w:val="center"/>
              <w:rPr>
                <w:szCs w:val="18"/>
              </w:rPr>
            </w:pPr>
            <w:r w:rsidRPr="0022563B">
              <w:rPr>
                <w:szCs w:val="18"/>
              </w:rPr>
              <w:lastRenderedPageBreak/>
              <w:t>&lt; 95%</w:t>
            </w:r>
          </w:p>
        </w:tc>
        <w:tc>
          <w:tcPr>
            <w:tcW w:w="5400" w:type="dxa"/>
          </w:tcPr>
          <w:p w:rsidR="00064544" w:rsidRPr="0022563B" w:rsidRDefault="00064544" w:rsidP="006C1DE4">
            <w:pPr>
              <w:pStyle w:val="ProductList-OfferingBody"/>
              <w:jc w:val="center"/>
              <w:rPr>
                <w:szCs w:val="18"/>
              </w:rPr>
            </w:pPr>
            <w:r w:rsidRPr="0022563B">
              <w:rPr>
                <w:szCs w:val="18"/>
              </w:rPr>
              <w:t>100%</w:t>
            </w:r>
          </w:p>
        </w:tc>
      </w:tr>
    </w:tbl>
    <w:p w:rsidR="00064544" w:rsidRPr="0022563B" w:rsidRDefault="00064544" w:rsidP="00064544">
      <w:pPr>
        <w:pStyle w:val="ProductList-Body"/>
      </w:pPr>
    </w:p>
    <w:p w:rsidR="00064544" w:rsidRPr="0022563B" w:rsidRDefault="00064544" w:rsidP="00064544">
      <w:pPr>
        <w:pStyle w:val="ProductList-Body"/>
        <w:rPr>
          <w:szCs w:val="18"/>
        </w:rPr>
      </w:pPr>
      <w:r w:rsidRPr="0022563B">
        <w:rPr>
          <w:rFonts w:cs="MS Gothic"/>
          <w:b/>
          <w:color w:val="00188F"/>
          <w:szCs w:val="18"/>
        </w:rPr>
        <w:t>服務等級例外</w:t>
      </w:r>
      <w:r w:rsidRPr="00957ED7">
        <w:rPr>
          <w:rFonts w:cs="MS Gothic"/>
          <w:bCs/>
          <w:szCs w:val="18"/>
        </w:rPr>
        <w:t>：</w:t>
      </w:r>
      <w:r w:rsidRPr="0022563B">
        <w:rPr>
          <w:szCs w:val="18"/>
        </w:rPr>
        <w:t xml:space="preserve">Microsoft Flow </w:t>
      </w:r>
      <w:r w:rsidRPr="0022563B">
        <w:rPr>
          <w:rFonts w:cs="MS Gothic"/>
          <w:szCs w:val="18"/>
        </w:rPr>
        <w:t>的任何免費層皆未提供</w:t>
      </w:r>
      <w:r w:rsidRPr="0022563B">
        <w:rPr>
          <w:szCs w:val="18"/>
        </w:rPr>
        <w:t xml:space="preserve"> SLA</w:t>
      </w:r>
      <w:r w:rsidRPr="0022563B">
        <w:rPr>
          <w:rFonts w:cs="MS Gothic"/>
          <w:szCs w:val="18"/>
        </w:rPr>
        <w:t>。</w:t>
      </w:r>
    </w:p>
    <w:p w:rsidR="00064544" w:rsidRPr="0022563B" w:rsidRDefault="00007308"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64544" w:rsidRPr="00D013FB">
          <w:rPr>
            <w:rStyle w:val="Hyperlink"/>
            <w:rFonts w:cs="MS Gothic"/>
            <w:color w:val="0563C1"/>
            <w:sz w:val="16"/>
            <w:szCs w:val="16"/>
          </w:rPr>
          <w:t>目錄</w:t>
        </w:r>
      </w:hyperlink>
      <w:r w:rsidR="00064544" w:rsidRPr="00D013FB">
        <w:rPr>
          <w:color w:val="0563C1"/>
          <w:sz w:val="16"/>
          <w:szCs w:val="16"/>
        </w:rPr>
        <w:t xml:space="preserve"> </w:t>
      </w:r>
      <w:r w:rsidR="00064544" w:rsidRPr="0022563B">
        <w:rPr>
          <w:sz w:val="16"/>
          <w:szCs w:val="16"/>
        </w:rPr>
        <w:t>/</w:t>
      </w:r>
      <w:r w:rsidR="00064544" w:rsidRPr="00D013FB">
        <w:rPr>
          <w:color w:val="0563C1"/>
          <w:sz w:val="16"/>
          <w:szCs w:val="16"/>
        </w:rPr>
        <w:t xml:space="preserve"> </w:t>
      </w:r>
      <w:hyperlink w:anchor="Definitions" w:history="1">
        <w:r w:rsidR="00064544" w:rsidRPr="00D013FB">
          <w:rPr>
            <w:rStyle w:val="Hyperlink"/>
            <w:rFonts w:cs="MS Gothic"/>
            <w:color w:val="0563C1"/>
            <w:sz w:val="16"/>
            <w:szCs w:val="16"/>
          </w:rPr>
          <w:t>定義</w:t>
        </w:r>
      </w:hyperlink>
    </w:p>
    <w:p w:rsidR="00A64BC0" w:rsidRPr="00A64BC0" w:rsidRDefault="00A64BC0" w:rsidP="00A64BC0">
      <w:pPr>
        <w:pStyle w:val="ProductList-Offering2Heading"/>
        <w:tabs>
          <w:tab w:val="clear" w:pos="360"/>
        </w:tabs>
        <w:outlineLvl w:val="2"/>
        <w:rPr>
          <w:rFonts w:ascii="Calibri Light" w:hAnsi="Calibri Light"/>
          <w:lang w:eastAsia="zh-TW"/>
        </w:rPr>
      </w:pPr>
      <w:bookmarkStart w:id="326" w:name="_Toc512239650"/>
      <w:r w:rsidRPr="00A64BC0">
        <w:rPr>
          <w:rFonts w:ascii="Calibri Light" w:hAnsi="Calibri Light"/>
          <w:lang w:eastAsia="zh-TW"/>
        </w:rPr>
        <w:t>Microsoft Intune</w:t>
      </w:r>
      <w:bookmarkEnd w:id="321"/>
      <w:bookmarkEnd w:id="322"/>
      <w:bookmarkEnd w:id="326"/>
    </w:p>
    <w:p w:rsidR="00A64BC0" w:rsidRPr="009D6AE3" w:rsidRDefault="00A64BC0" w:rsidP="00A64BC0">
      <w:pPr>
        <w:pStyle w:val="ProductList-Body"/>
      </w:pPr>
      <w:r w:rsidRPr="009D6AE3">
        <w:rPr>
          <w:b/>
          <w:color w:val="00188F"/>
        </w:rPr>
        <w:t>停機時間</w:t>
      </w:r>
      <w:r w:rsidRPr="00957ED7">
        <w:rPr>
          <w:bCs/>
        </w:rPr>
        <w:t>：</w:t>
      </w:r>
      <w:r w:rsidRPr="009D6AE3">
        <w:rPr>
          <w:szCs w:val="18"/>
        </w:rPr>
        <w:t>係指客戶的</w:t>
      </w:r>
      <w:r w:rsidRPr="009D6AE3">
        <w:rPr>
          <w:szCs w:val="18"/>
        </w:rPr>
        <w:t xml:space="preserve"> IT </w:t>
      </w:r>
      <w:r w:rsidRPr="009D6AE3">
        <w:rPr>
          <w:szCs w:val="18"/>
        </w:rPr>
        <w:t>管理者或客戶授權的使用者無法在有效認證的情況下登入的期間。排定停機時間每年不超過</w:t>
      </w:r>
      <w:r w:rsidRPr="009D6AE3">
        <w:rPr>
          <w:szCs w:val="18"/>
        </w:rPr>
        <w:t xml:space="preserve"> 10 </w:t>
      </w:r>
      <w:r w:rsidRPr="009D6AE3">
        <w:rPr>
          <w:szCs w:val="18"/>
        </w:rPr>
        <w:t>小時。</w:t>
      </w:r>
    </w:p>
    <w:p w:rsidR="00A64BC0" w:rsidRPr="009D6AE3" w:rsidRDefault="00A64BC0" w:rsidP="00A64BC0">
      <w:pPr>
        <w:pStyle w:val="ProductList-Body"/>
      </w:pPr>
    </w:p>
    <w:p w:rsidR="00A64BC0" w:rsidRPr="009D6AE3" w:rsidRDefault="00A64BC0" w:rsidP="00A64BC0">
      <w:pPr>
        <w:pStyle w:val="ProductList-Body"/>
      </w:pPr>
      <w:r w:rsidRPr="009D6AE3">
        <w:rPr>
          <w:b/>
          <w:color w:val="00188F"/>
        </w:rPr>
        <w:t>每月上線時間百分比</w:t>
      </w:r>
      <w:r w:rsidRPr="00957ED7">
        <w:rPr>
          <w:bCs/>
        </w:rPr>
        <w:t>：</w:t>
      </w:r>
      <w:r w:rsidRPr="009D6AE3">
        <w:t>每月上線時間百分比係利用下列公式計算</w:t>
      </w:r>
      <w:r w:rsidRPr="00957ED7">
        <w:t>：</w:t>
      </w:r>
    </w:p>
    <w:p w:rsidR="00A64BC0" w:rsidRDefault="00A64BC0" w:rsidP="00A64BC0">
      <w:pPr>
        <w:pStyle w:val="ProductList-Body"/>
        <w:rPr>
          <w:lang w:val="en-US"/>
        </w:rPr>
      </w:pPr>
    </w:p>
    <w:p w:rsidR="00A64BC0" w:rsidRPr="00A64BC0" w:rsidRDefault="00007308" w:rsidP="00A64BC0">
      <w:pPr>
        <w:pStyle w:val="ProductList-Body"/>
        <w:spacing w:after="160" w:line="259" w:lineRule="auto"/>
        <w:rPr>
          <w:rFonts w:ascii="PMingLiU-ExtB" w:eastAsia="PMingLiU-ExtB" w:hAnsi="PMingLiU-ExtB"/>
          <w:lang w:val="en-US"/>
        </w:rPr>
      </w:pPr>
      <m:oMathPara>
        <m:oMath>
          <m:f>
            <m:fPr>
              <m:ctrlPr>
                <w:rPr>
                  <w:rFonts w:ascii="Cambria Math" w:eastAsia="PMingLiU-ExtB" w:hAnsi="Cambria Math" w:cs="Arial"/>
                  <w:i/>
                  <w:szCs w:val="18"/>
                </w:rPr>
              </m:ctrlPr>
            </m:fPr>
            <m:num>
              <m:r>
                <w:rPr>
                  <w:rFonts w:ascii="Cambria Math" w:hAnsi="Cambria Math" w:cs="MS Gothic" w:hint="eastAsia"/>
                  <w:szCs w:val="18"/>
                </w:rPr>
                <m:t>使用者分鐘數</m:t>
              </m:r>
              <m:r>
                <w:rPr>
                  <w:rFonts w:ascii="Cambria Math" w:eastAsia="PMingLiU-ExtB" w:hAnsi="Cambria Math" w:cs="Cambria Math"/>
                  <w:szCs w:val="18"/>
                </w:rPr>
                <m:t xml:space="preserve"> – </m:t>
              </m:r>
              <m:r>
                <w:rPr>
                  <w:rFonts w:ascii="Cambria Math" w:hAnsi="Cambria Math" w:cs="MS Gothic" w:hint="eastAsia"/>
                  <w:szCs w:val="18"/>
                </w:rPr>
                <m:t>停機時間</m:t>
              </m:r>
              <m:r>
                <w:rPr>
                  <w:rFonts w:ascii="Cambria Math" w:eastAsia="PMingLiU-ExtB" w:hAnsi="Cambria Math" w:cs="Arial"/>
                  <w:szCs w:val="18"/>
                </w:rPr>
                <m:t xml:space="preserve"> </m:t>
              </m:r>
            </m:num>
            <m:den>
              <m:r>
                <w:rPr>
                  <w:rFonts w:ascii="Cambria Math" w:hAnsi="Cambria Math" w:cs="MS Gothic" w:hint="eastAsia"/>
                  <w:szCs w:val="18"/>
                </w:rPr>
                <m:t>使用者分鐘數</m:t>
              </m:r>
            </m:den>
          </m:f>
          <m:r>
            <w:rPr>
              <w:rFonts w:ascii="Cambria Math" w:eastAsia="PMingLiU-ExtB" w:hAnsi="Cambria Math" w:cs="Arial"/>
              <w:szCs w:val="18"/>
            </w:rPr>
            <m:t xml:space="preserve"> </m:t>
          </m:r>
          <m:r>
            <w:rPr>
              <w:rFonts w:ascii="Cambria Math" w:eastAsia="PMingLiU-ExtB" w:hAnsi="Cambria Math" w:cs="Cambria Math"/>
              <w:szCs w:val="18"/>
            </w:rPr>
            <m:t>x</m:t>
          </m:r>
          <m:r>
            <w:rPr>
              <w:rFonts w:ascii="Cambria Math" w:eastAsia="PMingLiU-ExtB" w:hAnsi="Cambria Math" w:cs="Arial"/>
              <w:szCs w:val="18"/>
            </w:rPr>
            <m:t xml:space="preserve"> 100</m:t>
          </m:r>
        </m:oMath>
      </m:oMathPara>
    </w:p>
    <w:p w:rsidR="00A64BC0" w:rsidRPr="009D6AE3" w:rsidRDefault="00A64BC0" w:rsidP="00A64BC0">
      <w:pPr>
        <w:pStyle w:val="ProductList-Body"/>
      </w:pPr>
      <w:r w:rsidRPr="009D6AE3">
        <w:t>停機時間以使用者分鐘數計算，亦即每個月的停機時間為當月發生事件的總時間長度</w:t>
      </w:r>
      <w:r w:rsidRPr="009D6AE3">
        <w:t xml:space="preserve"> (</w:t>
      </w:r>
      <w:r w:rsidRPr="009D6AE3">
        <w:t>以分鐘計</w:t>
      </w:r>
      <w:r w:rsidRPr="009D6AE3">
        <w:t>)</w:t>
      </w:r>
      <w:r w:rsidRPr="009D6AE3">
        <w:t>，乘以受事件影響的使用者人數。</w:t>
      </w:r>
    </w:p>
    <w:p w:rsidR="00A64BC0" w:rsidRPr="009D6AE3" w:rsidRDefault="00A64BC0" w:rsidP="00A64BC0">
      <w:pPr>
        <w:pStyle w:val="ProductList-Body"/>
      </w:pPr>
    </w:p>
    <w:p w:rsidR="00A64BC0" w:rsidRPr="009D6AE3" w:rsidRDefault="00A64BC0" w:rsidP="00A64BC0">
      <w:pPr>
        <w:pStyle w:val="ProductList-Body"/>
      </w:pPr>
      <w:r w:rsidRPr="009D6AE3">
        <w:rPr>
          <w:b/>
          <w:color w:val="00188F"/>
        </w:rPr>
        <w:t>服務折讓</w:t>
      </w:r>
      <w:r w:rsidRPr="00957ED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9D6AE3" w:rsidTr="006C1DE4">
        <w:trPr>
          <w:tblHeader/>
        </w:trPr>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服務折讓</w:t>
            </w:r>
          </w:p>
        </w:tc>
      </w:tr>
      <w:tr w:rsidR="00A64BC0" w:rsidRPr="009D6AE3" w:rsidTr="006C1DE4">
        <w:tc>
          <w:tcPr>
            <w:tcW w:w="5400" w:type="dxa"/>
          </w:tcPr>
          <w:p w:rsidR="00A64BC0" w:rsidRPr="009D6AE3" w:rsidRDefault="00A64BC0" w:rsidP="006C1DE4">
            <w:pPr>
              <w:pStyle w:val="ProductList-OfferingBody"/>
              <w:jc w:val="center"/>
            </w:pPr>
            <w:r w:rsidRPr="009D6AE3">
              <w:t>&lt; 99.9%</w:t>
            </w:r>
          </w:p>
        </w:tc>
        <w:tc>
          <w:tcPr>
            <w:tcW w:w="5400" w:type="dxa"/>
          </w:tcPr>
          <w:p w:rsidR="00A64BC0" w:rsidRPr="009D6AE3" w:rsidRDefault="00A64BC0" w:rsidP="006C1DE4">
            <w:pPr>
              <w:pStyle w:val="ProductList-OfferingBody"/>
              <w:jc w:val="center"/>
            </w:pPr>
            <w:r w:rsidRPr="009D6AE3">
              <w:t>25%</w:t>
            </w:r>
          </w:p>
        </w:tc>
      </w:tr>
      <w:tr w:rsidR="00A64BC0" w:rsidRPr="009D6AE3" w:rsidTr="006C1DE4">
        <w:tc>
          <w:tcPr>
            <w:tcW w:w="5400" w:type="dxa"/>
          </w:tcPr>
          <w:p w:rsidR="00A64BC0" w:rsidRPr="009D6AE3" w:rsidRDefault="00A64BC0" w:rsidP="006C1DE4">
            <w:pPr>
              <w:pStyle w:val="ProductList-OfferingBody"/>
              <w:jc w:val="center"/>
            </w:pPr>
            <w:r w:rsidRPr="009D6AE3">
              <w:t>&lt; 99%</w:t>
            </w:r>
          </w:p>
        </w:tc>
        <w:tc>
          <w:tcPr>
            <w:tcW w:w="5400" w:type="dxa"/>
          </w:tcPr>
          <w:p w:rsidR="00A64BC0" w:rsidRPr="009D6AE3" w:rsidRDefault="00A64BC0" w:rsidP="006C1DE4">
            <w:pPr>
              <w:pStyle w:val="ProductList-OfferingBody"/>
              <w:jc w:val="center"/>
            </w:pPr>
            <w:r w:rsidRPr="009D6AE3">
              <w:t>50%</w:t>
            </w:r>
          </w:p>
        </w:tc>
      </w:tr>
      <w:tr w:rsidR="00A64BC0" w:rsidRPr="009D6AE3" w:rsidTr="006C1DE4">
        <w:tc>
          <w:tcPr>
            <w:tcW w:w="5400" w:type="dxa"/>
          </w:tcPr>
          <w:p w:rsidR="00A64BC0" w:rsidRPr="009D6AE3" w:rsidRDefault="00A64BC0" w:rsidP="006C1DE4">
            <w:pPr>
              <w:pStyle w:val="ProductList-OfferingBody"/>
              <w:jc w:val="center"/>
            </w:pPr>
            <w:r w:rsidRPr="009D6AE3">
              <w:t>&lt; 95%</w:t>
            </w:r>
          </w:p>
        </w:tc>
        <w:tc>
          <w:tcPr>
            <w:tcW w:w="5400" w:type="dxa"/>
          </w:tcPr>
          <w:p w:rsidR="00A64BC0" w:rsidRPr="009D6AE3" w:rsidRDefault="00A64BC0" w:rsidP="006C1DE4">
            <w:pPr>
              <w:pStyle w:val="ProductList-OfferingBody"/>
              <w:jc w:val="center"/>
            </w:pPr>
            <w:r w:rsidRPr="009D6AE3">
              <w:t>100%</w:t>
            </w:r>
          </w:p>
        </w:tc>
      </w:tr>
    </w:tbl>
    <w:p w:rsidR="00A64BC0" w:rsidRPr="009D6AE3" w:rsidRDefault="00A64BC0" w:rsidP="00A64BC0">
      <w:pPr>
        <w:pStyle w:val="ProductList-Body"/>
      </w:pPr>
    </w:p>
    <w:p w:rsidR="00A64BC0" w:rsidRPr="009D6AE3" w:rsidRDefault="00A64BC0" w:rsidP="00A64BC0">
      <w:pPr>
        <w:pStyle w:val="ProductList-Body"/>
      </w:pPr>
      <w:r w:rsidRPr="009D6AE3">
        <w:rPr>
          <w:b/>
          <w:color w:val="00188F"/>
        </w:rPr>
        <w:t>服務等級例外</w:t>
      </w:r>
      <w:r w:rsidRPr="00957ED7">
        <w:rPr>
          <w:bCs/>
        </w:rPr>
        <w:t>：</w:t>
      </w:r>
      <w:r w:rsidRPr="009D6AE3">
        <w:t>本服務等級不適用於</w:t>
      </w:r>
      <w:r w:rsidRPr="00957ED7">
        <w:t>：</w:t>
      </w:r>
      <w:r w:rsidRPr="009D6AE3">
        <w:t xml:space="preserve">(i) </w:t>
      </w:r>
      <w:r w:rsidRPr="009D6AE3">
        <w:t>內部部署軟體，其授權為服務訂閱一部分；或</w:t>
      </w:r>
      <w:r w:rsidRPr="009D6AE3">
        <w:t xml:space="preserve"> (ii) </w:t>
      </w:r>
      <w:r w:rsidRPr="009D6AE3">
        <w:t>以網際網路為基礎的服務</w:t>
      </w:r>
      <w:r w:rsidRPr="009D6AE3">
        <w:t xml:space="preserve"> (</w:t>
      </w:r>
      <w:r w:rsidRPr="009D6AE3">
        <w:t>不包括</w:t>
      </w:r>
      <w:r w:rsidRPr="009D6AE3">
        <w:t xml:space="preserve"> Microsoft Intune </w:t>
      </w:r>
      <w:r w:rsidRPr="009D6AE3">
        <w:t>服務</w:t>
      </w:r>
      <w:r w:rsidRPr="009D6AE3">
        <w:t>)</w:t>
      </w:r>
      <w:r w:rsidRPr="009D6AE3">
        <w:t>，其為內部部署軟體</w:t>
      </w:r>
      <w:r w:rsidRPr="009D6AE3">
        <w:t xml:space="preserve"> (</w:t>
      </w:r>
      <w:r w:rsidRPr="009D6AE3">
        <w:t>軟體之授權為服務訂閱一部分</w:t>
      </w:r>
      <w:r w:rsidRPr="009D6AE3">
        <w:t xml:space="preserve">) </w:t>
      </w:r>
      <w:r w:rsidRPr="009D6AE3">
        <w:t>提供更新。</w:t>
      </w:r>
    </w:p>
    <w:p w:rsidR="00A64BC0" w:rsidRPr="009D6AE3" w:rsidRDefault="00007308"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64BC0" w:rsidRPr="00D013FB">
          <w:rPr>
            <w:rStyle w:val="Hyperlink"/>
            <w:color w:val="0563C1"/>
            <w:sz w:val="16"/>
            <w:szCs w:val="16"/>
          </w:rPr>
          <w:t>目錄</w:t>
        </w:r>
      </w:hyperlink>
      <w:r w:rsidR="00A64BC0" w:rsidRPr="00D013FB">
        <w:rPr>
          <w:color w:val="0563C1"/>
          <w:sz w:val="16"/>
          <w:szCs w:val="16"/>
        </w:rPr>
        <w:t xml:space="preserve"> </w:t>
      </w:r>
      <w:r w:rsidR="00A64BC0" w:rsidRPr="009D6AE3">
        <w:rPr>
          <w:sz w:val="16"/>
          <w:szCs w:val="16"/>
        </w:rPr>
        <w:t>/</w:t>
      </w:r>
      <w:r w:rsidR="00A64BC0" w:rsidRPr="00D013FB">
        <w:rPr>
          <w:color w:val="0563C1"/>
          <w:sz w:val="16"/>
          <w:szCs w:val="16"/>
        </w:rPr>
        <w:t xml:space="preserve"> </w:t>
      </w:r>
      <w:hyperlink w:anchor="Definitions" w:history="1">
        <w:r w:rsidR="00A64BC0" w:rsidRPr="00D013FB">
          <w:rPr>
            <w:rStyle w:val="Hyperlink"/>
            <w:color w:val="0563C1"/>
            <w:sz w:val="16"/>
            <w:szCs w:val="16"/>
          </w:rPr>
          <w:t>定義</w:t>
        </w:r>
      </w:hyperlink>
    </w:p>
    <w:p w:rsidR="00064544" w:rsidRPr="0022563B" w:rsidRDefault="00064544" w:rsidP="00064544">
      <w:pPr>
        <w:pStyle w:val="ProductList-Offering2Heading"/>
        <w:tabs>
          <w:tab w:val="clear" w:pos="360"/>
          <w:tab w:val="clear" w:pos="720"/>
          <w:tab w:val="clear" w:pos="1080"/>
        </w:tabs>
        <w:outlineLvl w:val="2"/>
        <w:rPr>
          <w:rFonts w:ascii="Calibri Light" w:hAnsi="Calibri Light"/>
        </w:rPr>
      </w:pPr>
      <w:bookmarkStart w:id="327" w:name="_Toc463347212"/>
      <w:bookmarkStart w:id="328" w:name="_Toc512239651"/>
      <w:r w:rsidRPr="0022563B">
        <w:rPr>
          <w:rFonts w:ascii="Calibri Light" w:hAnsi="Calibri Light"/>
        </w:rPr>
        <w:t>Microsoft PowerApps</w:t>
      </w:r>
      <w:bookmarkEnd w:id="327"/>
      <w:bookmarkEnd w:id="328"/>
    </w:p>
    <w:p w:rsidR="00064544" w:rsidRPr="00425DF7" w:rsidRDefault="00064544" w:rsidP="00064544">
      <w:pPr>
        <w:pStyle w:val="ProductList-Body"/>
        <w:rPr>
          <w:szCs w:val="18"/>
        </w:rPr>
      </w:pPr>
      <w:r w:rsidRPr="00425DF7">
        <w:rPr>
          <w:rFonts w:cs="MS Gothic"/>
          <w:b/>
          <w:color w:val="00188F"/>
          <w:szCs w:val="18"/>
        </w:rPr>
        <w:t>停機時間</w:t>
      </w:r>
      <w:r w:rsidRPr="00957ED7">
        <w:rPr>
          <w:rFonts w:cs="MS Gothic"/>
          <w:bCs/>
          <w:szCs w:val="18"/>
        </w:rPr>
        <w:t>：</w:t>
      </w:r>
      <w:r w:rsidRPr="00425DF7">
        <w:rPr>
          <w:rFonts w:cs="MS Gothic"/>
          <w:szCs w:val="18"/>
        </w:rPr>
        <w:t>係指使用者無法針對其具備適當權限之服務進行讀取或寫入</w:t>
      </w:r>
      <w:r w:rsidRPr="00425DF7">
        <w:rPr>
          <w:szCs w:val="18"/>
        </w:rPr>
        <w:t xml:space="preserve"> Microsoft PowerApps </w:t>
      </w:r>
      <w:r w:rsidRPr="00425DF7">
        <w:rPr>
          <w:rFonts w:cs="MS Gothic"/>
          <w:szCs w:val="18"/>
        </w:rPr>
        <w:t>資料任何部分的期間。</w:t>
      </w:r>
    </w:p>
    <w:p w:rsidR="00064544" w:rsidRPr="00425DF7" w:rsidRDefault="00064544" w:rsidP="00064544">
      <w:pPr>
        <w:pStyle w:val="ProductList-Body"/>
        <w:rPr>
          <w:szCs w:val="18"/>
        </w:rPr>
      </w:pPr>
    </w:p>
    <w:p w:rsidR="00064544" w:rsidRPr="00425DF7" w:rsidRDefault="00064544" w:rsidP="00064544">
      <w:pPr>
        <w:pStyle w:val="ProductList-Body"/>
        <w:rPr>
          <w:szCs w:val="18"/>
        </w:rPr>
      </w:pPr>
      <w:r w:rsidRPr="00425DF7">
        <w:rPr>
          <w:rFonts w:cs="MS Gothic"/>
          <w:b/>
          <w:color w:val="00188F"/>
          <w:szCs w:val="18"/>
        </w:rPr>
        <w:t>每月上線時間百分比</w:t>
      </w:r>
      <w:r w:rsidRPr="00957ED7">
        <w:rPr>
          <w:rFonts w:cs="MS Gothic"/>
          <w:bCs/>
          <w:szCs w:val="18"/>
        </w:rPr>
        <w:t>：</w:t>
      </w:r>
      <w:r w:rsidRPr="00425DF7">
        <w:rPr>
          <w:rFonts w:cs="MS Gothic"/>
          <w:szCs w:val="18"/>
        </w:rPr>
        <w:t>每月上線時間百分比係利用下列公式計算</w:t>
      </w:r>
      <w:r w:rsidRPr="00957ED7">
        <w:rPr>
          <w:rFonts w:cs="MS Gothic"/>
          <w:szCs w:val="18"/>
        </w:rPr>
        <w:t>：</w:t>
      </w:r>
    </w:p>
    <w:p w:rsidR="00064544" w:rsidRPr="0022563B" w:rsidRDefault="00064544" w:rsidP="00064544">
      <w:pPr>
        <w:pStyle w:val="ProductList-Body"/>
      </w:pPr>
    </w:p>
    <w:p w:rsidR="00064544" w:rsidRPr="0022563B" w:rsidRDefault="00007308" w:rsidP="00064544">
      <w:pPr>
        <w:jc w:val="both"/>
      </w:pPr>
      <m:oMathPara>
        <m:oMathParaPr>
          <m:jc m:val="center"/>
        </m:oMathParaPr>
        <m:oMath>
          <m:f>
            <m:fPr>
              <m:ctrlPr>
                <w:rPr>
                  <w:rFonts w:ascii="Cambria Math" w:hAnsi="Cambria Math" w:cs="Calibri"/>
                  <w:i/>
                  <w:sz w:val="18"/>
                  <w:szCs w:val="18"/>
                </w:rPr>
              </m:ctrlPr>
            </m:fPr>
            <m:num>
              <m:r>
                <w:rPr>
                  <w:rFonts w:ascii="Cambria Math" w:hAnsi="Cambria Math" w:cs="MS Gothic"/>
                  <w:sz w:val="18"/>
                  <w:szCs w:val="18"/>
                </w:rPr>
                <m:t>一個月</m:t>
              </m:r>
              <m:r>
                <w:rPr>
                  <w:rFonts w:ascii="Cambria Math" w:hAnsi="Cambria Math" w:cs="Gulim"/>
                  <w:sz w:val="18"/>
                  <w:szCs w:val="18"/>
                </w:rPr>
                <m:t>內的總分鐘數</m:t>
              </m:r>
              <m:r>
                <w:rPr>
                  <w:rFonts w:ascii="Cambria Math" w:hAnsi="Cambria Math"/>
                  <w:sz w:val="18"/>
                  <w:szCs w:val="18"/>
                </w:rPr>
                <m:t xml:space="preserve"> – </m:t>
              </m:r>
              <m:r>
                <w:rPr>
                  <w:rFonts w:ascii="Cambria Math" w:hAnsi="Cambria Math" w:cs="MS Gothic"/>
                  <w:sz w:val="18"/>
                  <w:szCs w:val="18"/>
                </w:rPr>
                <m:t>停機時間</m:t>
              </m:r>
              <m:r>
                <w:rPr>
                  <w:rFonts w:ascii="Cambria Math" w:hAnsi="Cambria Math" w:cs="Calibri"/>
                  <w:sz w:val="18"/>
                  <w:szCs w:val="18"/>
                </w:rPr>
                <m:t xml:space="preserve"> </m:t>
              </m:r>
            </m:num>
            <m:den>
              <m:r>
                <w:rPr>
                  <w:rFonts w:ascii="Cambria Math" w:hAnsi="Cambria Math" w:cs="MS Gothic"/>
                  <w:sz w:val="18"/>
                  <w:szCs w:val="18"/>
                </w:rPr>
                <m:t>一個月</m:t>
              </m:r>
              <m:r>
                <w:rPr>
                  <w:rFonts w:ascii="Cambria Math" w:hAnsi="Cambria Math" w:cs="Gulim"/>
                  <w:sz w:val="18"/>
                  <w:szCs w:val="18"/>
                </w:rPr>
                <m:t>內的總分鐘數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064544" w:rsidRPr="0022563B" w:rsidRDefault="00064544" w:rsidP="00064544">
      <w:pPr>
        <w:pStyle w:val="ProductList-Body"/>
        <w:rPr>
          <w:szCs w:val="18"/>
          <w:lang w:eastAsia="zh-TW"/>
        </w:rPr>
      </w:pPr>
      <w:r w:rsidRPr="0022563B">
        <w:rPr>
          <w:rFonts w:cs="MS Gothic"/>
          <w:szCs w:val="18"/>
          <w:lang w:eastAsia="zh-TW"/>
        </w:rPr>
        <w:t>停機時間以使用者分鐘數計算，亦即每個月的停機時間為當月發生事件的總時間長度</w:t>
      </w:r>
      <w:r w:rsidRPr="0022563B">
        <w:rPr>
          <w:szCs w:val="18"/>
          <w:lang w:eastAsia="zh-TW"/>
        </w:rPr>
        <w:t xml:space="preserve"> (</w:t>
      </w:r>
      <w:r w:rsidRPr="0022563B">
        <w:rPr>
          <w:rFonts w:cs="MS Gothic"/>
          <w:szCs w:val="18"/>
          <w:lang w:eastAsia="zh-TW"/>
        </w:rPr>
        <w:t>以分鐘計</w:t>
      </w:r>
      <w:r w:rsidRPr="0022563B">
        <w:rPr>
          <w:szCs w:val="18"/>
          <w:lang w:eastAsia="zh-TW"/>
        </w:rPr>
        <w:t>)</w:t>
      </w:r>
      <w:r w:rsidRPr="0022563B">
        <w:rPr>
          <w:rFonts w:cs="MS Gothic"/>
          <w:szCs w:val="18"/>
          <w:lang w:eastAsia="zh-TW"/>
        </w:rPr>
        <w:t>，乘以受事件影響的使用者人數。</w:t>
      </w:r>
    </w:p>
    <w:p w:rsidR="00064544" w:rsidRPr="0022563B" w:rsidRDefault="00064544" w:rsidP="00064544">
      <w:pPr>
        <w:pStyle w:val="ProductList-Body"/>
        <w:rPr>
          <w:lang w:eastAsia="zh-TW"/>
        </w:rPr>
      </w:pPr>
    </w:p>
    <w:p w:rsidR="00064544" w:rsidRPr="0022563B" w:rsidRDefault="00064544" w:rsidP="00064544">
      <w:pPr>
        <w:pStyle w:val="ProductList-Body"/>
      </w:pPr>
      <w:r w:rsidRPr="0022563B">
        <w:rPr>
          <w:rFonts w:cs="MS Gothic"/>
          <w:b/>
          <w:color w:val="00188F"/>
        </w:rPr>
        <w:t>服務折讓</w:t>
      </w:r>
      <w:r w:rsidRPr="00957ED7">
        <w:rPr>
          <w:rFonts w:cs="MS Gothic"/>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4544" w:rsidRPr="0022563B" w:rsidTr="006C1DE4">
        <w:trPr>
          <w:tblHeader/>
        </w:trPr>
        <w:tc>
          <w:tcPr>
            <w:tcW w:w="5400" w:type="dxa"/>
            <w:shd w:val="clear" w:color="auto" w:fill="0072C6"/>
          </w:tcPr>
          <w:p w:rsidR="00064544" w:rsidRPr="0022563B" w:rsidRDefault="00064544" w:rsidP="006C1DE4">
            <w:pPr>
              <w:pStyle w:val="ProductList-OfferingBody"/>
              <w:jc w:val="center"/>
              <w:rPr>
                <w:color w:val="FFFFFF" w:themeColor="background1"/>
              </w:rPr>
            </w:pPr>
            <w:r w:rsidRPr="0022563B">
              <w:rPr>
                <w:rFonts w:cs="MS Gothic"/>
                <w:color w:val="FFFFFF" w:themeColor="background1"/>
              </w:rPr>
              <w:t>每月上線時間百分比</w:t>
            </w:r>
          </w:p>
        </w:tc>
        <w:tc>
          <w:tcPr>
            <w:tcW w:w="5400" w:type="dxa"/>
            <w:shd w:val="clear" w:color="auto" w:fill="0072C6"/>
          </w:tcPr>
          <w:p w:rsidR="00064544" w:rsidRPr="0022563B" w:rsidRDefault="00064544" w:rsidP="006C1DE4">
            <w:pPr>
              <w:pStyle w:val="ProductList-OfferingBody"/>
              <w:jc w:val="center"/>
              <w:rPr>
                <w:color w:val="FFFFFF" w:themeColor="background1"/>
              </w:rPr>
            </w:pPr>
            <w:r w:rsidRPr="0022563B">
              <w:rPr>
                <w:rFonts w:cs="MS Gothic"/>
                <w:color w:val="FFFFFF" w:themeColor="background1"/>
              </w:rPr>
              <w:t>服務折讓</w:t>
            </w:r>
          </w:p>
        </w:tc>
      </w:tr>
      <w:tr w:rsidR="00064544" w:rsidRPr="0022563B" w:rsidTr="006C1DE4">
        <w:tc>
          <w:tcPr>
            <w:tcW w:w="5400" w:type="dxa"/>
          </w:tcPr>
          <w:p w:rsidR="00064544" w:rsidRPr="0022563B" w:rsidRDefault="00064544" w:rsidP="006C1DE4">
            <w:pPr>
              <w:pStyle w:val="ProductList-OfferingBody"/>
              <w:jc w:val="center"/>
            </w:pPr>
            <w:r w:rsidRPr="0022563B">
              <w:t>&lt; 99.9%</w:t>
            </w:r>
          </w:p>
        </w:tc>
        <w:tc>
          <w:tcPr>
            <w:tcW w:w="5400" w:type="dxa"/>
          </w:tcPr>
          <w:p w:rsidR="00064544" w:rsidRPr="0022563B" w:rsidRDefault="00064544" w:rsidP="006C1DE4">
            <w:pPr>
              <w:pStyle w:val="ProductList-OfferingBody"/>
              <w:jc w:val="center"/>
            </w:pPr>
            <w:r w:rsidRPr="0022563B">
              <w:t>25%</w:t>
            </w:r>
          </w:p>
        </w:tc>
      </w:tr>
      <w:tr w:rsidR="00064544" w:rsidRPr="0022563B" w:rsidTr="006C1DE4">
        <w:tc>
          <w:tcPr>
            <w:tcW w:w="5400" w:type="dxa"/>
          </w:tcPr>
          <w:p w:rsidR="00064544" w:rsidRPr="0022563B" w:rsidRDefault="00064544" w:rsidP="006C1DE4">
            <w:pPr>
              <w:pStyle w:val="ProductList-OfferingBody"/>
              <w:jc w:val="center"/>
            </w:pPr>
            <w:r w:rsidRPr="0022563B">
              <w:t>&lt; 99%</w:t>
            </w:r>
          </w:p>
        </w:tc>
        <w:tc>
          <w:tcPr>
            <w:tcW w:w="5400" w:type="dxa"/>
          </w:tcPr>
          <w:p w:rsidR="00064544" w:rsidRPr="0022563B" w:rsidRDefault="00064544" w:rsidP="006C1DE4">
            <w:pPr>
              <w:pStyle w:val="ProductList-OfferingBody"/>
              <w:jc w:val="center"/>
            </w:pPr>
            <w:r w:rsidRPr="0022563B">
              <w:t>50%</w:t>
            </w:r>
          </w:p>
        </w:tc>
      </w:tr>
      <w:tr w:rsidR="00064544" w:rsidRPr="0022563B" w:rsidTr="006C1DE4">
        <w:tc>
          <w:tcPr>
            <w:tcW w:w="5400" w:type="dxa"/>
          </w:tcPr>
          <w:p w:rsidR="00064544" w:rsidRPr="0022563B" w:rsidRDefault="00064544" w:rsidP="006C1DE4">
            <w:pPr>
              <w:pStyle w:val="ProductList-OfferingBody"/>
              <w:jc w:val="center"/>
            </w:pPr>
            <w:r w:rsidRPr="0022563B">
              <w:t>&lt; 95%</w:t>
            </w:r>
          </w:p>
        </w:tc>
        <w:tc>
          <w:tcPr>
            <w:tcW w:w="5400" w:type="dxa"/>
          </w:tcPr>
          <w:p w:rsidR="00064544" w:rsidRPr="0022563B" w:rsidRDefault="00064544" w:rsidP="006C1DE4">
            <w:pPr>
              <w:pStyle w:val="ProductList-OfferingBody"/>
              <w:jc w:val="center"/>
            </w:pPr>
            <w:r w:rsidRPr="0022563B">
              <w:t>100%</w:t>
            </w:r>
          </w:p>
        </w:tc>
      </w:tr>
    </w:tbl>
    <w:p w:rsidR="00064544" w:rsidRPr="0022563B" w:rsidRDefault="00064544" w:rsidP="00064544">
      <w:pPr>
        <w:pStyle w:val="ProductList-Body"/>
      </w:pPr>
    </w:p>
    <w:p w:rsidR="00064544" w:rsidRPr="0022563B" w:rsidRDefault="00064544" w:rsidP="00064544">
      <w:pPr>
        <w:pStyle w:val="ProductList-Body"/>
        <w:rPr>
          <w:szCs w:val="18"/>
        </w:rPr>
      </w:pPr>
      <w:r w:rsidRPr="0022563B">
        <w:rPr>
          <w:rFonts w:cs="MS Gothic"/>
          <w:b/>
          <w:color w:val="00188F"/>
          <w:szCs w:val="18"/>
        </w:rPr>
        <w:t>服務等級例外</w:t>
      </w:r>
      <w:r w:rsidRPr="00957ED7">
        <w:rPr>
          <w:rFonts w:cs="MS Gothic"/>
          <w:bCs/>
          <w:szCs w:val="18"/>
        </w:rPr>
        <w:t>：</w:t>
      </w:r>
      <w:r w:rsidRPr="0022563B">
        <w:rPr>
          <w:szCs w:val="18"/>
        </w:rPr>
        <w:t xml:space="preserve">Microsoft PowerApps </w:t>
      </w:r>
      <w:r w:rsidRPr="0022563B">
        <w:rPr>
          <w:rFonts w:cs="MS Gothic"/>
          <w:szCs w:val="18"/>
        </w:rPr>
        <w:t>的任何免費層皆未提供</w:t>
      </w:r>
      <w:r w:rsidRPr="0022563B">
        <w:rPr>
          <w:szCs w:val="18"/>
        </w:rPr>
        <w:t xml:space="preserve"> SLA</w:t>
      </w:r>
      <w:r w:rsidRPr="0022563B">
        <w:rPr>
          <w:rFonts w:cs="MS Gothic"/>
          <w:szCs w:val="18"/>
        </w:rPr>
        <w:t>。</w:t>
      </w:r>
    </w:p>
    <w:bookmarkStart w:id="329" w:name="_Toc480808180"/>
    <w:p w:rsidR="00D013FB" w:rsidRDefault="00D013FB" w:rsidP="00D013FB">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rsidRPr="00D013FB">
        <w:fldChar w:fldCharType="begin"/>
      </w:r>
      <w:r w:rsidRPr="00D013FB">
        <w:rPr>
          <w:color w:val="0563C1"/>
        </w:rPr>
        <w:instrText xml:space="preserve"> HYPERLINK \l "TOC" </w:instrText>
      </w:r>
      <w:r w:rsidRPr="00D013FB">
        <w:fldChar w:fldCharType="separate"/>
      </w:r>
      <w:r w:rsidRPr="00D013FB">
        <w:rPr>
          <w:rStyle w:val="Hyperlink"/>
          <w:rFonts w:ascii="Calibri" w:hAnsi="PMingLiU" w:hint="eastAsia"/>
          <w:color w:val="0563C1"/>
          <w:sz w:val="16"/>
          <w:szCs w:val="16"/>
        </w:rPr>
        <w:t>目錄</w:t>
      </w:r>
      <w:r w:rsidRPr="00D013FB">
        <w:rPr>
          <w:rStyle w:val="Hyperlink"/>
          <w:rFonts w:ascii="Calibri" w:hAnsi="PMingLiU"/>
          <w:color w:val="0563C1"/>
          <w:sz w:val="16"/>
          <w:szCs w:val="16"/>
        </w:rPr>
        <w:fldChar w:fldCharType="end"/>
      </w:r>
      <w:r w:rsidRPr="00D013FB">
        <w:rPr>
          <w:rFonts w:ascii="Calibri" w:hAnsi="Calibri" w:hint="eastAsia"/>
          <w:color w:val="0563C1"/>
          <w:sz w:val="16"/>
          <w:szCs w:val="16"/>
        </w:rPr>
        <w:t xml:space="preserve"> </w:t>
      </w:r>
      <w:r>
        <w:rPr>
          <w:rFonts w:ascii="Calibri" w:hAnsi="Calibri" w:hint="eastAsia"/>
          <w:sz w:val="16"/>
          <w:szCs w:val="16"/>
        </w:rPr>
        <w:t>/</w:t>
      </w:r>
      <w:r w:rsidRPr="00D013FB">
        <w:rPr>
          <w:rFonts w:ascii="Calibri" w:hAnsi="Calibri" w:hint="eastAsia"/>
          <w:color w:val="0563C1"/>
          <w:sz w:val="16"/>
          <w:szCs w:val="16"/>
        </w:rPr>
        <w:t xml:space="preserve"> </w:t>
      </w:r>
      <w:hyperlink w:anchor="Definitions" w:history="1">
        <w:r w:rsidRPr="00D013FB">
          <w:rPr>
            <w:rStyle w:val="Hyperlink"/>
            <w:rFonts w:ascii="Calibri" w:hAnsi="PMingLiU" w:hint="eastAsia"/>
            <w:color w:val="0563C1"/>
            <w:sz w:val="16"/>
            <w:szCs w:val="16"/>
          </w:rPr>
          <w:t>定義</w:t>
        </w:r>
      </w:hyperlink>
    </w:p>
    <w:p w:rsidR="00B31302" w:rsidRPr="00B97344" w:rsidRDefault="00B31302" w:rsidP="00B31302">
      <w:pPr>
        <w:pStyle w:val="ProductList-Offering2Heading"/>
        <w:outlineLvl w:val="2"/>
        <w:rPr>
          <w:rFonts w:ascii="Calibri Light" w:hAnsi="Calibri Light" w:cstheme="minorHAnsi"/>
        </w:rPr>
      </w:pPr>
      <w:bookmarkStart w:id="330" w:name="_Toc512239652"/>
      <w:r w:rsidRPr="00B97344">
        <w:rPr>
          <w:rFonts w:ascii="Calibri Light" w:hAnsi="Calibri Light" w:cstheme="minorHAnsi"/>
        </w:rPr>
        <w:t>Microsoft Stream</w:t>
      </w:r>
      <w:bookmarkEnd w:id="329"/>
      <w:bookmarkEnd w:id="330"/>
    </w:p>
    <w:p w:rsidR="00B31302" w:rsidRPr="0001328A" w:rsidRDefault="00B31302" w:rsidP="00B31302">
      <w:pPr>
        <w:pStyle w:val="ProductList-Body"/>
        <w:rPr>
          <w:rFonts w:cstheme="minorHAnsi"/>
          <w:spacing w:val="-2"/>
          <w:szCs w:val="18"/>
        </w:rPr>
      </w:pPr>
      <w:r w:rsidRPr="0001328A">
        <w:rPr>
          <w:rFonts w:cstheme="minorHAnsi"/>
          <w:b/>
          <w:color w:val="00188F"/>
          <w:spacing w:val="-2"/>
          <w:szCs w:val="18"/>
        </w:rPr>
        <w:t>停機時間</w:t>
      </w:r>
      <w:r w:rsidRPr="00957ED7">
        <w:rPr>
          <w:rFonts w:cstheme="minorHAnsi"/>
          <w:spacing w:val="-2"/>
          <w:szCs w:val="18"/>
        </w:rPr>
        <w:t>：</w:t>
      </w:r>
      <w:r w:rsidRPr="0001328A">
        <w:rPr>
          <w:rFonts w:cstheme="minorHAnsi"/>
          <w:spacing w:val="-2"/>
          <w:szCs w:val="18"/>
        </w:rPr>
        <w:t>使用者在具備適當權限及有效內容</w:t>
      </w:r>
      <w:r w:rsidRPr="0001328A">
        <w:rPr>
          <w:rFonts w:cstheme="minorHAnsi"/>
          <w:spacing w:val="-2"/>
          <w:szCs w:val="18"/>
        </w:rPr>
        <w:t xml:space="preserve"> (</w:t>
      </w:r>
      <w:r w:rsidRPr="0001328A">
        <w:rPr>
          <w:rFonts w:cstheme="minorHAnsi"/>
          <w:spacing w:val="-2"/>
          <w:szCs w:val="18"/>
        </w:rPr>
        <w:t>不含不支援案例</w:t>
      </w:r>
      <w:r w:rsidRPr="0001328A">
        <w:rPr>
          <w:rFonts w:cstheme="minorHAnsi"/>
          <w:spacing w:val="-2"/>
          <w:szCs w:val="18"/>
        </w:rPr>
        <w:t xml:space="preserve">) </w:t>
      </w:r>
      <w:r w:rsidRPr="0001328A">
        <w:rPr>
          <w:rFonts w:cstheme="minorHAnsi"/>
          <w:spacing w:val="-2"/>
          <w:szCs w:val="18"/>
        </w:rPr>
        <w:t>的情況下，無法上傳、播放、刪除影片或編輯影片中繼資料的任何期間</w:t>
      </w:r>
      <w:r w:rsidRPr="0001328A">
        <w:rPr>
          <w:rFonts w:cstheme="minorHAnsi"/>
          <w:spacing w:val="-2"/>
          <w:szCs w:val="18"/>
          <w:vertAlign w:val="superscript"/>
        </w:rPr>
        <w:t>1</w:t>
      </w:r>
      <w:r w:rsidRPr="0001328A">
        <w:rPr>
          <w:rFonts w:cstheme="minorHAnsi"/>
          <w:spacing w:val="-2"/>
          <w:szCs w:val="18"/>
        </w:rPr>
        <w:t>。</w:t>
      </w:r>
    </w:p>
    <w:p w:rsidR="00B31302" w:rsidRPr="007E6B00" w:rsidRDefault="00B31302" w:rsidP="00B31302">
      <w:pPr>
        <w:pStyle w:val="ProductList-Body"/>
        <w:rPr>
          <w:rFonts w:cstheme="minorHAnsi"/>
          <w:szCs w:val="18"/>
        </w:rPr>
      </w:pPr>
    </w:p>
    <w:p w:rsidR="00B31302" w:rsidRPr="007E6B00" w:rsidRDefault="00B31302" w:rsidP="00B31302">
      <w:pPr>
        <w:pStyle w:val="ProductList-Body"/>
        <w:rPr>
          <w:rFonts w:cstheme="minorHAnsi"/>
          <w:szCs w:val="18"/>
        </w:rPr>
      </w:pPr>
      <w:r w:rsidRPr="007E6B00">
        <w:rPr>
          <w:rFonts w:cstheme="minorHAnsi"/>
          <w:b/>
          <w:color w:val="00188F"/>
          <w:szCs w:val="18"/>
        </w:rPr>
        <w:t>每月上線時間百分比</w:t>
      </w:r>
      <w:r w:rsidRPr="00957ED7">
        <w:rPr>
          <w:rFonts w:cstheme="minorHAnsi"/>
          <w:szCs w:val="18"/>
        </w:rPr>
        <w:t>：</w:t>
      </w:r>
      <w:r w:rsidRPr="007E6B00">
        <w:rPr>
          <w:rFonts w:cstheme="minorHAnsi"/>
          <w:szCs w:val="18"/>
        </w:rPr>
        <w:t>每月上線時間百分比係利用下列公式計算</w:t>
      </w:r>
      <w:r w:rsidRPr="00957ED7">
        <w:rPr>
          <w:rFonts w:cstheme="minorHAnsi"/>
          <w:szCs w:val="18"/>
        </w:rPr>
        <w:t>：</w:t>
      </w:r>
    </w:p>
    <w:p w:rsidR="00B31302" w:rsidRPr="0090222F" w:rsidRDefault="00B31302" w:rsidP="00B31302">
      <w:pPr>
        <w:pStyle w:val="ProductList-Body"/>
        <w:rPr>
          <w:rFonts w:cstheme="minorHAnsi"/>
        </w:rPr>
      </w:pPr>
    </w:p>
    <w:p w:rsidR="00B31302" w:rsidRPr="00C66045" w:rsidRDefault="00007308" w:rsidP="00B31302">
      <w:pPr>
        <w:pStyle w:val="ListParagraph"/>
        <w:spacing w:line="259" w:lineRule="auto"/>
        <w:rPr>
          <w:rFonts w:ascii="Cambria Math" w:hAnsi="Cambria Math" w:cs="Tahoma"/>
          <w:i/>
          <w:sz w:val="12"/>
          <w:szCs w:val="12"/>
          <w:lang w:eastAsia="zh-TW"/>
        </w:rPr>
      </w:pPr>
      <m:oMathPara>
        <m:oMath>
          <m:f>
            <m:fPr>
              <m:ctrlPr>
                <w:rPr>
                  <w:rFonts w:ascii="Cambria Math" w:hAnsi="Cambria Math" w:cs="Tahoma"/>
                  <w:i/>
                  <w:sz w:val="18"/>
                  <w:szCs w:val="18"/>
                </w:rPr>
              </m:ctrlPr>
            </m:fPr>
            <m:num>
              <m:r>
                <m:rPr>
                  <m:nor/>
                </m:rPr>
                <w:rPr>
                  <w:rFonts w:ascii="Cambria Math" w:hAnsi="Cambria Math" w:cs="MS Mincho"/>
                  <w:i/>
                  <w:sz w:val="18"/>
                  <w:szCs w:val="18"/>
                  <w:lang w:eastAsia="zh-TW"/>
                </w:rPr>
                <m:t>使用者分鐘數</m:t>
              </m:r>
              <m:r>
                <m:rPr>
                  <m:nor/>
                </m:rPr>
                <w:rPr>
                  <w:rFonts w:ascii="Cambria Math" w:hAnsi="Cambria Math" w:cs="Tahoma"/>
                  <w:i/>
                  <w:sz w:val="18"/>
                  <w:szCs w:val="18"/>
                  <w:lang w:eastAsia="zh-TW"/>
                </w:rPr>
                <m:t xml:space="preserve"> – </m:t>
              </m:r>
              <m:r>
                <m:rPr>
                  <m:nor/>
                </m:rPr>
                <w:rPr>
                  <w:rFonts w:ascii="Cambria Math" w:hAnsi="Cambria Math" w:cs="MS Mincho"/>
                  <w:i/>
                  <w:sz w:val="18"/>
                  <w:szCs w:val="18"/>
                  <w:lang w:eastAsia="zh-TW"/>
                </w:rPr>
                <m:t>停機時間</m:t>
              </m:r>
            </m:num>
            <m:den>
              <m:r>
                <m:rPr>
                  <m:nor/>
                </m:rPr>
                <w:rPr>
                  <w:rFonts w:ascii="Cambria Math" w:hAnsi="Cambria Math" w:cs="MS Mincho"/>
                  <w:i/>
                  <w:sz w:val="18"/>
                  <w:szCs w:val="18"/>
                  <w:lang w:eastAsia="zh-TW"/>
                </w:rPr>
                <m:t>使用者分鐘數</m:t>
              </m:r>
            </m:den>
          </m:f>
          <m:r>
            <w:rPr>
              <w:rFonts w:ascii="Cambria Math" w:hAnsi="Cambria Math" w:cs="Tahoma"/>
              <w:sz w:val="18"/>
              <w:szCs w:val="18"/>
              <w:lang w:eastAsia="zh-TW"/>
            </w:rPr>
            <m:t xml:space="preserve"> </m:t>
          </m:r>
          <m:r>
            <w:rPr>
              <w:rFonts w:ascii="Cambria Math" w:hAnsi="Cambria Math" w:cs="Calibri"/>
              <w:sz w:val="18"/>
              <w:szCs w:val="18"/>
              <w:lang w:eastAsia="zh-TW"/>
            </w:rPr>
            <m:t>x</m:t>
          </m:r>
          <m:r>
            <w:rPr>
              <w:rFonts w:ascii="Cambria Math" w:hAnsi="Cambria Math" w:cs="Tahoma"/>
              <w:sz w:val="18"/>
              <w:szCs w:val="18"/>
              <w:lang w:eastAsia="zh-TW"/>
            </w:rPr>
            <m:t xml:space="preserve"> 100</m:t>
          </m:r>
        </m:oMath>
      </m:oMathPara>
    </w:p>
    <w:p w:rsidR="00B31302" w:rsidRPr="0090222F" w:rsidRDefault="00B31302" w:rsidP="00B31302">
      <w:pPr>
        <w:pStyle w:val="ProductList-Body"/>
        <w:rPr>
          <w:rFonts w:cstheme="minorHAnsi"/>
        </w:rPr>
      </w:pPr>
      <w:r w:rsidRPr="0090222F">
        <w:rPr>
          <w:rFonts w:cstheme="minorHAnsi"/>
        </w:rPr>
        <w:t>停機時間以使用者分鐘數計算，亦即每個月的停機時間為當月發生事件的總時間長度</w:t>
      </w:r>
      <w:r w:rsidRPr="0090222F">
        <w:rPr>
          <w:rFonts w:cstheme="minorHAnsi"/>
        </w:rPr>
        <w:t xml:space="preserve"> (</w:t>
      </w:r>
      <w:r w:rsidRPr="0090222F">
        <w:rPr>
          <w:rFonts w:cstheme="minorHAnsi"/>
        </w:rPr>
        <w:t>以分鐘計</w:t>
      </w:r>
      <w:r w:rsidRPr="0090222F">
        <w:rPr>
          <w:rFonts w:cstheme="minorHAnsi"/>
        </w:rPr>
        <w:t>)</w:t>
      </w:r>
      <w:r w:rsidRPr="0090222F">
        <w:rPr>
          <w:rFonts w:cstheme="minorHAnsi"/>
        </w:rPr>
        <w:t>，乘以受事件影響的使用者人數。</w:t>
      </w:r>
    </w:p>
    <w:p w:rsidR="00B31302" w:rsidRPr="0090222F" w:rsidRDefault="00B31302" w:rsidP="00B31302">
      <w:pPr>
        <w:pStyle w:val="ProductList-Body"/>
        <w:rPr>
          <w:rFonts w:cstheme="minorHAnsi"/>
        </w:rPr>
      </w:pPr>
    </w:p>
    <w:p w:rsidR="00B31302" w:rsidRPr="0090222F" w:rsidRDefault="00B31302" w:rsidP="00B31302">
      <w:pPr>
        <w:pStyle w:val="ProductList-Body"/>
        <w:rPr>
          <w:rFonts w:cstheme="minorHAnsi"/>
        </w:rPr>
      </w:pPr>
      <w:r w:rsidRPr="0090222F">
        <w:rPr>
          <w:rFonts w:cstheme="minorHAnsi"/>
          <w:b/>
          <w:color w:val="00188F"/>
        </w:rPr>
        <w:t>服務等級承諾</w:t>
      </w:r>
      <w:r w:rsidRPr="00957ED7">
        <w:rPr>
          <w:rFonts w:cstheme="minorHAnsi"/>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31302" w:rsidRPr="0090222F" w:rsidTr="00B31302">
        <w:trPr>
          <w:tblHeader/>
        </w:trPr>
        <w:tc>
          <w:tcPr>
            <w:tcW w:w="2500" w:type="pct"/>
            <w:shd w:val="clear" w:color="auto" w:fill="0072C6"/>
          </w:tcPr>
          <w:p w:rsidR="00B31302" w:rsidRPr="0090222F" w:rsidRDefault="00B31302" w:rsidP="00B31302">
            <w:pPr>
              <w:pStyle w:val="ProductList-OfferingBody"/>
              <w:jc w:val="center"/>
              <w:rPr>
                <w:rFonts w:cstheme="minorHAnsi"/>
                <w:color w:val="FFFFFF" w:themeColor="background1"/>
              </w:rPr>
            </w:pPr>
            <w:r w:rsidRPr="0090222F">
              <w:rPr>
                <w:rFonts w:cstheme="minorHAnsi"/>
                <w:color w:val="FFFFFF" w:themeColor="background1"/>
              </w:rPr>
              <w:t>每月上線時間百分比</w:t>
            </w:r>
          </w:p>
        </w:tc>
        <w:tc>
          <w:tcPr>
            <w:tcW w:w="2500" w:type="pct"/>
            <w:shd w:val="clear" w:color="auto" w:fill="0072C6"/>
          </w:tcPr>
          <w:p w:rsidR="00B31302" w:rsidRPr="0090222F" w:rsidRDefault="00B31302" w:rsidP="00B31302">
            <w:pPr>
              <w:pStyle w:val="ProductList-OfferingBody"/>
              <w:jc w:val="center"/>
              <w:rPr>
                <w:rFonts w:cstheme="minorHAnsi"/>
                <w:color w:val="FFFFFF" w:themeColor="background1"/>
              </w:rPr>
            </w:pPr>
            <w:r w:rsidRPr="0090222F">
              <w:rPr>
                <w:rFonts w:cstheme="minorHAnsi"/>
                <w:color w:val="FFFFFF" w:themeColor="background1"/>
              </w:rPr>
              <w:t>服務折讓</w:t>
            </w:r>
          </w:p>
        </w:tc>
      </w:tr>
      <w:tr w:rsidR="00B31302" w:rsidRPr="0090222F" w:rsidTr="00B31302">
        <w:tc>
          <w:tcPr>
            <w:tcW w:w="2500" w:type="pct"/>
          </w:tcPr>
          <w:p w:rsidR="00B31302" w:rsidRPr="0090222F" w:rsidRDefault="00B31302" w:rsidP="00B31302">
            <w:pPr>
              <w:pStyle w:val="ProductList-OfferingBody"/>
              <w:jc w:val="center"/>
              <w:rPr>
                <w:rFonts w:cstheme="minorHAnsi"/>
              </w:rPr>
            </w:pPr>
            <w:r w:rsidRPr="0090222F">
              <w:rPr>
                <w:rFonts w:cstheme="minorHAnsi"/>
              </w:rPr>
              <w:t>&lt; 99.9%</w:t>
            </w:r>
          </w:p>
        </w:tc>
        <w:tc>
          <w:tcPr>
            <w:tcW w:w="2500" w:type="pct"/>
          </w:tcPr>
          <w:p w:rsidR="00B31302" w:rsidRPr="0090222F" w:rsidRDefault="00B31302" w:rsidP="00B31302">
            <w:pPr>
              <w:pStyle w:val="ProductList-OfferingBody"/>
              <w:jc w:val="center"/>
              <w:rPr>
                <w:rFonts w:cstheme="minorHAnsi"/>
              </w:rPr>
            </w:pPr>
            <w:r w:rsidRPr="0090222F">
              <w:rPr>
                <w:rFonts w:cstheme="minorHAnsi"/>
              </w:rPr>
              <w:t>25%</w:t>
            </w:r>
          </w:p>
        </w:tc>
      </w:tr>
      <w:tr w:rsidR="00B31302" w:rsidRPr="0090222F" w:rsidTr="00B31302">
        <w:tc>
          <w:tcPr>
            <w:tcW w:w="2500" w:type="pct"/>
          </w:tcPr>
          <w:p w:rsidR="00B31302" w:rsidRPr="0090222F" w:rsidRDefault="00B31302" w:rsidP="00B31302">
            <w:pPr>
              <w:pStyle w:val="ProductList-OfferingBody"/>
              <w:jc w:val="center"/>
              <w:rPr>
                <w:rFonts w:cstheme="minorHAnsi"/>
              </w:rPr>
            </w:pPr>
            <w:r w:rsidRPr="0090222F">
              <w:rPr>
                <w:rFonts w:cstheme="minorHAnsi"/>
              </w:rPr>
              <w:t>&lt; 99%</w:t>
            </w:r>
          </w:p>
        </w:tc>
        <w:tc>
          <w:tcPr>
            <w:tcW w:w="2500" w:type="pct"/>
          </w:tcPr>
          <w:p w:rsidR="00B31302" w:rsidRPr="0090222F" w:rsidRDefault="00B31302" w:rsidP="00B31302">
            <w:pPr>
              <w:pStyle w:val="ProductList-OfferingBody"/>
              <w:jc w:val="center"/>
              <w:rPr>
                <w:rFonts w:cstheme="minorHAnsi"/>
              </w:rPr>
            </w:pPr>
            <w:r w:rsidRPr="0090222F">
              <w:rPr>
                <w:rFonts w:cstheme="minorHAnsi"/>
              </w:rPr>
              <w:t>50%</w:t>
            </w:r>
          </w:p>
        </w:tc>
      </w:tr>
      <w:tr w:rsidR="00B31302" w:rsidRPr="0090222F" w:rsidTr="00B31302">
        <w:tc>
          <w:tcPr>
            <w:tcW w:w="2500" w:type="pct"/>
          </w:tcPr>
          <w:p w:rsidR="00B31302" w:rsidRPr="0090222F" w:rsidRDefault="00B31302" w:rsidP="00B31302">
            <w:pPr>
              <w:pStyle w:val="ProductList-OfferingBody"/>
              <w:jc w:val="center"/>
              <w:rPr>
                <w:rFonts w:cstheme="minorHAnsi"/>
              </w:rPr>
            </w:pPr>
            <w:r w:rsidRPr="0090222F">
              <w:rPr>
                <w:rFonts w:cstheme="minorHAnsi"/>
              </w:rPr>
              <w:t>&lt; 95%</w:t>
            </w:r>
          </w:p>
        </w:tc>
        <w:tc>
          <w:tcPr>
            <w:tcW w:w="2500" w:type="pct"/>
          </w:tcPr>
          <w:p w:rsidR="00B31302" w:rsidRPr="0090222F" w:rsidRDefault="00B31302" w:rsidP="00B31302">
            <w:pPr>
              <w:pStyle w:val="ProductList-OfferingBody"/>
              <w:jc w:val="center"/>
              <w:rPr>
                <w:rFonts w:cstheme="minorHAnsi"/>
              </w:rPr>
            </w:pPr>
            <w:r w:rsidRPr="0090222F">
              <w:rPr>
                <w:rFonts w:cstheme="minorHAnsi"/>
              </w:rPr>
              <w:t>100%</w:t>
            </w:r>
          </w:p>
        </w:tc>
      </w:tr>
    </w:tbl>
    <w:p w:rsidR="00B31302" w:rsidRPr="0090222F" w:rsidRDefault="00B31302" w:rsidP="00B31302">
      <w:pPr>
        <w:pStyle w:val="ProductList-Body"/>
        <w:rPr>
          <w:rFonts w:cstheme="minorHAnsi"/>
        </w:rPr>
      </w:pPr>
    </w:p>
    <w:p w:rsidR="00B31302" w:rsidRPr="0090222F" w:rsidRDefault="00B31302" w:rsidP="00B31302">
      <w:pPr>
        <w:pStyle w:val="ProductList-Body"/>
        <w:rPr>
          <w:rFonts w:cstheme="minorHAnsi"/>
          <w:lang w:eastAsia="zh-TW"/>
        </w:rPr>
      </w:pPr>
      <w:r w:rsidRPr="0090222F">
        <w:rPr>
          <w:rFonts w:cstheme="minorHAnsi"/>
          <w:b/>
          <w:color w:val="00188F"/>
          <w:lang w:eastAsia="zh-TW"/>
        </w:rPr>
        <w:t>服務等級例外</w:t>
      </w:r>
      <w:r w:rsidRPr="00957ED7">
        <w:rPr>
          <w:rFonts w:cstheme="minorHAnsi"/>
          <w:lang w:eastAsia="zh-TW"/>
        </w:rPr>
        <w:t>：</w:t>
      </w:r>
      <w:r w:rsidRPr="0090222F">
        <w:rPr>
          <w:rFonts w:cstheme="minorHAnsi"/>
          <w:lang w:eastAsia="zh-TW"/>
        </w:rPr>
        <w:t xml:space="preserve">Microsoft Stream </w:t>
      </w:r>
      <w:r w:rsidRPr="0090222F">
        <w:rPr>
          <w:rFonts w:cstheme="minorHAnsi"/>
          <w:lang w:eastAsia="zh-TW"/>
        </w:rPr>
        <w:t>的任何免費層皆未提供</w:t>
      </w:r>
      <w:r w:rsidRPr="0090222F">
        <w:rPr>
          <w:rFonts w:cstheme="minorHAnsi"/>
          <w:lang w:eastAsia="zh-TW"/>
        </w:rPr>
        <w:t xml:space="preserve"> SLA</w:t>
      </w:r>
      <w:r w:rsidRPr="0090222F">
        <w:rPr>
          <w:rFonts w:cstheme="minorHAnsi"/>
          <w:lang w:eastAsia="zh-TW"/>
        </w:rPr>
        <w:t>。</w:t>
      </w:r>
      <w:r w:rsidRPr="0090222F">
        <w:rPr>
          <w:rFonts w:cstheme="minorHAnsi"/>
          <w:lang w:eastAsia="zh-TW"/>
        </w:rPr>
        <w:br/>
      </w:r>
    </w:p>
    <w:p w:rsidR="00B31302" w:rsidRPr="0090222F" w:rsidRDefault="00B31302" w:rsidP="00A26ABC">
      <w:pPr>
        <w:spacing w:after="0" w:line="240" w:lineRule="auto"/>
        <w:rPr>
          <w:rFonts w:cstheme="minorHAnsi"/>
          <w:sz w:val="18"/>
        </w:rPr>
      </w:pPr>
      <w:r w:rsidRPr="0090222F">
        <w:rPr>
          <w:rFonts w:cstheme="minorHAnsi"/>
          <w:sz w:val="18"/>
          <w:vertAlign w:val="superscript"/>
        </w:rPr>
        <w:t>1</w:t>
      </w:r>
      <w:r w:rsidRPr="0090222F">
        <w:rPr>
          <w:rFonts w:cstheme="minorHAnsi"/>
          <w:sz w:val="18"/>
        </w:rPr>
        <w:t>不支援案例可能包括在不支援的裝置</w:t>
      </w:r>
      <w:r w:rsidRPr="0090222F">
        <w:rPr>
          <w:rFonts w:cstheme="minorHAnsi"/>
          <w:sz w:val="18"/>
        </w:rPr>
        <w:t>/</w:t>
      </w:r>
      <w:r w:rsidRPr="0090222F">
        <w:rPr>
          <w:rFonts w:cstheme="minorHAnsi"/>
          <w:sz w:val="18"/>
        </w:rPr>
        <w:t>作業系統上播放、用戶端網路問題以及使用者錯誤。</w:t>
      </w:r>
    </w:p>
    <w:p w:rsidR="00B31302" w:rsidRPr="0090222F" w:rsidRDefault="00007308" w:rsidP="00B3130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31302" w:rsidRPr="00D013FB">
          <w:rPr>
            <w:rStyle w:val="Hyperlink"/>
            <w:rFonts w:cstheme="minorHAnsi"/>
            <w:color w:val="0563C1"/>
            <w:sz w:val="16"/>
            <w:szCs w:val="16"/>
          </w:rPr>
          <w:t>目錄</w:t>
        </w:r>
      </w:hyperlink>
      <w:r w:rsidR="00B31302" w:rsidRPr="00D013FB">
        <w:rPr>
          <w:rFonts w:cstheme="minorHAnsi"/>
          <w:color w:val="0563C1"/>
          <w:sz w:val="16"/>
          <w:szCs w:val="16"/>
        </w:rPr>
        <w:t xml:space="preserve"> </w:t>
      </w:r>
      <w:r w:rsidR="00B31302" w:rsidRPr="0090222F">
        <w:rPr>
          <w:rFonts w:cstheme="minorHAnsi"/>
          <w:sz w:val="16"/>
          <w:szCs w:val="16"/>
        </w:rPr>
        <w:t>/</w:t>
      </w:r>
      <w:r w:rsidR="00B31302" w:rsidRPr="00D013FB">
        <w:rPr>
          <w:rFonts w:cstheme="minorHAnsi"/>
          <w:color w:val="0563C1"/>
          <w:sz w:val="16"/>
          <w:szCs w:val="16"/>
        </w:rPr>
        <w:t xml:space="preserve"> </w:t>
      </w:r>
      <w:hyperlink w:anchor="定義" w:history="1">
        <w:r w:rsidR="00B31302" w:rsidRPr="00D013FB">
          <w:rPr>
            <w:rStyle w:val="Hyperlink"/>
            <w:rFonts w:cstheme="minorHAnsi"/>
            <w:color w:val="0563C1"/>
            <w:sz w:val="16"/>
            <w:szCs w:val="16"/>
          </w:rPr>
          <w:t>定義</w:t>
        </w:r>
      </w:hyperlink>
    </w:p>
    <w:p w:rsidR="00DE0056" w:rsidRPr="00DE0056" w:rsidRDefault="00DE0056" w:rsidP="00DE0056">
      <w:pPr>
        <w:pStyle w:val="ProductList-Offering2Heading"/>
        <w:tabs>
          <w:tab w:val="clear" w:pos="360"/>
        </w:tabs>
        <w:outlineLvl w:val="2"/>
        <w:rPr>
          <w:rFonts w:ascii="Calibri Light" w:hAnsi="Calibri Light"/>
          <w:lang w:eastAsia="zh-TW"/>
        </w:rPr>
      </w:pPr>
      <w:bookmarkStart w:id="331" w:name="_Toc512239653"/>
      <w:r w:rsidRPr="00DE0056">
        <w:rPr>
          <w:rFonts w:ascii="Calibri Light" w:hAnsi="Calibri Light"/>
          <w:lang w:eastAsia="zh-TW"/>
        </w:rPr>
        <w:t>Minecraft</w:t>
      </w:r>
      <w:r w:rsidRPr="00D013FB">
        <w:rPr>
          <w:rFonts w:ascii="Calibri Light" w:hAnsi="Calibri Light"/>
          <w:lang w:eastAsia="zh-TW"/>
        </w:rPr>
        <w:t>：</w:t>
      </w:r>
      <w:r w:rsidRPr="00DE0056">
        <w:rPr>
          <w:rFonts w:ascii="Calibri Light" w:hAnsi="Calibri Light"/>
          <w:lang w:eastAsia="zh-TW"/>
        </w:rPr>
        <w:t>教育版</w:t>
      </w:r>
      <w:bookmarkEnd w:id="323"/>
      <w:bookmarkEnd w:id="331"/>
    </w:p>
    <w:p w:rsidR="00DE0056" w:rsidRPr="00D345BC" w:rsidRDefault="00DE0056" w:rsidP="00DE0056">
      <w:pPr>
        <w:pStyle w:val="ProductList-Body"/>
        <w:rPr>
          <w:rFonts w:asciiTheme="majorHAnsi" w:hAnsiTheme="majorHAnsi"/>
        </w:rPr>
      </w:pPr>
      <w:r w:rsidRPr="00D345BC">
        <w:rPr>
          <w:rFonts w:asciiTheme="majorHAnsi" w:hAnsiTheme="majorHAnsi"/>
          <w:b/>
          <w:color w:val="00188F"/>
        </w:rPr>
        <w:t>停機時間</w:t>
      </w:r>
      <w:r w:rsidRPr="00957ED7">
        <w:rPr>
          <w:rFonts w:asciiTheme="majorHAnsi" w:hAnsiTheme="majorHAnsi"/>
          <w:bCs/>
          <w:szCs w:val="18"/>
        </w:rPr>
        <w:t>：</w:t>
      </w:r>
      <w:r w:rsidRPr="00ED4A1F">
        <w:rPr>
          <w:rFonts w:ascii="PMingLiU" w:hAnsi="PMingLiU" w:cs="MS Gothic" w:hint="eastAsia"/>
          <w:szCs w:val="18"/>
        </w:rPr>
        <w:t>係指使用者無法存取</w:t>
      </w:r>
      <w:r w:rsidRPr="00A64BC0">
        <w:rPr>
          <w:szCs w:val="18"/>
        </w:rPr>
        <w:t xml:space="preserve"> Minecraft</w:t>
      </w:r>
      <w:r w:rsidRPr="00957ED7">
        <w:rPr>
          <w:szCs w:val="18"/>
        </w:rPr>
        <w:t>：</w:t>
      </w:r>
      <w:r w:rsidRPr="00D345BC">
        <w:rPr>
          <w:rFonts w:asciiTheme="majorHAnsi" w:hAnsiTheme="majorHAnsi"/>
          <w:szCs w:val="18"/>
        </w:rPr>
        <w:t>教育版的期間。</w:t>
      </w:r>
    </w:p>
    <w:p w:rsidR="00DE0056" w:rsidRPr="00D345BC" w:rsidRDefault="00DE0056" w:rsidP="00DE0056">
      <w:pPr>
        <w:pStyle w:val="ProductList-Body"/>
        <w:rPr>
          <w:rFonts w:asciiTheme="majorHAnsi" w:hAnsiTheme="majorHAnsi"/>
        </w:rPr>
      </w:pPr>
    </w:p>
    <w:p w:rsidR="00DE0056" w:rsidRPr="00D345BC" w:rsidRDefault="00DE0056" w:rsidP="00DE0056">
      <w:pPr>
        <w:pStyle w:val="ProductList-Body"/>
        <w:rPr>
          <w:rFonts w:asciiTheme="majorHAnsi" w:hAnsiTheme="majorHAnsi"/>
        </w:rPr>
      </w:pPr>
      <w:r w:rsidRPr="00D345BC">
        <w:rPr>
          <w:rFonts w:asciiTheme="majorHAnsi" w:hAnsiTheme="majorHAnsi"/>
          <w:b/>
          <w:color w:val="00188F"/>
        </w:rPr>
        <w:t>每月上線時間百分比</w:t>
      </w:r>
      <w:r w:rsidRPr="00957ED7">
        <w:rPr>
          <w:rFonts w:asciiTheme="majorHAnsi" w:hAnsiTheme="majorHAnsi"/>
          <w:bCs/>
          <w:szCs w:val="18"/>
        </w:rPr>
        <w:t>：</w:t>
      </w:r>
      <w:r w:rsidRPr="00D345BC">
        <w:rPr>
          <w:rFonts w:asciiTheme="majorHAnsi" w:hAnsiTheme="majorHAnsi"/>
        </w:rPr>
        <w:t>每月上線時間百分比係利用下列公式計算</w:t>
      </w:r>
      <w:r w:rsidRPr="00957ED7">
        <w:rPr>
          <w:rFonts w:asciiTheme="majorHAnsi" w:hAnsiTheme="majorHAnsi"/>
        </w:rPr>
        <w:t>：</w:t>
      </w:r>
    </w:p>
    <w:p w:rsidR="00DE0056" w:rsidRPr="00D345BC" w:rsidRDefault="00DE0056" w:rsidP="00DE0056">
      <w:pPr>
        <w:pStyle w:val="ProductList-Body"/>
        <w:rPr>
          <w:rFonts w:asciiTheme="majorHAnsi" w:hAnsiTheme="majorHAnsi"/>
        </w:rPr>
      </w:pPr>
    </w:p>
    <w:p w:rsidR="00DE0056" w:rsidRPr="00D345BC" w:rsidRDefault="00007308" w:rsidP="00DE0056">
      <w:pPr>
        <w:jc w:val="both"/>
        <w:rPr>
          <w:rFonts w:asciiTheme="majorHAnsi" w:hAnsiTheme="majorHAnsi"/>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一個月內的總分鐘數</m:t>
              </m:r>
              <m:r>
                <w:rPr>
                  <w:rFonts w:ascii="Cambria Math" w:hAnsi="Cambria Math" w:cs="Calibri"/>
                  <w:sz w:val="18"/>
                  <w:szCs w:val="18"/>
                </w:rPr>
                <m:t xml:space="preserve"> – </m:t>
              </m:r>
              <m:r>
                <w:rPr>
                  <w:rFonts w:ascii="Cambria Math" w:hAnsi="Cambria Math" w:cs="Calibri"/>
                  <w:sz w:val="18"/>
                  <w:szCs w:val="18"/>
                </w:rPr>
                <m:t>停機時間</m:t>
              </m:r>
              <m:r>
                <w:rPr>
                  <w:rFonts w:ascii="Cambria Math" w:hAnsi="Cambria Math" w:cs="Calibri"/>
                  <w:sz w:val="18"/>
                  <w:szCs w:val="18"/>
                </w:rPr>
                <m:t xml:space="preserve"> </m:t>
              </m:r>
            </m:num>
            <m:den>
              <m:r>
                <w:rPr>
                  <w:rFonts w:ascii="Cambria Math" w:hAnsi="Cambria Math" w:cs="Calibri"/>
                  <w:sz w:val="18"/>
                  <w:szCs w:val="18"/>
                </w:rPr>
                <m:t>一個月內的總分鐘數</m:t>
              </m:r>
            </m:den>
          </m:f>
          <m:r>
            <w:rPr>
              <w:rFonts w:ascii="Cambria Math" w:hAnsi="Cambria Math" w:cs="Calibri"/>
              <w:sz w:val="18"/>
              <w:szCs w:val="18"/>
            </w:rPr>
            <m:t xml:space="preserve"> x 100</m:t>
          </m:r>
        </m:oMath>
      </m:oMathPara>
    </w:p>
    <w:p w:rsidR="00DE0056" w:rsidRPr="00D345BC" w:rsidRDefault="00DE0056" w:rsidP="00DE0056">
      <w:pPr>
        <w:pStyle w:val="ProductList-Body"/>
        <w:rPr>
          <w:rFonts w:asciiTheme="majorHAnsi" w:hAnsiTheme="majorHAnsi"/>
          <w:lang w:eastAsia="zh-TW"/>
        </w:rPr>
      </w:pPr>
      <w:r w:rsidRPr="00D345BC">
        <w:rPr>
          <w:rFonts w:asciiTheme="majorHAnsi" w:hAnsiTheme="majorHAnsi"/>
          <w:szCs w:val="18"/>
          <w:lang w:eastAsia="zh-TW"/>
        </w:rPr>
        <w:t>停機時間以使用者分鐘數計算，亦即每個月的停機時間為當月發生事件的總時間長度</w:t>
      </w:r>
      <w:r w:rsidRPr="00D345BC">
        <w:rPr>
          <w:rFonts w:asciiTheme="majorHAnsi" w:hAnsiTheme="majorHAnsi"/>
          <w:szCs w:val="18"/>
          <w:lang w:eastAsia="zh-TW"/>
        </w:rPr>
        <w:t xml:space="preserve"> (</w:t>
      </w:r>
      <w:r w:rsidRPr="00D345BC">
        <w:rPr>
          <w:rFonts w:asciiTheme="majorHAnsi" w:hAnsiTheme="majorHAnsi"/>
          <w:szCs w:val="18"/>
          <w:lang w:eastAsia="zh-TW"/>
        </w:rPr>
        <w:t>以分鐘計</w:t>
      </w:r>
      <w:r w:rsidRPr="00D345BC">
        <w:rPr>
          <w:rFonts w:asciiTheme="majorHAnsi" w:hAnsiTheme="majorHAnsi"/>
          <w:szCs w:val="18"/>
          <w:lang w:eastAsia="zh-TW"/>
        </w:rPr>
        <w:t>)</w:t>
      </w:r>
      <w:r w:rsidRPr="00D345BC">
        <w:rPr>
          <w:rFonts w:asciiTheme="majorHAnsi" w:hAnsiTheme="majorHAnsi"/>
          <w:szCs w:val="18"/>
          <w:lang w:eastAsia="zh-TW"/>
        </w:rPr>
        <w:t>，乘以受事件影響的使用者人數。</w:t>
      </w:r>
    </w:p>
    <w:p w:rsidR="00DE0056" w:rsidRPr="00D345BC" w:rsidRDefault="00DE0056" w:rsidP="00DE0056">
      <w:pPr>
        <w:pStyle w:val="ProductList-Body"/>
        <w:rPr>
          <w:rFonts w:asciiTheme="majorHAnsi" w:hAnsiTheme="majorHAnsi"/>
          <w:lang w:eastAsia="zh-TW"/>
        </w:rPr>
      </w:pPr>
    </w:p>
    <w:p w:rsidR="00DE0056" w:rsidRPr="00D345BC" w:rsidRDefault="00DE0056" w:rsidP="00DE0056">
      <w:pPr>
        <w:pStyle w:val="ProductList-Body"/>
        <w:rPr>
          <w:rFonts w:asciiTheme="majorHAnsi" w:hAnsiTheme="majorHAnsi"/>
        </w:rPr>
      </w:pPr>
      <w:r w:rsidRPr="00D345BC">
        <w:rPr>
          <w:rFonts w:asciiTheme="majorHAnsi" w:hAnsiTheme="majorHAnsi"/>
          <w:b/>
          <w:color w:val="00188F"/>
        </w:rPr>
        <w:t>服務折讓</w:t>
      </w:r>
      <w:r w:rsidRPr="00957ED7">
        <w:rPr>
          <w:rFonts w:asciiTheme="majorHAnsi" w:hAnsiTheme="majorHAnsi"/>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0056" w:rsidRPr="00D345BC" w:rsidTr="00DE0056">
        <w:trPr>
          <w:tblHeader/>
        </w:trPr>
        <w:tc>
          <w:tcPr>
            <w:tcW w:w="5400" w:type="dxa"/>
            <w:shd w:val="clear" w:color="auto" w:fill="0072C6"/>
          </w:tcPr>
          <w:p w:rsidR="00DE0056" w:rsidRPr="00A26ABC" w:rsidRDefault="00DE0056" w:rsidP="00DE0056">
            <w:pPr>
              <w:pStyle w:val="ProductList-OfferingBody"/>
              <w:jc w:val="center"/>
              <w:rPr>
                <w:rFonts w:cstheme="minorHAnsi"/>
                <w:color w:val="FFFFFF" w:themeColor="background1"/>
              </w:rPr>
            </w:pPr>
            <w:r w:rsidRPr="00A26ABC">
              <w:rPr>
                <w:rFonts w:cstheme="minorHAnsi"/>
                <w:color w:val="FFFFFF" w:themeColor="background1"/>
              </w:rPr>
              <w:t>每月上線時間百分比</w:t>
            </w:r>
          </w:p>
        </w:tc>
        <w:tc>
          <w:tcPr>
            <w:tcW w:w="5400" w:type="dxa"/>
            <w:shd w:val="clear" w:color="auto" w:fill="0072C6"/>
          </w:tcPr>
          <w:p w:rsidR="00DE0056" w:rsidRPr="00A26ABC" w:rsidRDefault="00DE0056" w:rsidP="00DE0056">
            <w:pPr>
              <w:pStyle w:val="ProductList-OfferingBody"/>
              <w:jc w:val="center"/>
              <w:rPr>
                <w:rFonts w:cstheme="minorHAnsi"/>
                <w:color w:val="FFFFFF" w:themeColor="background1"/>
              </w:rPr>
            </w:pPr>
            <w:r w:rsidRPr="00A26ABC">
              <w:rPr>
                <w:rFonts w:cstheme="minorHAnsi"/>
                <w:color w:val="FFFFFF" w:themeColor="background1"/>
              </w:rPr>
              <w:t>服務折讓</w:t>
            </w:r>
          </w:p>
        </w:tc>
      </w:tr>
      <w:tr w:rsidR="00DE0056" w:rsidRPr="00D345BC" w:rsidTr="00DE0056">
        <w:tc>
          <w:tcPr>
            <w:tcW w:w="5400" w:type="dxa"/>
          </w:tcPr>
          <w:p w:rsidR="00DE0056" w:rsidRPr="00A26ABC" w:rsidRDefault="00DE0056" w:rsidP="00DE0056">
            <w:pPr>
              <w:pStyle w:val="ProductList-OfferingBody"/>
              <w:jc w:val="center"/>
              <w:rPr>
                <w:rFonts w:cstheme="minorHAnsi"/>
              </w:rPr>
            </w:pPr>
            <w:r w:rsidRPr="00A26ABC">
              <w:rPr>
                <w:rFonts w:cstheme="minorHAnsi"/>
              </w:rPr>
              <w:t>&lt; 99.9%</w:t>
            </w:r>
          </w:p>
        </w:tc>
        <w:tc>
          <w:tcPr>
            <w:tcW w:w="5400" w:type="dxa"/>
          </w:tcPr>
          <w:p w:rsidR="00DE0056" w:rsidRPr="00A26ABC" w:rsidRDefault="00DE0056" w:rsidP="00DE0056">
            <w:pPr>
              <w:pStyle w:val="ProductList-OfferingBody"/>
              <w:jc w:val="center"/>
              <w:rPr>
                <w:rFonts w:cstheme="minorHAnsi"/>
              </w:rPr>
            </w:pPr>
            <w:r w:rsidRPr="00A26ABC">
              <w:rPr>
                <w:rFonts w:cstheme="minorHAnsi"/>
              </w:rPr>
              <w:t>25%</w:t>
            </w:r>
          </w:p>
        </w:tc>
      </w:tr>
      <w:tr w:rsidR="00DE0056" w:rsidRPr="00D345BC" w:rsidTr="00DE0056">
        <w:tc>
          <w:tcPr>
            <w:tcW w:w="5400" w:type="dxa"/>
          </w:tcPr>
          <w:p w:rsidR="00DE0056" w:rsidRPr="00A26ABC" w:rsidRDefault="00DE0056" w:rsidP="00DE0056">
            <w:pPr>
              <w:pStyle w:val="ProductList-OfferingBody"/>
              <w:jc w:val="center"/>
              <w:rPr>
                <w:rFonts w:cstheme="minorHAnsi"/>
              </w:rPr>
            </w:pPr>
            <w:r w:rsidRPr="00A26ABC">
              <w:rPr>
                <w:rFonts w:cstheme="minorHAnsi"/>
              </w:rPr>
              <w:t>&lt; 99%</w:t>
            </w:r>
          </w:p>
        </w:tc>
        <w:tc>
          <w:tcPr>
            <w:tcW w:w="5400" w:type="dxa"/>
          </w:tcPr>
          <w:p w:rsidR="00DE0056" w:rsidRPr="00A26ABC" w:rsidRDefault="00DE0056" w:rsidP="00DE0056">
            <w:pPr>
              <w:pStyle w:val="ProductList-OfferingBody"/>
              <w:jc w:val="center"/>
              <w:rPr>
                <w:rFonts w:cstheme="minorHAnsi"/>
              </w:rPr>
            </w:pPr>
            <w:r w:rsidRPr="00A26ABC">
              <w:rPr>
                <w:rFonts w:cstheme="minorHAnsi"/>
              </w:rPr>
              <w:t>50%</w:t>
            </w:r>
          </w:p>
        </w:tc>
      </w:tr>
      <w:tr w:rsidR="00DE0056" w:rsidRPr="00D345BC" w:rsidTr="00DE0056">
        <w:tc>
          <w:tcPr>
            <w:tcW w:w="5400" w:type="dxa"/>
          </w:tcPr>
          <w:p w:rsidR="00DE0056" w:rsidRPr="00A26ABC" w:rsidRDefault="00DE0056" w:rsidP="00DE0056">
            <w:pPr>
              <w:pStyle w:val="ProductList-OfferingBody"/>
              <w:jc w:val="center"/>
              <w:rPr>
                <w:rFonts w:cstheme="minorHAnsi"/>
              </w:rPr>
            </w:pPr>
            <w:r w:rsidRPr="00A26ABC">
              <w:rPr>
                <w:rFonts w:cstheme="minorHAnsi"/>
              </w:rPr>
              <w:t>&lt; 95%</w:t>
            </w:r>
          </w:p>
        </w:tc>
        <w:tc>
          <w:tcPr>
            <w:tcW w:w="5400" w:type="dxa"/>
          </w:tcPr>
          <w:p w:rsidR="00DE0056" w:rsidRPr="00A26ABC" w:rsidRDefault="00DE0056" w:rsidP="00DE0056">
            <w:pPr>
              <w:pStyle w:val="ProductList-OfferingBody"/>
              <w:jc w:val="center"/>
              <w:rPr>
                <w:rFonts w:cstheme="minorHAnsi"/>
              </w:rPr>
            </w:pPr>
            <w:r w:rsidRPr="00A26ABC">
              <w:rPr>
                <w:rFonts w:cstheme="minorHAnsi"/>
              </w:rPr>
              <w:t>100%</w:t>
            </w:r>
          </w:p>
        </w:tc>
      </w:tr>
    </w:tbl>
    <w:p w:rsidR="00DE0056" w:rsidRPr="00D345BC" w:rsidRDefault="00007308" w:rsidP="00A65D17">
      <w:pPr>
        <w:pStyle w:val="ProductList-Body"/>
        <w:shd w:val="clear" w:color="auto" w:fill="808080" w:themeFill="background1" w:themeFillShade="80"/>
        <w:tabs>
          <w:tab w:val="clear" w:pos="360"/>
          <w:tab w:val="clear" w:pos="720"/>
          <w:tab w:val="clear" w:pos="1080"/>
        </w:tabs>
        <w:spacing w:before="120" w:after="240"/>
        <w:jc w:val="right"/>
        <w:rPr>
          <w:rFonts w:asciiTheme="majorHAnsi" w:hAnsiTheme="majorHAnsi"/>
        </w:rPr>
      </w:pPr>
      <w:hyperlink w:anchor="TOC" w:history="1">
        <w:r w:rsidR="00DE0056" w:rsidRPr="00D013FB">
          <w:rPr>
            <w:rStyle w:val="Hyperlink"/>
            <w:rFonts w:asciiTheme="majorHAnsi" w:hAnsiTheme="majorHAnsi"/>
            <w:color w:val="0563C1"/>
            <w:sz w:val="16"/>
            <w:szCs w:val="16"/>
          </w:rPr>
          <w:t>目錄</w:t>
        </w:r>
      </w:hyperlink>
      <w:r w:rsidR="00DE0056" w:rsidRPr="00D013FB">
        <w:rPr>
          <w:rFonts w:asciiTheme="majorHAnsi" w:hAnsiTheme="majorHAnsi"/>
          <w:color w:val="0563C1"/>
          <w:sz w:val="16"/>
          <w:szCs w:val="16"/>
        </w:rPr>
        <w:t xml:space="preserve"> </w:t>
      </w:r>
      <w:r w:rsidR="00DE0056" w:rsidRPr="00D345BC">
        <w:rPr>
          <w:rFonts w:asciiTheme="majorHAnsi" w:hAnsiTheme="majorHAnsi"/>
          <w:sz w:val="16"/>
          <w:szCs w:val="16"/>
        </w:rPr>
        <w:t>/</w:t>
      </w:r>
      <w:r w:rsidR="00DE0056" w:rsidRPr="00D013FB">
        <w:rPr>
          <w:rFonts w:asciiTheme="majorHAnsi" w:hAnsiTheme="majorHAnsi"/>
          <w:color w:val="0563C1"/>
          <w:sz w:val="16"/>
          <w:szCs w:val="16"/>
        </w:rPr>
        <w:t xml:space="preserve"> </w:t>
      </w:r>
      <w:hyperlink w:anchor="Definitions" w:history="1">
        <w:r w:rsidR="00DE0056" w:rsidRPr="00D013FB">
          <w:rPr>
            <w:rStyle w:val="Hyperlink"/>
            <w:rFonts w:asciiTheme="majorHAnsi" w:hAnsiTheme="majorHAnsi"/>
            <w:color w:val="0563C1"/>
            <w:sz w:val="16"/>
            <w:szCs w:val="16"/>
          </w:rPr>
          <w:t>定義</w:t>
        </w:r>
      </w:hyperlink>
    </w:p>
    <w:p w:rsidR="00526BDF" w:rsidRPr="00526BDF" w:rsidRDefault="00526BDF" w:rsidP="00CA5529">
      <w:pPr>
        <w:pStyle w:val="ProductList-Offering2Heading"/>
        <w:keepNext/>
        <w:tabs>
          <w:tab w:val="clear" w:pos="360"/>
        </w:tabs>
        <w:outlineLvl w:val="2"/>
        <w:rPr>
          <w:rFonts w:ascii="Calibri Light" w:hAnsi="Calibri Light"/>
          <w:lang w:eastAsia="zh-TW"/>
        </w:rPr>
      </w:pPr>
      <w:bookmarkStart w:id="332" w:name="_Toc512239654"/>
      <w:r w:rsidRPr="00526BDF">
        <w:rPr>
          <w:rFonts w:ascii="Calibri Light" w:hAnsi="Calibri Light"/>
          <w:lang w:eastAsia="zh-TW"/>
        </w:rPr>
        <w:t>Power BI Embedded</w:t>
      </w:r>
      <w:bookmarkEnd w:id="324"/>
      <w:bookmarkEnd w:id="332"/>
    </w:p>
    <w:p w:rsidR="00526BDF" w:rsidRPr="00A64BC0" w:rsidRDefault="00526BDF" w:rsidP="00526BDF">
      <w:pPr>
        <w:shd w:val="clear" w:color="auto" w:fill="FFFFFF"/>
        <w:spacing w:before="150" w:after="0" w:line="240" w:lineRule="auto"/>
        <w:rPr>
          <w:sz w:val="18"/>
          <w:szCs w:val="18"/>
        </w:rPr>
      </w:pPr>
      <w:r w:rsidRPr="00A64BC0">
        <w:rPr>
          <w:b/>
          <w:color w:val="00188F"/>
          <w:sz w:val="18"/>
          <w:szCs w:val="18"/>
        </w:rPr>
        <w:t>部署分鐘數</w:t>
      </w:r>
      <w:r w:rsidRPr="00957ED7">
        <w:rPr>
          <w:sz w:val="18"/>
          <w:szCs w:val="18"/>
        </w:rPr>
        <w:t>：</w:t>
      </w:r>
      <w:r w:rsidRPr="00A64BC0">
        <w:rPr>
          <w:sz w:val="18"/>
          <w:szCs w:val="18"/>
        </w:rPr>
        <w:t>係指在計費月份期間已佈建之特定工作區集合的總分鐘數。</w:t>
      </w:r>
    </w:p>
    <w:p w:rsidR="00526BDF" w:rsidRPr="00A64BC0" w:rsidRDefault="00526BDF" w:rsidP="00526BDF">
      <w:pPr>
        <w:shd w:val="clear" w:color="auto" w:fill="FFFFFF"/>
        <w:spacing w:after="0" w:line="240" w:lineRule="auto"/>
        <w:rPr>
          <w:sz w:val="18"/>
          <w:szCs w:val="18"/>
        </w:rPr>
      </w:pPr>
    </w:p>
    <w:p w:rsidR="00526BDF" w:rsidRPr="00A64BC0" w:rsidRDefault="00D60C6F" w:rsidP="00526BDF">
      <w:pPr>
        <w:pStyle w:val="ProductList-Body"/>
        <w:rPr>
          <w:szCs w:val="18"/>
          <w:lang w:eastAsia="zh-TW"/>
        </w:rPr>
      </w:pPr>
      <w:r w:rsidRPr="00A64BC0">
        <w:rPr>
          <w:rFonts w:cstheme="minorHAnsi"/>
          <w:szCs w:val="18"/>
          <w:lang w:eastAsia="zh-TW"/>
        </w:rPr>
        <w:t>「</w:t>
      </w:r>
      <w:r w:rsidRPr="00A64BC0">
        <w:rPr>
          <w:rFonts w:cstheme="minorHAnsi"/>
          <w:b/>
          <w:color w:val="00188F"/>
          <w:szCs w:val="18"/>
          <w:lang w:eastAsia="zh-TW"/>
        </w:rPr>
        <w:t>可用分鐘數上限</w:t>
      </w:r>
      <w:r w:rsidRPr="00A64BC0">
        <w:rPr>
          <w:rFonts w:cstheme="minorHAnsi"/>
          <w:szCs w:val="18"/>
          <w:lang w:eastAsia="zh-TW"/>
        </w:rPr>
        <w:t>」</w:t>
      </w:r>
      <w:r w:rsidR="00526BDF" w:rsidRPr="00A64BC0">
        <w:rPr>
          <w:szCs w:val="18"/>
          <w:lang w:eastAsia="zh-TW"/>
        </w:rPr>
        <w:t>係指在計費月份期間，於特定的</w:t>
      </w:r>
      <w:r w:rsidR="00526BDF" w:rsidRPr="00A64BC0">
        <w:rPr>
          <w:szCs w:val="18"/>
          <w:lang w:eastAsia="zh-TW"/>
        </w:rPr>
        <w:t xml:space="preserve"> Microsoft Azure </w:t>
      </w:r>
      <w:r w:rsidR="00526BDF" w:rsidRPr="00A64BC0">
        <w:rPr>
          <w:szCs w:val="18"/>
          <w:lang w:eastAsia="zh-TW"/>
        </w:rPr>
        <w:t>訂閱中，針對全部由客戶佈建之工作區集合的所有部署分鐘數總和。</w:t>
      </w:r>
    </w:p>
    <w:p w:rsidR="00526BDF" w:rsidRPr="00A64BC0" w:rsidRDefault="00526BDF" w:rsidP="00526BDF">
      <w:pPr>
        <w:pStyle w:val="ProductList-Body"/>
        <w:rPr>
          <w:szCs w:val="18"/>
          <w:lang w:eastAsia="zh-TW"/>
        </w:rPr>
      </w:pPr>
    </w:p>
    <w:p w:rsidR="00526BDF" w:rsidRPr="00A64BC0" w:rsidRDefault="00526BDF" w:rsidP="00526BDF">
      <w:pPr>
        <w:pStyle w:val="ProductList-Body"/>
        <w:rPr>
          <w:szCs w:val="18"/>
        </w:rPr>
      </w:pPr>
      <w:r w:rsidRPr="00A64BC0">
        <w:rPr>
          <w:b/>
          <w:color w:val="00188F"/>
          <w:szCs w:val="18"/>
        </w:rPr>
        <w:t>停機時間</w:t>
      </w:r>
      <w:r w:rsidRPr="00957ED7">
        <w:rPr>
          <w:szCs w:val="18"/>
        </w:rPr>
        <w:t>：</w:t>
      </w:r>
      <w:r w:rsidRPr="00A64BC0">
        <w:rPr>
          <w:szCs w:val="18"/>
        </w:rPr>
        <w:t>係指無法使用工作區集合期間之總累積部署分鐘數。如果在某分鐘內持續試圖讀取或寫入</w:t>
      </w:r>
      <w:r w:rsidRPr="00A64BC0">
        <w:rPr>
          <w:szCs w:val="18"/>
        </w:rPr>
        <w:t xml:space="preserve"> Power BI Embedded </w:t>
      </w:r>
      <w:r w:rsidRPr="00A64BC0">
        <w:rPr>
          <w:szCs w:val="18"/>
        </w:rPr>
        <w:t>資料的任何部分均傳回錯誤碼，或在五分鐘內沒有傳回回應，則該分鐘便視為無法供特定工作區集合。</w:t>
      </w:r>
    </w:p>
    <w:p w:rsidR="00526BDF" w:rsidRPr="00A64BC0" w:rsidRDefault="00526BDF" w:rsidP="00526BDF">
      <w:pPr>
        <w:pStyle w:val="ProductList-Body"/>
        <w:rPr>
          <w:szCs w:val="18"/>
        </w:rPr>
      </w:pPr>
    </w:p>
    <w:p w:rsidR="00526BDF" w:rsidRPr="00777138" w:rsidRDefault="00526BDF" w:rsidP="00526BDF">
      <w:pPr>
        <w:pStyle w:val="ProductList-Body"/>
      </w:pPr>
      <w:r w:rsidRPr="00777138">
        <w:rPr>
          <w:b/>
          <w:color w:val="00188F"/>
        </w:rPr>
        <w:t>每月上線時間百分比</w:t>
      </w:r>
      <w:r w:rsidRPr="00957ED7">
        <w:t>：</w:t>
      </w:r>
      <w:r w:rsidRPr="00777138">
        <w:t>每月上線時間百分比係利用下列公式計算</w:t>
      </w:r>
      <w:r w:rsidRPr="00957ED7">
        <w:t>：</w:t>
      </w:r>
    </w:p>
    <w:p w:rsidR="00526BDF" w:rsidRPr="00777138" w:rsidRDefault="00526BDF" w:rsidP="00526BDF">
      <w:pPr>
        <w:pStyle w:val="ProductList-Body"/>
      </w:pPr>
    </w:p>
    <w:p w:rsidR="00526BDF" w:rsidRPr="00777138" w:rsidRDefault="00007308" w:rsidP="00526BDF">
      <w:pPr>
        <w:jc w:val="both"/>
      </w:pPr>
      <m:oMathPara>
        <m:oMathParaPr>
          <m:jc m:val="center"/>
        </m:oMathParaPr>
        <m:oMath>
          <m:f>
            <m:fPr>
              <m:ctrlPr>
                <w:rPr>
                  <w:rFonts w:ascii="Cambria Math" w:hAnsi="Cambria Math" w:cs="Tahoma"/>
                  <w:i/>
                  <w:sz w:val="18"/>
                  <w:szCs w:val="18"/>
                </w:rPr>
              </m:ctrlPr>
            </m:fPr>
            <m:num>
              <m:r>
                <m:rPr>
                  <m:nor/>
                </m:rPr>
                <w:rPr>
                  <w:rFonts w:ascii="Cambria Math" w:cs="Tahoma" w:hint="eastAsia"/>
                  <w:i/>
                  <w:sz w:val="18"/>
                  <w:szCs w:val="18"/>
                </w:rPr>
                <m:t>可用分鐘數上限</m:t>
              </m:r>
              <m:r>
                <m:rPr>
                  <m:nor/>
                </m:rPr>
                <w:rPr>
                  <w:rFonts w:ascii="Cambria Math" w:cs="Tahoma"/>
                  <w:i/>
                  <w:sz w:val="18"/>
                  <w:szCs w:val="18"/>
                </w:rPr>
                <m:t xml:space="preserve"> - </m:t>
              </m:r>
              <m:r>
                <m:rPr>
                  <m:nor/>
                </m:rPr>
                <w:rPr>
                  <w:rFonts w:ascii="Cambria Math" w:cs="Tahoma" w:hint="eastAsia"/>
                  <w:i/>
                  <w:sz w:val="18"/>
                  <w:szCs w:val="18"/>
                </w:rPr>
                <m:t>停機時間</m:t>
              </m:r>
            </m:num>
            <m:den>
              <m:r>
                <m:rPr>
                  <m:nor/>
                </m:rPr>
                <w:rPr>
                  <w:rFonts w:ascii="Cambria Math" w:cs="Tahoma" w:hint="eastAsia"/>
                  <w:i/>
                  <w:sz w:val="18"/>
                  <w:szCs w:val="18"/>
                </w:rPr>
                <m:t>可用分鐘數上限</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100</m:t>
          </m:r>
        </m:oMath>
      </m:oMathPara>
    </w:p>
    <w:p w:rsidR="00526BDF" w:rsidRPr="00777138" w:rsidRDefault="00526BDF" w:rsidP="00526BDF">
      <w:pPr>
        <w:pStyle w:val="ProductList-Body"/>
        <w:rPr>
          <w:lang w:eastAsia="zh-TW"/>
        </w:rPr>
      </w:pPr>
      <w:r w:rsidRPr="00777138">
        <w:rPr>
          <w:szCs w:val="18"/>
          <w:lang w:eastAsia="zh-TW"/>
        </w:rPr>
        <w:t>停機時間以使用者分鐘數計算，亦即每個月的停機時間為當月發生事件的總時間長度</w:t>
      </w:r>
      <w:r w:rsidRPr="00777138">
        <w:rPr>
          <w:szCs w:val="18"/>
          <w:lang w:eastAsia="zh-TW"/>
        </w:rPr>
        <w:t xml:space="preserve"> (</w:t>
      </w:r>
      <w:r w:rsidRPr="00777138">
        <w:rPr>
          <w:szCs w:val="18"/>
          <w:lang w:eastAsia="zh-TW"/>
        </w:rPr>
        <w:t>以分鐘計</w:t>
      </w:r>
      <w:r w:rsidRPr="00777138">
        <w:rPr>
          <w:szCs w:val="18"/>
          <w:lang w:eastAsia="zh-TW"/>
        </w:rPr>
        <w:t>)</w:t>
      </w:r>
      <w:r w:rsidRPr="00777138">
        <w:rPr>
          <w:szCs w:val="18"/>
          <w:lang w:eastAsia="zh-TW"/>
        </w:rPr>
        <w:t>，乘以受事件影響的使用者人數。</w:t>
      </w:r>
    </w:p>
    <w:p w:rsidR="00526BDF" w:rsidRDefault="00526BDF" w:rsidP="00526BDF">
      <w:pPr>
        <w:pStyle w:val="ProductList-Body"/>
        <w:rPr>
          <w:lang w:val="en-US" w:eastAsia="zh-TW"/>
        </w:rPr>
      </w:pPr>
    </w:p>
    <w:p w:rsidR="00526BDF" w:rsidRDefault="00526BDF" w:rsidP="00136130">
      <w:pPr>
        <w:pStyle w:val="ProductList-Body"/>
        <w:keepNext/>
        <w:rPr>
          <w:b/>
          <w:lang w:val="en-US"/>
        </w:rPr>
      </w:pPr>
      <w:r w:rsidRPr="00777138">
        <w:rPr>
          <w:b/>
          <w:color w:val="00188F"/>
        </w:rPr>
        <w:t>服務折讓</w:t>
      </w:r>
      <w:r w:rsidRPr="00957ED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26BDF" w:rsidRPr="00777138" w:rsidTr="00DE0056">
        <w:trPr>
          <w:tblHeader/>
        </w:trPr>
        <w:tc>
          <w:tcPr>
            <w:tcW w:w="5400" w:type="dxa"/>
            <w:shd w:val="clear" w:color="auto" w:fill="0072C6"/>
          </w:tcPr>
          <w:p w:rsidR="00526BDF" w:rsidRPr="00777138" w:rsidRDefault="00526BDF" w:rsidP="00DE0056">
            <w:pPr>
              <w:pStyle w:val="ProductList-OfferingBody"/>
              <w:jc w:val="center"/>
              <w:rPr>
                <w:color w:val="FFFFFF" w:themeColor="background1"/>
              </w:rPr>
            </w:pPr>
            <w:r w:rsidRPr="00777138">
              <w:rPr>
                <w:color w:val="FFFFFF" w:themeColor="background1"/>
              </w:rPr>
              <w:t>每月上線時間百分比</w:t>
            </w:r>
          </w:p>
        </w:tc>
        <w:tc>
          <w:tcPr>
            <w:tcW w:w="5400" w:type="dxa"/>
            <w:shd w:val="clear" w:color="auto" w:fill="0072C6"/>
          </w:tcPr>
          <w:p w:rsidR="00526BDF" w:rsidRPr="00777138" w:rsidRDefault="00526BDF" w:rsidP="00DE0056">
            <w:pPr>
              <w:pStyle w:val="ProductList-OfferingBody"/>
              <w:jc w:val="center"/>
              <w:rPr>
                <w:color w:val="FFFFFF" w:themeColor="background1"/>
              </w:rPr>
            </w:pPr>
            <w:r w:rsidRPr="00777138">
              <w:rPr>
                <w:color w:val="FFFFFF" w:themeColor="background1"/>
              </w:rPr>
              <w:t>服務折讓</w:t>
            </w:r>
          </w:p>
        </w:tc>
      </w:tr>
      <w:tr w:rsidR="00526BDF" w:rsidRPr="00777138" w:rsidTr="00DE0056">
        <w:tc>
          <w:tcPr>
            <w:tcW w:w="5400" w:type="dxa"/>
          </w:tcPr>
          <w:p w:rsidR="00526BDF" w:rsidRPr="00777138" w:rsidRDefault="00526BDF" w:rsidP="00DE0056">
            <w:pPr>
              <w:pStyle w:val="ProductList-OfferingBody"/>
              <w:jc w:val="center"/>
            </w:pPr>
            <w:r w:rsidRPr="00777138">
              <w:t>&lt; 99.9%</w:t>
            </w:r>
          </w:p>
        </w:tc>
        <w:tc>
          <w:tcPr>
            <w:tcW w:w="5400" w:type="dxa"/>
          </w:tcPr>
          <w:p w:rsidR="00526BDF" w:rsidRPr="00777138" w:rsidRDefault="00526BDF" w:rsidP="00DE0056">
            <w:pPr>
              <w:pStyle w:val="ProductList-OfferingBody"/>
              <w:jc w:val="center"/>
            </w:pPr>
            <w:r w:rsidRPr="00777138">
              <w:t>10%</w:t>
            </w:r>
          </w:p>
        </w:tc>
      </w:tr>
      <w:tr w:rsidR="00526BDF" w:rsidRPr="00777138" w:rsidTr="00DE0056">
        <w:tc>
          <w:tcPr>
            <w:tcW w:w="5400" w:type="dxa"/>
          </w:tcPr>
          <w:p w:rsidR="00526BDF" w:rsidRPr="00777138" w:rsidRDefault="00526BDF" w:rsidP="00DE0056">
            <w:pPr>
              <w:pStyle w:val="ProductList-OfferingBody"/>
              <w:jc w:val="center"/>
            </w:pPr>
            <w:r w:rsidRPr="00777138">
              <w:lastRenderedPageBreak/>
              <w:t>&lt; 99%</w:t>
            </w:r>
          </w:p>
        </w:tc>
        <w:tc>
          <w:tcPr>
            <w:tcW w:w="5400" w:type="dxa"/>
          </w:tcPr>
          <w:p w:rsidR="00526BDF" w:rsidRPr="00777138" w:rsidRDefault="00526BDF" w:rsidP="00DE0056">
            <w:pPr>
              <w:pStyle w:val="ProductList-OfferingBody"/>
              <w:jc w:val="center"/>
            </w:pPr>
            <w:r w:rsidRPr="00777138">
              <w:t>25%</w:t>
            </w:r>
          </w:p>
        </w:tc>
      </w:tr>
    </w:tbl>
    <w:p w:rsidR="00526BDF" w:rsidRPr="00777138" w:rsidRDefault="00007308"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26BDF" w:rsidRPr="00D013FB">
          <w:rPr>
            <w:rStyle w:val="Hyperlink"/>
            <w:color w:val="0563C1"/>
            <w:sz w:val="16"/>
            <w:szCs w:val="16"/>
          </w:rPr>
          <w:t>目錄</w:t>
        </w:r>
      </w:hyperlink>
      <w:r w:rsidR="00526BDF" w:rsidRPr="00D013FB">
        <w:rPr>
          <w:color w:val="0563C1"/>
          <w:sz w:val="16"/>
          <w:szCs w:val="16"/>
        </w:rPr>
        <w:t xml:space="preserve"> </w:t>
      </w:r>
      <w:r w:rsidR="00526BDF" w:rsidRPr="00777138">
        <w:rPr>
          <w:sz w:val="16"/>
          <w:szCs w:val="16"/>
        </w:rPr>
        <w:t>/</w:t>
      </w:r>
      <w:r w:rsidR="00526BDF" w:rsidRPr="00D013FB">
        <w:rPr>
          <w:color w:val="0563C1"/>
          <w:sz w:val="16"/>
          <w:szCs w:val="16"/>
        </w:rPr>
        <w:t xml:space="preserve"> </w:t>
      </w:r>
      <w:hyperlink w:anchor="Definitions" w:history="1">
        <w:r w:rsidR="00526BDF" w:rsidRPr="00D013FB">
          <w:rPr>
            <w:rStyle w:val="Hyperlink"/>
            <w:color w:val="0563C1"/>
            <w:sz w:val="16"/>
            <w:szCs w:val="16"/>
          </w:rPr>
          <w:t>定義</w:t>
        </w:r>
      </w:hyperlink>
    </w:p>
    <w:p w:rsidR="00590DC1" w:rsidRPr="00590DC1" w:rsidRDefault="00590DC1" w:rsidP="00590DC1">
      <w:pPr>
        <w:pStyle w:val="ProductList-Offering2Heading"/>
        <w:keepNext/>
        <w:tabs>
          <w:tab w:val="clear" w:pos="360"/>
        </w:tabs>
        <w:outlineLvl w:val="2"/>
        <w:rPr>
          <w:rFonts w:ascii="Calibri Light" w:hAnsi="Calibri Light"/>
          <w:lang w:eastAsia="zh-TW"/>
        </w:rPr>
      </w:pPr>
      <w:bookmarkStart w:id="333" w:name="_Toc484160735"/>
      <w:bookmarkStart w:id="334" w:name="_Toc512239655"/>
      <w:r w:rsidRPr="00590DC1">
        <w:rPr>
          <w:rFonts w:ascii="Calibri Light" w:hAnsi="Calibri Light"/>
          <w:lang w:eastAsia="zh-TW"/>
        </w:rPr>
        <w:t>Power BI Premium</w:t>
      </w:r>
      <w:bookmarkEnd w:id="333"/>
      <w:bookmarkEnd w:id="334"/>
    </w:p>
    <w:p w:rsidR="00590DC1" w:rsidRPr="002D475C" w:rsidRDefault="00590DC1" w:rsidP="00590DC1">
      <w:pPr>
        <w:pStyle w:val="ProductList-Body"/>
      </w:pPr>
      <w:r w:rsidRPr="002D475C">
        <w:t>「</w:t>
      </w:r>
      <w:r w:rsidRPr="002D475C">
        <w:rPr>
          <w:b/>
          <w:color w:val="00188F"/>
        </w:rPr>
        <w:t>容量</w:t>
      </w:r>
      <w:r w:rsidRPr="002D475C">
        <w:t>」係指由管理員透過</w:t>
      </w:r>
      <w:r w:rsidRPr="002D475C">
        <w:t xml:space="preserve"> Power BI Premium </w:t>
      </w:r>
      <w:r w:rsidRPr="002D475C">
        <w:t>容量管理員入口網站所佈建之具名容量。一個「容量」即一個或多個節點的群組。</w:t>
      </w:r>
    </w:p>
    <w:p w:rsidR="00590DC1" w:rsidRPr="002D475C" w:rsidRDefault="00590DC1" w:rsidP="00590DC1">
      <w:pPr>
        <w:pStyle w:val="ProductList-Body"/>
      </w:pPr>
      <w:r w:rsidRPr="002D475C">
        <w:t>「</w:t>
      </w:r>
      <w:r w:rsidRPr="002D475C">
        <w:rPr>
          <w:b/>
          <w:color w:val="00188F"/>
        </w:rPr>
        <w:t>可用分鐘數上限</w:t>
      </w:r>
      <w:r w:rsidRPr="002D475C">
        <w:t>」係指在特定租用戶的計費月份期間，將特定容量具現化的總分鐘數。</w:t>
      </w:r>
    </w:p>
    <w:p w:rsidR="00590DC1" w:rsidRPr="002D475C" w:rsidRDefault="00590DC1" w:rsidP="00590DC1">
      <w:pPr>
        <w:pStyle w:val="ProductList-Body"/>
      </w:pPr>
    </w:p>
    <w:p w:rsidR="00590DC1" w:rsidRPr="002D475C" w:rsidRDefault="00590DC1" w:rsidP="00590DC1">
      <w:pPr>
        <w:pStyle w:val="ProductList-Body"/>
      </w:pPr>
      <w:r w:rsidRPr="002D475C">
        <w:rPr>
          <w:b/>
          <w:color w:val="00188F"/>
        </w:rPr>
        <w:t>停機時間</w:t>
      </w:r>
      <w:r w:rsidRPr="00957ED7">
        <w:rPr>
          <w:bCs/>
        </w:rPr>
        <w:t>：</w:t>
      </w:r>
      <w:r w:rsidRPr="002D475C">
        <w:rPr>
          <w:szCs w:val="18"/>
        </w:rPr>
        <w:t>特定容量的計費月份期間，無法取得特定容量的總累積分鐘數。如果某分鐘內，檢視</w:t>
      </w:r>
      <w:r w:rsidRPr="002D475C">
        <w:rPr>
          <w:szCs w:val="18"/>
        </w:rPr>
        <w:t xml:space="preserve"> Power BI </w:t>
      </w:r>
      <w:r w:rsidRPr="002D475C">
        <w:rPr>
          <w:szCs w:val="18"/>
        </w:rPr>
        <w:t>報告或儀表板的所有嘗試皆因系統錯誤而失敗，則該分鐘便視為無法供特定容量使用</w:t>
      </w:r>
      <w:r w:rsidRPr="002D475C">
        <w:t>。</w:t>
      </w:r>
    </w:p>
    <w:p w:rsidR="00590DC1" w:rsidRPr="002D475C" w:rsidRDefault="00590DC1" w:rsidP="00590DC1">
      <w:pPr>
        <w:pStyle w:val="ProductList-Body"/>
      </w:pPr>
    </w:p>
    <w:p w:rsidR="00590DC1" w:rsidRPr="002D475C" w:rsidRDefault="00590DC1" w:rsidP="00590DC1">
      <w:pPr>
        <w:pStyle w:val="ProductList-Body"/>
        <w:spacing w:after="120"/>
      </w:pPr>
      <w:r w:rsidRPr="002D475C">
        <w:rPr>
          <w:b/>
          <w:color w:val="00188F"/>
        </w:rPr>
        <w:t>每月上線時間百分比</w:t>
      </w:r>
      <w:r w:rsidRPr="00957ED7">
        <w:rPr>
          <w:bCs/>
        </w:rPr>
        <w:t>：</w:t>
      </w:r>
      <w:r w:rsidRPr="002D475C">
        <w:t>每月上線時間百分比係利用下列公式計算</w:t>
      </w:r>
      <w:r w:rsidRPr="00957ED7">
        <w:t>：</w:t>
      </w:r>
    </w:p>
    <w:p w:rsidR="00590DC1" w:rsidRPr="002D475C" w:rsidRDefault="00007308" w:rsidP="00590DC1">
      <w:pPr>
        <w:spacing w:after="60" w:line="240" w:lineRule="auto"/>
        <w:jc w:val="both"/>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可用分鐘數上限</m:t>
              </m:r>
              <m:r>
                <m:rPr>
                  <m:nor/>
                </m:rPr>
                <w:rPr>
                  <w:rFonts w:ascii="Cambria Math" w:cs="Tahoma"/>
                  <w:i/>
                  <w:sz w:val="18"/>
                  <w:szCs w:val="18"/>
                </w:rPr>
                <m:t>-</m:t>
              </m:r>
              <m:r>
                <w:rPr>
                  <w:rFonts w:ascii="Cambria Math" w:hAnsi="Cambria Math" w:cs="Cambria Math" w:hint="eastAsia"/>
                  <w:sz w:val="18"/>
                  <w:szCs w:val="18"/>
                </w:rPr>
                <m:t>停機時間</m:t>
              </m:r>
            </m:num>
            <m:den>
              <m:r>
                <w:rPr>
                  <w:rFonts w:ascii="Cambria Math" w:hAnsi="Cambria Math" w:cs="Cambria Math" w:hint="eastAsia"/>
                  <w:sz w:val="18"/>
                  <w:szCs w:val="18"/>
                </w:rPr>
                <m:t>可用分鐘數上限</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590DC1" w:rsidRPr="002D475C" w:rsidRDefault="00590DC1" w:rsidP="00590DC1">
      <w:pPr>
        <w:pStyle w:val="ProductList-Body"/>
        <w:rPr>
          <w:lang w:eastAsia="zh-TW"/>
        </w:rPr>
      </w:pPr>
      <w:r w:rsidRPr="002D475C">
        <w:rPr>
          <w:szCs w:val="18"/>
          <w:lang w:eastAsia="zh-TW"/>
        </w:rPr>
        <w:t>停機時間以使用者分鐘數計算，亦即每個月的停機時間為當月發生事件的總時間長度</w:t>
      </w:r>
      <w:r w:rsidRPr="002D475C">
        <w:rPr>
          <w:szCs w:val="18"/>
          <w:lang w:eastAsia="zh-TW"/>
        </w:rPr>
        <w:t xml:space="preserve"> (</w:t>
      </w:r>
      <w:r w:rsidRPr="002D475C">
        <w:rPr>
          <w:szCs w:val="18"/>
          <w:lang w:eastAsia="zh-TW"/>
        </w:rPr>
        <w:t>以分鐘計</w:t>
      </w:r>
      <w:r w:rsidRPr="002D475C">
        <w:rPr>
          <w:szCs w:val="18"/>
          <w:lang w:eastAsia="zh-TW"/>
        </w:rPr>
        <w:t>)</w:t>
      </w:r>
      <w:r w:rsidRPr="002D475C">
        <w:rPr>
          <w:szCs w:val="18"/>
          <w:lang w:eastAsia="zh-TW"/>
        </w:rPr>
        <w:t>，乘以受事件影響的使用者人數。</w:t>
      </w:r>
    </w:p>
    <w:p w:rsidR="00590DC1" w:rsidRPr="002D475C" w:rsidRDefault="00590DC1" w:rsidP="00590DC1">
      <w:pPr>
        <w:pStyle w:val="ProductList-Body"/>
        <w:rPr>
          <w:lang w:eastAsia="zh-TW"/>
        </w:rPr>
      </w:pPr>
    </w:p>
    <w:p w:rsidR="00590DC1" w:rsidRPr="002D475C" w:rsidRDefault="00590DC1" w:rsidP="00590DC1">
      <w:pPr>
        <w:pStyle w:val="ProductList-Body"/>
      </w:pPr>
      <w:r w:rsidRPr="002D475C">
        <w:rPr>
          <w:b/>
          <w:color w:val="00188F"/>
        </w:rPr>
        <w:t>服務折讓</w:t>
      </w:r>
      <w:r w:rsidRPr="00957ED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90DC1" w:rsidRPr="002D475C" w:rsidTr="00590DC1">
        <w:trPr>
          <w:tblHeader/>
        </w:trPr>
        <w:tc>
          <w:tcPr>
            <w:tcW w:w="5400" w:type="dxa"/>
            <w:shd w:val="clear" w:color="auto" w:fill="0072C6"/>
          </w:tcPr>
          <w:p w:rsidR="00590DC1" w:rsidRPr="002D475C" w:rsidRDefault="00590DC1" w:rsidP="00590DC1">
            <w:pPr>
              <w:pStyle w:val="ProductList-OfferingBody"/>
              <w:jc w:val="center"/>
              <w:rPr>
                <w:color w:val="FFFFFF" w:themeColor="background1"/>
              </w:rPr>
            </w:pPr>
            <w:r w:rsidRPr="002D475C">
              <w:rPr>
                <w:color w:val="FFFFFF" w:themeColor="background1"/>
              </w:rPr>
              <w:t>每月上線時間百分比</w:t>
            </w:r>
          </w:p>
        </w:tc>
        <w:tc>
          <w:tcPr>
            <w:tcW w:w="5400" w:type="dxa"/>
            <w:shd w:val="clear" w:color="auto" w:fill="0072C6"/>
          </w:tcPr>
          <w:p w:rsidR="00590DC1" w:rsidRPr="002D475C" w:rsidRDefault="00590DC1" w:rsidP="00590DC1">
            <w:pPr>
              <w:pStyle w:val="ProductList-OfferingBody"/>
              <w:jc w:val="center"/>
              <w:rPr>
                <w:color w:val="FFFFFF" w:themeColor="background1"/>
              </w:rPr>
            </w:pPr>
            <w:r w:rsidRPr="002D475C">
              <w:rPr>
                <w:color w:val="FFFFFF" w:themeColor="background1"/>
              </w:rPr>
              <w:t>服務折讓</w:t>
            </w:r>
          </w:p>
        </w:tc>
      </w:tr>
      <w:tr w:rsidR="00590DC1" w:rsidRPr="002D475C" w:rsidTr="00590DC1">
        <w:tc>
          <w:tcPr>
            <w:tcW w:w="5400" w:type="dxa"/>
          </w:tcPr>
          <w:p w:rsidR="00590DC1" w:rsidRPr="002D475C" w:rsidRDefault="00590DC1" w:rsidP="00590DC1">
            <w:pPr>
              <w:pStyle w:val="ProductList-OfferingBody"/>
              <w:jc w:val="center"/>
            </w:pPr>
            <w:r w:rsidRPr="002D475C">
              <w:t>&lt; 99.9%</w:t>
            </w:r>
          </w:p>
        </w:tc>
        <w:tc>
          <w:tcPr>
            <w:tcW w:w="5400" w:type="dxa"/>
          </w:tcPr>
          <w:p w:rsidR="00590DC1" w:rsidRPr="002D475C" w:rsidRDefault="00590DC1" w:rsidP="00590DC1">
            <w:pPr>
              <w:pStyle w:val="ProductList-OfferingBody"/>
              <w:jc w:val="center"/>
            </w:pPr>
            <w:r w:rsidRPr="002D475C">
              <w:t>10%</w:t>
            </w:r>
          </w:p>
        </w:tc>
      </w:tr>
      <w:tr w:rsidR="00590DC1" w:rsidRPr="002D475C" w:rsidTr="00590DC1">
        <w:tc>
          <w:tcPr>
            <w:tcW w:w="5400" w:type="dxa"/>
          </w:tcPr>
          <w:p w:rsidR="00590DC1" w:rsidRPr="002D475C" w:rsidRDefault="00590DC1" w:rsidP="00590DC1">
            <w:pPr>
              <w:pStyle w:val="ProductList-OfferingBody"/>
              <w:jc w:val="center"/>
            </w:pPr>
            <w:r w:rsidRPr="002D475C">
              <w:t>&lt; 99%</w:t>
            </w:r>
          </w:p>
        </w:tc>
        <w:tc>
          <w:tcPr>
            <w:tcW w:w="5400" w:type="dxa"/>
          </w:tcPr>
          <w:p w:rsidR="00590DC1" w:rsidRPr="002D475C" w:rsidRDefault="00590DC1" w:rsidP="00590DC1">
            <w:pPr>
              <w:pStyle w:val="ProductList-OfferingBody"/>
              <w:jc w:val="center"/>
            </w:pPr>
            <w:r w:rsidRPr="002D475C">
              <w:t>25%</w:t>
            </w:r>
          </w:p>
        </w:tc>
      </w:tr>
    </w:tbl>
    <w:p w:rsidR="00590DC1" w:rsidRPr="002D475C" w:rsidRDefault="00007308" w:rsidP="00590DC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90DC1" w:rsidRPr="00D013FB">
          <w:rPr>
            <w:rStyle w:val="Hyperlink"/>
            <w:color w:val="0563C1"/>
            <w:sz w:val="16"/>
            <w:szCs w:val="16"/>
          </w:rPr>
          <w:t>目錄</w:t>
        </w:r>
      </w:hyperlink>
      <w:r w:rsidR="00590DC1" w:rsidRPr="00D013FB">
        <w:rPr>
          <w:color w:val="0563C1"/>
          <w:sz w:val="16"/>
          <w:szCs w:val="16"/>
        </w:rPr>
        <w:t xml:space="preserve"> </w:t>
      </w:r>
      <w:r w:rsidR="00590DC1" w:rsidRPr="002D475C">
        <w:rPr>
          <w:sz w:val="16"/>
          <w:szCs w:val="16"/>
        </w:rPr>
        <w:t>/</w:t>
      </w:r>
      <w:r w:rsidR="00590DC1" w:rsidRPr="00D013FB">
        <w:rPr>
          <w:color w:val="0563C1"/>
          <w:sz w:val="16"/>
          <w:szCs w:val="16"/>
        </w:rPr>
        <w:t xml:space="preserve"> </w:t>
      </w:r>
      <w:hyperlink w:anchor="定義" w:history="1">
        <w:r w:rsidR="00590DC1" w:rsidRPr="00D013FB">
          <w:rPr>
            <w:rStyle w:val="Hyperlink"/>
            <w:color w:val="0563C1"/>
            <w:sz w:val="16"/>
            <w:szCs w:val="16"/>
          </w:rPr>
          <w:t>定義</w:t>
        </w:r>
      </w:hyperlink>
    </w:p>
    <w:p w:rsidR="006365DD" w:rsidRPr="005E1F3F" w:rsidRDefault="006365DD" w:rsidP="0085436E">
      <w:pPr>
        <w:pStyle w:val="ProductList-Offering2Heading"/>
        <w:keepNext/>
        <w:tabs>
          <w:tab w:val="clear" w:pos="360"/>
        </w:tabs>
        <w:outlineLvl w:val="2"/>
        <w:rPr>
          <w:rFonts w:ascii="Calibri Light" w:hAnsi="Calibri Light"/>
          <w:lang w:eastAsia="zh-TW"/>
        </w:rPr>
      </w:pPr>
      <w:bookmarkStart w:id="335" w:name="_Toc512239656"/>
      <w:r w:rsidRPr="005E1F3F">
        <w:rPr>
          <w:rFonts w:ascii="Calibri Light" w:hAnsi="Calibri Light"/>
          <w:lang w:eastAsia="zh-TW"/>
        </w:rPr>
        <w:t xml:space="preserve">Power BI </w:t>
      </w:r>
      <w:r w:rsidR="00B026EE">
        <w:rPr>
          <w:rFonts w:ascii="Calibri Light" w:hAnsi="Calibri Light"/>
          <w:lang w:eastAsia="zh-TW"/>
        </w:rPr>
        <w:t>Pro</w:t>
      </w:r>
      <w:bookmarkEnd w:id="335"/>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957ED7">
        <w:rPr>
          <w:rFonts w:ascii="Calibri" w:hAnsi="Calibri" w:hint="eastAsia"/>
          <w:bCs/>
          <w:szCs w:val="18"/>
          <w:lang w:eastAsia="zh-TW"/>
        </w:rPr>
        <w:t>：</w:t>
      </w:r>
      <w:r>
        <w:rPr>
          <w:rFonts w:ascii="Calibri" w:hAnsi="PMingLiU" w:hint="eastAsia"/>
          <w:szCs w:val="18"/>
          <w:lang w:eastAsia="zh-TW"/>
        </w:rPr>
        <w:t>係指使用者無法針對其具備適當權限之服務進行讀取或寫入</w:t>
      </w:r>
      <w:r>
        <w:rPr>
          <w:rFonts w:ascii="Calibri" w:hAnsi="Calibri" w:hint="eastAsia"/>
          <w:szCs w:val="18"/>
          <w:lang w:eastAsia="zh-TW"/>
        </w:rPr>
        <w:t xml:space="preserve"> Power BI </w:t>
      </w:r>
      <w:r>
        <w:rPr>
          <w:rFonts w:ascii="Calibri" w:hAnsi="PMingLiU" w:hint="eastAsia"/>
          <w:szCs w:val="18"/>
          <w:lang w:eastAsia="zh-TW"/>
        </w:rPr>
        <w:t>資料任何部分的期間</w:t>
      </w:r>
      <w:r>
        <w:rPr>
          <w:rFonts w:ascii="Calibri" w:hAnsi="PMingLiU" w:hint="eastAsia"/>
          <w:lang w:eastAsia="zh-TW"/>
        </w:rPr>
        <w:t>。</w:t>
      </w:r>
    </w:p>
    <w:p w:rsidR="006365DD" w:rsidRPr="001617AD" w:rsidRDefault="006365DD" w:rsidP="006365DD">
      <w:pPr>
        <w:pStyle w:val="ProductList-Body"/>
        <w:rPr>
          <w:rFonts w:ascii="Calibri" w:hAnsi="Calibri"/>
          <w:szCs w:val="18"/>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957ED7">
        <w:rPr>
          <w:rFonts w:ascii="Calibri" w:hAnsi="Calibri" w:hint="eastAsia"/>
          <w:bCs/>
          <w:szCs w:val="18"/>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C66D7A" w:rsidRDefault="00C66D7A" w:rsidP="00C66D7A">
      <w:pPr>
        <w:pStyle w:val="ProductList-Body"/>
        <w:rPr>
          <w:rFonts w:ascii="Calibri" w:hAnsi="Calibri"/>
          <w:lang w:eastAsia="zh-TW"/>
        </w:rPr>
      </w:pPr>
    </w:p>
    <w:p w:rsidR="006365DD" w:rsidRPr="00007994" w:rsidRDefault="00007308" w:rsidP="00C66D7A">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szCs w:val="18"/>
          <w:lang w:eastAsia="zh-TW"/>
        </w:rPr>
        <w:t>停機時間以使用者分鐘數計算，亦即每個月的停機時間為當月發生事件的總時間長度</w:t>
      </w:r>
      <w:r>
        <w:rPr>
          <w:rFonts w:ascii="Calibri" w:hAnsi="Calibri" w:hint="eastAsia"/>
          <w:szCs w:val="18"/>
          <w:lang w:eastAsia="zh-TW"/>
        </w:rPr>
        <w:t xml:space="preserve"> (</w:t>
      </w:r>
      <w:r>
        <w:rPr>
          <w:rFonts w:ascii="Calibri" w:hAnsi="PMingLiU" w:hint="eastAsia"/>
          <w:szCs w:val="18"/>
          <w:lang w:eastAsia="zh-TW"/>
        </w:rPr>
        <w:t>以分鐘計</w:t>
      </w:r>
      <w:r>
        <w:rPr>
          <w:rFonts w:ascii="Calibri" w:hAnsi="Calibri" w:hint="eastAsia"/>
          <w:szCs w:val="18"/>
          <w:lang w:eastAsia="zh-TW"/>
        </w:rPr>
        <w:t>)</w:t>
      </w:r>
      <w:r>
        <w:rPr>
          <w:rFonts w:ascii="Calibri" w:hAnsi="PMingLiU" w:hint="eastAsia"/>
          <w:szCs w:val="18"/>
          <w:lang w:eastAsia="zh-TW"/>
        </w:rPr>
        <w:t>，乘以受事件影響的使用者人數。</w:t>
      </w:r>
    </w:p>
    <w:p w:rsidR="006365DD" w:rsidRPr="00917EBB" w:rsidRDefault="006365DD" w:rsidP="006365DD">
      <w:pPr>
        <w:pStyle w:val="ProductList-Body"/>
        <w:rPr>
          <w:rFonts w:ascii="Calibri" w:hAnsi="Calibri"/>
          <w:sz w:val="16"/>
          <w:szCs w:val="20"/>
          <w:lang w:eastAsia="zh-TW"/>
        </w:rPr>
      </w:pPr>
    </w:p>
    <w:p w:rsidR="006365DD" w:rsidRDefault="006365DD" w:rsidP="002565BE">
      <w:pPr>
        <w:pStyle w:val="ProductList-Body"/>
        <w:keepNext/>
        <w:rPr>
          <w:rFonts w:ascii="Calibri" w:hAnsi="Calibri"/>
        </w:rPr>
      </w:pPr>
      <w:r>
        <w:rPr>
          <w:rFonts w:ascii="Calibri" w:hAnsi="PMingLiU" w:hint="eastAsia"/>
          <w:b/>
          <w:color w:val="00188F"/>
        </w:rPr>
        <w:t>服務折讓</w:t>
      </w:r>
      <w:r w:rsidR="00222766" w:rsidRPr="00957ED7">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2565BE">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2565BE">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007308"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C93B1C" w:rsidRPr="00D013FB">
          <w:rPr>
            <w:rStyle w:val="Hyperlink"/>
            <w:rFonts w:ascii="Calibri" w:hAnsi="PMingLiU" w:hint="eastAsia"/>
            <w:color w:val="0563C1"/>
            <w:sz w:val="16"/>
            <w:szCs w:val="16"/>
          </w:rPr>
          <w:t>目錄</w:t>
        </w:r>
      </w:hyperlink>
      <w:r w:rsidR="00C93B1C" w:rsidRPr="00D013FB">
        <w:rPr>
          <w:rFonts w:ascii="Calibri" w:hAnsi="Calibri" w:hint="eastAsia"/>
          <w:color w:val="0563C1"/>
          <w:sz w:val="16"/>
          <w:szCs w:val="16"/>
        </w:rPr>
        <w:t xml:space="preserve"> </w:t>
      </w:r>
      <w:r w:rsidR="00C93B1C">
        <w:rPr>
          <w:rFonts w:ascii="Calibri" w:hAnsi="Calibri" w:hint="eastAsia"/>
          <w:sz w:val="16"/>
          <w:szCs w:val="16"/>
        </w:rPr>
        <w:t>/</w:t>
      </w:r>
      <w:r w:rsidR="00C93B1C" w:rsidRPr="00D013FB">
        <w:rPr>
          <w:rFonts w:ascii="Calibri" w:hAnsi="Calibri" w:hint="eastAsia"/>
          <w:color w:val="0563C1"/>
          <w:sz w:val="16"/>
          <w:szCs w:val="16"/>
        </w:rPr>
        <w:t xml:space="preserve"> </w:t>
      </w:r>
      <w:hyperlink w:anchor="Definitions" w:history="1">
        <w:r w:rsidR="00C93B1C" w:rsidRPr="00D013FB">
          <w:rPr>
            <w:rStyle w:val="Hyperlink"/>
            <w:rFonts w:ascii="Calibri" w:hAnsi="PMingLiU" w:hint="eastAsia"/>
            <w:color w:val="0563C1"/>
            <w:sz w:val="16"/>
            <w:szCs w:val="16"/>
          </w:rPr>
          <w:t>定義</w:t>
        </w:r>
      </w:hyperlink>
    </w:p>
    <w:p w:rsidR="006365DD" w:rsidRPr="005E1F3F" w:rsidRDefault="006365DD" w:rsidP="006365DD">
      <w:pPr>
        <w:pStyle w:val="ProductList-Offering2Heading"/>
        <w:tabs>
          <w:tab w:val="clear" w:pos="360"/>
        </w:tabs>
        <w:outlineLvl w:val="2"/>
        <w:rPr>
          <w:rFonts w:ascii="Calibri Light" w:hAnsi="Calibri Light"/>
        </w:rPr>
      </w:pPr>
      <w:bookmarkStart w:id="336" w:name="_Toc512239657"/>
      <w:r w:rsidRPr="005E1F3F">
        <w:rPr>
          <w:rFonts w:ascii="Calibri Light" w:hAnsi="Calibri Light"/>
        </w:rPr>
        <w:t>翻譯器</w:t>
      </w:r>
      <w:r w:rsidRPr="005E1F3F">
        <w:rPr>
          <w:rFonts w:ascii="Calibri Light" w:hAnsi="Calibri Light"/>
        </w:rPr>
        <w:t xml:space="preserve"> API</w:t>
      </w:r>
      <w:bookmarkEnd w:id="336"/>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957ED7">
        <w:rPr>
          <w:rFonts w:ascii="Calibri" w:hAnsi="Calibri" w:hint="eastAsia"/>
          <w:bCs/>
          <w:szCs w:val="18"/>
          <w:lang w:eastAsia="zh-TW"/>
        </w:rPr>
        <w:t>：</w:t>
      </w:r>
      <w:r>
        <w:rPr>
          <w:rFonts w:ascii="Calibri" w:hAnsi="PMingLiU" w:hint="eastAsia"/>
          <w:szCs w:val="18"/>
          <w:lang w:eastAsia="zh-TW"/>
        </w:rPr>
        <w:t>係指使用者無法執行翻譯的期間。</w:t>
      </w:r>
    </w:p>
    <w:p w:rsidR="006365DD" w:rsidRPr="001617AD" w:rsidRDefault="006365DD" w:rsidP="006365DD">
      <w:pPr>
        <w:pStyle w:val="ProductList-Body"/>
        <w:rPr>
          <w:rFonts w:ascii="Calibri" w:hAnsi="Calibri"/>
          <w:szCs w:val="18"/>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957ED7">
        <w:rPr>
          <w:rFonts w:ascii="Calibri" w:hAnsi="Calibri" w:hint="eastAsia"/>
          <w:bCs/>
          <w:szCs w:val="18"/>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C66D7A" w:rsidRDefault="00C66D7A" w:rsidP="00C66D7A">
      <w:pPr>
        <w:pStyle w:val="ProductList-Body"/>
        <w:rPr>
          <w:rFonts w:ascii="Calibri" w:hAnsi="Calibri"/>
          <w:lang w:eastAsia="zh-TW"/>
        </w:rPr>
      </w:pPr>
    </w:p>
    <w:p w:rsidR="006365DD" w:rsidRPr="00007994" w:rsidRDefault="00007308" w:rsidP="00C66D7A">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szCs w:val="18"/>
          <w:lang w:eastAsia="zh-TW"/>
        </w:rPr>
        <w:t>停機時間係指無法取得前述服務的當月內的總分鐘數。</w:t>
      </w:r>
    </w:p>
    <w:p w:rsidR="006365DD" w:rsidRPr="00917EBB" w:rsidRDefault="006365DD" w:rsidP="006365DD">
      <w:pPr>
        <w:pStyle w:val="ProductList-Body"/>
        <w:rPr>
          <w:rFonts w:ascii="Calibri" w:hAnsi="Calibri"/>
          <w:sz w:val="16"/>
          <w:szCs w:val="20"/>
          <w:lang w:eastAsia="zh-TW"/>
        </w:rPr>
      </w:pPr>
    </w:p>
    <w:p w:rsidR="006365DD" w:rsidRDefault="006365DD" w:rsidP="002165E5">
      <w:pPr>
        <w:pStyle w:val="ProductList-Body"/>
        <w:keepNext/>
        <w:rPr>
          <w:rFonts w:ascii="Calibri" w:hAnsi="Calibri"/>
        </w:rPr>
      </w:pPr>
      <w:r>
        <w:rPr>
          <w:rFonts w:ascii="Calibri" w:hAnsi="PMingLiU" w:hint="eastAsia"/>
          <w:b/>
          <w:color w:val="00188F"/>
        </w:rPr>
        <w:lastRenderedPageBreak/>
        <w:t>服務折讓</w:t>
      </w:r>
      <w:r w:rsidR="00222766" w:rsidRPr="00957ED7">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2165E5">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2165E5">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Pr="00917EBB" w:rsidRDefault="00007308" w:rsidP="00A65D17">
      <w:pPr>
        <w:pStyle w:val="ProductList-Body"/>
        <w:shd w:val="clear" w:color="auto" w:fill="808080" w:themeFill="background1" w:themeFillShade="80"/>
        <w:tabs>
          <w:tab w:val="clear" w:pos="360"/>
        </w:tabs>
        <w:spacing w:before="120" w:after="240"/>
        <w:jc w:val="right"/>
        <w:rPr>
          <w:rFonts w:ascii="Calibri" w:hAnsi="Calibri"/>
          <w:sz w:val="12"/>
          <w:szCs w:val="16"/>
        </w:rPr>
      </w:pPr>
      <w:hyperlink w:anchor="TOC" w:history="1">
        <w:r w:rsidR="00C93B1C" w:rsidRPr="00D013FB">
          <w:rPr>
            <w:rStyle w:val="Hyperlink"/>
            <w:rFonts w:ascii="Calibri" w:hAnsi="PMingLiU" w:hint="eastAsia"/>
            <w:color w:val="0563C1"/>
            <w:sz w:val="16"/>
            <w:szCs w:val="16"/>
          </w:rPr>
          <w:t>目錄</w:t>
        </w:r>
      </w:hyperlink>
      <w:r w:rsidR="00C93B1C" w:rsidRPr="00D013FB">
        <w:rPr>
          <w:rFonts w:ascii="Calibri" w:hAnsi="Calibri" w:hint="eastAsia"/>
          <w:color w:val="0563C1"/>
          <w:sz w:val="16"/>
          <w:szCs w:val="16"/>
        </w:rPr>
        <w:t xml:space="preserve"> </w:t>
      </w:r>
      <w:r w:rsidR="00C93B1C">
        <w:rPr>
          <w:rFonts w:ascii="Calibri" w:hAnsi="Calibri" w:hint="eastAsia"/>
          <w:sz w:val="16"/>
          <w:szCs w:val="16"/>
        </w:rPr>
        <w:t>/</w:t>
      </w:r>
      <w:r w:rsidR="00C93B1C" w:rsidRPr="00D013FB">
        <w:rPr>
          <w:rFonts w:ascii="Calibri" w:hAnsi="Calibri" w:hint="eastAsia"/>
          <w:color w:val="0563C1"/>
          <w:sz w:val="16"/>
          <w:szCs w:val="16"/>
        </w:rPr>
        <w:t xml:space="preserve"> </w:t>
      </w:r>
      <w:hyperlink w:anchor="Definitions" w:history="1">
        <w:r w:rsidR="00C93B1C" w:rsidRPr="00D013FB">
          <w:rPr>
            <w:rStyle w:val="Hyperlink"/>
            <w:rFonts w:ascii="Calibri" w:hAnsi="PMingLiU" w:hint="eastAsia"/>
            <w:color w:val="0563C1"/>
            <w:sz w:val="16"/>
            <w:szCs w:val="16"/>
          </w:rPr>
          <w:t>定義</w:t>
        </w:r>
      </w:hyperlink>
    </w:p>
    <w:p w:rsidR="002F4645" w:rsidRPr="0046179A" w:rsidRDefault="002F4645" w:rsidP="002F4645">
      <w:pPr>
        <w:pStyle w:val="ProductList-Offering2Heading"/>
        <w:keepNext/>
        <w:tabs>
          <w:tab w:val="clear" w:pos="360"/>
          <w:tab w:val="clear" w:pos="720"/>
          <w:tab w:val="clear" w:pos="1080"/>
        </w:tabs>
        <w:outlineLvl w:val="2"/>
        <w:rPr>
          <w:rFonts w:asciiTheme="minorHAnsi" w:hAnsiTheme="minorHAnsi"/>
        </w:rPr>
      </w:pPr>
      <w:bookmarkStart w:id="337" w:name="_Toc457821597"/>
      <w:bookmarkStart w:id="338" w:name="_Toc465333785"/>
      <w:bookmarkStart w:id="339" w:name="_Toc464226363"/>
      <w:bookmarkStart w:id="340" w:name="_Toc512239658"/>
      <w:r w:rsidRPr="000269AB">
        <w:rPr>
          <w:rFonts w:ascii="Calibri Light" w:hAnsi="Calibri Light"/>
        </w:rPr>
        <w:t>Windows</w:t>
      </w:r>
      <w:r w:rsidRPr="0046179A">
        <w:rPr>
          <w:rFonts w:asciiTheme="minorHAnsi" w:hAnsiTheme="minorHAnsi"/>
        </w:rPr>
        <w:t xml:space="preserve"> </w:t>
      </w:r>
      <w:r w:rsidRPr="0046179A">
        <w:rPr>
          <w:rFonts w:asciiTheme="minorHAnsi" w:hAnsiTheme="minorHAnsi"/>
        </w:rPr>
        <w:t>桌面作業系統</w:t>
      </w:r>
      <w:bookmarkEnd w:id="337"/>
      <w:bookmarkEnd w:id="338"/>
      <w:bookmarkEnd w:id="339"/>
      <w:bookmarkEnd w:id="340"/>
    </w:p>
    <w:p w:rsidR="002F4645" w:rsidRPr="0046179A" w:rsidRDefault="002F4645" w:rsidP="002F4645">
      <w:pPr>
        <w:pStyle w:val="ProductList-Body"/>
      </w:pPr>
      <w:r w:rsidRPr="0046179A">
        <w:rPr>
          <w:b/>
          <w:color w:val="00188F"/>
        </w:rPr>
        <w:t>新增定義</w:t>
      </w:r>
      <w:r w:rsidRPr="00957ED7">
        <w:t>：</w:t>
      </w:r>
    </w:p>
    <w:p w:rsidR="002F4645" w:rsidRPr="0046179A" w:rsidRDefault="002F4645" w:rsidP="002F4645">
      <w:pPr>
        <w:pStyle w:val="ProductList-Body"/>
        <w:spacing w:after="40"/>
      </w:pPr>
      <w:r w:rsidRPr="0046179A">
        <w:t>「</w:t>
      </w:r>
      <w:r w:rsidRPr="0046179A">
        <w:rPr>
          <w:b/>
          <w:color w:val="00188F"/>
        </w:rPr>
        <w:t>可用分鐘數上限</w:t>
      </w:r>
      <w:r w:rsidRPr="0046179A">
        <w:t>」係指</w:t>
      </w:r>
      <w:r w:rsidRPr="0046179A">
        <w:t xml:space="preserve"> Windows Defender </w:t>
      </w:r>
      <w:r w:rsidRPr="0046179A">
        <w:t>進階威脅防護入口網站之計費月份期間的總累計分鐘。可用分鐘數上限是從成功完成上線程序而產生租用戶時開始計算。</w:t>
      </w:r>
    </w:p>
    <w:p w:rsidR="002F4645" w:rsidRPr="0046179A" w:rsidRDefault="002F4645" w:rsidP="002F4645">
      <w:pPr>
        <w:pStyle w:val="ProductList-Body"/>
      </w:pPr>
      <w:r w:rsidRPr="0046179A">
        <w:t>「</w:t>
      </w:r>
      <w:r w:rsidRPr="0046179A">
        <w:rPr>
          <w:b/>
          <w:color w:val="00188F"/>
        </w:rPr>
        <w:t>租用戶</w:t>
      </w:r>
      <w:r w:rsidRPr="0046179A">
        <w:t>」代表</w:t>
      </w:r>
      <w:r w:rsidRPr="0046179A">
        <w:t xml:space="preserve"> Windows Defender </w:t>
      </w:r>
      <w:r w:rsidRPr="0046179A">
        <w:t>進階威脅防護客戶特定雲端環境。</w:t>
      </w:r>
    </w:p>
    <w:p w:rsidR="002F4645" w:rsidRPr="0046179A" w:rsidRDefault="002F4645" w:rsidP="002F4645">
      <w:pPr>
        <w:pStyle w:val="ProductList-Body"/>
      </w:pPr>
    </w:p>
    <w:p w:rsidR="002F4645" w:rsidRPr="0046179A" w:rsidRDefault="002F4645" w:rsidP="002F4645">
      <w:pPr>
        <w:pStyle w:val="ProductList-Body"/>
      </w:pPr>
      <w:r w:rsidRPr="0046179A">
        <w:rPr>
          <w:b/>
          <w:color w:val="00188F"/>
        </w:rPr>
        <w:t>停機時間</w:t>
      </w:r>
      <w:r w:rsidRPr="00957ED7">
        <w:rPr>
          <w:bCs/>
        </w:rPr>
        <w:t>：</w:t>
      </w:r>
      <w:r w:rsidRPr="0046179A">
        <w:rPr>
          <w:szCs w:val="18"/>
        </w:rPr>
        <w:t>總累積分鐘減去可用分鐘數上限中，客戶具有適當權限且具備有效、現用之授權，卻無法存取</w:t>
      </w:r>
      <w:r w:rsidRPr="0046179A">
        <w:rPr>
          <w:szCs w:val="18"/>
        </w:rPr>
        <w:t xml:space="preserve"> Windows Defender </w:t>
      </w:r>
      <w:r w:rsidRPr="0046179A">
        <w:rPr>
          <w:szCs w:val="18"/>
        </w:rPr>
        <w:t>進階威脅防護入口網站集合之任何部分的時間</w:t>
      </w:r>
      <w:r w:rsidRPr="0046179A">
        <w:t>。</w:t>
      </w:r>
    </w:p>
    <w:p w:rsidR="008755EC" w:rsidRPr="0062272B" w:rsidRDefault="008755EC" w:rsidP="008755EC">
      <w:pPr>
        <w:pStyle w:val="ProductList-Body"/>
        <w:rPr>
          <w:rFonts w:ascii="Calibri" w:hAnsi="Calibri"/>
        </w:rPr>
      </w:pPr>
    </w:p>
    <w:p w:rsidR="008755EC" w:rsidRPr="0062272B" w:rsidRDefault="008755EC" w:rsidP="008755EC">
      <w:pPr>
        <w:pStyle w:val="ProductList-Body"/>
        <w:rPr>
          <w:rFonts w:ascii="Calibri" w:hAnsi="Calibri"/>
        </w:rPr>
      </w:pPr>
      <w:r w:rsidRPr="0062272B">
        <w:rPr>
          <w:rFonts w:ascii="Calibri" w:hAnsi="Calibri"/>
          <w:b/>
          <w:color w:val="00188F"/>
        </w:rPr>
        <w:t>每月上線時間百分比</w:t>
      </w:r>
      <w:r w:rsidRPr="00957ED7">
        <w:rPr>
          <w:rFonts w:ascii="Calibri" w:hAnsi="Calibri"/>
          <w:bCs/>
          <w:szCs w:val="18"/>
        </w:rPr>
        <w:t>：</w:t>
      </w:r>
      <w:r w:rsidRPr="0062272B">
        <w:rPr>
          <w:rFonts w:ascii="Calibri" w:hAnsi="Calibri"/>
        </w:rPr>
        <w:t>每月上線時間百分比係利用下列公式計算</w:t>
      </w:r>
      <w:r w:rsidRPr="00957ED7">
        <w:rPr>
          <w:rFonts w:ascii="Calibri" w:hAnsi="Calibri"/>
        </w:rPr>
        <w:t>：</w:t>
      </w:r>
    </w:p>
    <w:p w:rsidR="008755EC" w:rsidRPr="0062272B" w:rsidRDefault="008755EC" w:rsidP="008755EC">
      <w:pPr>
        <w:pStyle w:val="ProductList-Body"/>
        <w:rPr>
          <w:rFonts w:ascii="Calibri" w:hAnsi="Calibri"/>
        </w:rPr>
      </w:pPr>
    </w:p>
    <w:p w:rsidR="008755EC" w:rsidRPr="0062272B" w:rsidRDefault="00007308" w:rsidP="008755EC">
      <w:pPr>
        <w:jc w:val="both"/>
        <w:rPr>
          <w:rFonts w:ascii="Calibri" w:hAnsi="Calibri"/>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可用分鐘數上限</m:t>
              </m:r>
              <m:r>
                <w:rPr>
                  <w:rFonts w:ascii="Cambria Math" w:hAnsi="Cambria Math" w:cs="Calibri"/>
                  <w:sz w:val="18"/>
                  <w:szCs w:val="18"/>
                </w:rPr>
                <m:t xml:space="preserve"> </m:t>
              </m:r>
              <m:r>
                <w:rPr>
                  <w:rFonts w:ascii="Cambria Math" w:eastAsia="Batang" w:hAnsi="Cambria Math" w:cs="Batang"/>
                  <w:sz w:val="18"/>
                  <w:szCs w:val="18"/>
                </w:rPr>
                <m:t>-</m:t>
              </m:r>
              <m:r>
                <w:rPr>
                  <w:rFonts w:ascii="Cambria Math" w:hAnsi="Cambria Math"/>
                  <w:sz w:val="18"/>
                  <w:szCs w:val="18"/>
                </w:rPr>
                <m:t>停機時間</m:t>
              </m:r>
              <m:r>
                <w:rPr>
                  <w:rFonts w:ascii="Cambria Math" w:hAnsi="Cambria Math" w:cs="Calibri"/>
                  <w:sz w:val="18"/>
                  <w:szCs w:val="18"/>
                </w:rPr>
                <m:t xml:space="preserve"> </m:t>
              </m:r>
            </m:num>
            <m:den>
              <m:r>
                <w:rPr>
                  <w:rFonts w:ascii="Cambria Math" w:hAnsi="Cambria Math"/>
                  <w:sz w:val="18"/>
                  <w:szCs w:val="18"/>
                </w:rPr>
                <m:t>可用分鐘數上限</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8755EC" w:rsidRPr="0062272B" w:rsidRDefault="008755EC" w:rsidP="008755EC">
      <w:pPr>
        <w:pStyle w:val="ProductList-Body"/>
        <w:rPr>
          <w:rFonts w:ascii="Calibri" w:hAnsi="Calibri"/>
          <w:lang w:eastAsia="zh-TW"/>
        </w:rPr>
      </w:pPr>
      <w:r w:rsidRPr="0062272B">
        <w:rPr>
          <w:rFonts w:ascii="Calibri" w:hAnsi="Calibri"/>
          <w:szCs w:val="18"/>
          <w:lang w:eastAsia="zh-TW"/>
        </w:rPr>
        <w:t>停機時間以使用者分鐘數計算，亦即每個月的停機時間為當月發生事件的總時間長度</w:t>
      </w:r>
      <w:r w:rsidRPr="0062272B">
        <w:rPr>
          <w:rFonts w:ascii="Calibri" w:hAnsi="Calibri"/>
          <w:szCs w:val="18"/>
          <w:lang w:eastAsia="zh-TW"/>
        </w:rPr>
        <w:t xml:space="preserve"> (</w:t>
      </w:r>
      <w:r w:rsidRPr="0062272B">
        <w:rPr>
          <w:rFonts w:ascii="Calibri" w:hAnsi="Calibri"/>
          <w:szCs w:val="18"/>
          <w:lang w:eastAsia="zh-TW"/>
        </w:rPr>
        <w:t>以分鐘計</w:t>
      </w:r>
      <w:r w:rsidRPr="0062272B">
        <w:rPr>
          <w:rFonts w:ascii="Calibri" w:hAnsi="Calibri"/>
          <w:szCs w:val="18"/>
          <w:lang w:eastAsia="zh-TW"/>
        </w:rPr>
        <w:t>)</w:t>
      </w:r>
      <w:r w:rsidRPr="0062272B">
        <w:rPr>
          <w:rFonts w:ascii="Calibri" w:hAnsi="Calibri"/>
          <w:szCs w:val="18"/>
          <w:lang w:eastAsia="zh-TW"/>
        </w:rPr>
        <w:t>，乘以受事件影響的使用者人數。</w:t>
      </w:r>
    </w:p>
    <w:p w:rsidR="008755EC" w:rsidRPr="006175D9" w:rsidRDefault="008755EC" w:rsidP="008755EC">
      <w:pPr>
        <w:pStyle w:val="ProductList-Body"/>
        <w:rPr>
          <w:rFonts w:ascii="Calibri" w:hAnsi="Calibri"/>
          <w:lang w:val="en-US" w:eastAsia="zh-TW"/>
        </w:rPr>
      </w:pPr>
    </w:p>
    <w:p w:rsidR="008755EC" w:rsidRPr="0062272B" w:rsidRDefault="008755EC" w:rsidP="00573C38">
      <w:pPr>
        <w:pStyle w:val="ProductList-Body"/>
        <w:keepNext/>
        <w:rPr>
          <w:rFonts w:ascii="Calibri" w:hAnsi="Calibri"/>
        </w:rPr>
      </w:pPr>
      <w:r w:rsidRPr="0062272B">
        <w:rPr>
          <w:rFonts w:ascii="Calibri" w:hAnsi="Calibri"/>
          <w:b/>
          <w:color w:val="00188F"/>
        </w:rPr>
        <w:t>服務折讓</w:t>
      </w:r>
      <w:r w:rsidRPr="00957ED7">
        <w:rPr>
          <w:rFonts w:ascii="Calibri" w:hAnsi="Calibri"/>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55EC" w:rsidRPr="0062272B" w:rsidTr="00DE0056">
        <w:trPr>
          <w:tblHeader/>
        </w:trPr>
        <w:tc>
          <w:tcPr>
            <w:tcW w:w="5400" w:type="dxa"/>
            <w:shd w:val="clear" w:color="auto" w:fill="0072C6"/>
          </w:tcPr>
          <w:p w:rsidR="008755EC" w:rsidRPr="0062272B" w:rsidRDefault="008755EC" w:rsidP="00DE0056">
            <w:pPr>
              <w:pStyle w:val="ProductList-OfferingBody"/>
              <w:jc w:val="center"/>
              <w:rPr>
                <w:rFonts w:ascii="Calibri" w:hAnsi="Calibri"/>
                <w:color w:val="FFFFFF" w:themeColor="background1"/>
              </w:rPr>
            </w:pPr>
            <w:r w:rsidRPr="0062272B">
              <w:rPr>
                <w:rFonts w:ascii="Calibri" w:hAnsi="Calibri"/>
                <w:color w:val="FFFFFF" w:themeColor="background1"/>
              </w:rPr>
              <w:t>每月上線時間百分比</w:t>
            </w:r>
          </w:p>
        </w:tc>
        <w:tc>
          <w:tcPr>
            <w:tcW w:w="5400" w:type="dxa"/>
            <w:shd w:val="clear" w:color="auto" w:fill="0072C6"/>
          </w:tcPr>
          <w:p w:rsidR="008755EC" w:rsidRPr="0062272B" w:rsidRDefault="008755EC" w:rsidP="00DE0056">
            <w:pPr>
              <w:pStyle w:val="ProductList-OfferingBody"/>
              <w:jc w:val="center"/>
              <w:rPr>
                <w:rFonts w:ascii="Calibri" w:hAnsi="Calibri"/>
                <w:color w:val="FFFFFF" w:themeColor="background1"/>
              </w:rPr>
            </w:pPr>
            <w:r w:rsidRPr="0062272B">
              <w:rPr>
                <w:rFonts w:ascii="Calibri" w:hAnsi="Calibri"/>
                <w:color w:val="FFFFFF" w:themeColor="background1"/>
              </w:rPr>
              <w:t>服務折讓</w:t>
            </w:r>
          </w:p>
        </w:tc>
      </w:tr>
      <w:tr w:rsidR="008755EC" w:rsidRPr="0062272B" w:rsidTr="00DE0056">
        <w:tc>
          <w:tcPr>
            <w:tcW w:w="5400" w:type="dxa"/>
          </w:tcPr>
          <w:p w:rsidR="008755EC" w:rsidRPr="0062272B" w:rsidRDefault="008755EC" w:rsidP="00DE0056">
            <w:pPr>
              <w:pStyle w:val="ProductList-OfferingBody"/>
              <w:jc w:val="center"/>
              <w:rPr>
                <w:rFonts w:ascii="Calibri" w:hAnsi="Calibri"/>
              </w:rPr>
            </w:pPr>
            <w:r w:rsidRPr="0062272B">
              <w:rPr>
                <w:rFonts w:ascii="Calibri" w:hAnsi="Calibri"/>
              </w:rPr>
              <w:t>&lt; 99.9%</w:t>
            </w:r>
          </w:p>
        </w:tc>
        <w:tc>
          <w:tcPr>
            <w:tcW w:w="5400" w:type="dxa"/>
          </w:tcPr>
          <w:p w:rsidR="008755EC" w:rsidRPr="0062272B" w:rsidRDefault="008755EC" w:rsidP="00DE0056">
            <w:pPr>
              <w:pStyle w:val="ProductList-OfferingBody"/>
              <w:jc w:val="center"/>
              <w:rPr>
                <w:rFonts w:ascii="Calibri" w:hAnsi="Calibri"/>
              </w:rPr>
            </w:pPr>
            <w:r w:rsidRPr="0062272B">
              <w:rPr>
                <w:rFonts w:ascii="Calibri" w:hAnsi="Calibri"/>
              </w:rPr>
              <w:t>10%</w:t>
            </w:r>
          </w:p>
        </w:tc>
      </w:tr>
      <w:tr w:rsidR="008755EC" w:rsidRPr="0062272B" w:rsidTr="00DE0056">
        <w:tc>
          <w:tcPr>
            <w:tcW w:w="5400" w:type="dxa"/>
          </w:tcPr>
          <w:p w:rsidR="008755EC" w:rsidRPr="0062272B" w:rsidRDefault="008755EC" w:rsidP="00DE0056">
            <w:pPr>
              <w:pStyle w:val="ProductList-OfferingBody"/>
              <w:jc w:val="center"/>
              <w:rPr>
                <w:rFonts w:ascii="Calibri" w:hAnsi="Calibri"/>
              </w:rPr>
            </w:pPr>
            <w:r w:rsidRPr="0062272B">
              <w:rPr>
                <w:rFonts w:ascii="Calibri" w:hAnsi="Calibri"/>
              </w:rPr>
              <w:t>&lt; 99%</w:t>
            </w:r>
          </w:p>
        </w:tc>
        <w:tc>
          <w:tcPr>
            <w:tcW w:w="5400" w:type="dxa"/>
          </w:tcPr>
          <w:p w:rsidR="008755EC" w:rsidRPr="0062272B" w:rsidRDefault="008755EC" w:rsidP="00DE0056">
            <w:pPr>
              <w:pStyle w:val="ProductList-OfferingBody"/>
              <w:jc w:val="center"/>
              <w:rPr>
                <w:rFonts w:ascii="Calibri" w:hAnsi="Calibri"/>
              </w:rPr>
            </w:pPr>
            <w:r w:rsidRPr="0062272B">
              <w:rPr>
                <w:rFonts w:ascii="Calibri" w:hAnsi="Calibri"/>
              </w:rPr>
              <w:t>25%</w:t>
            </w:r>
          </w:p>
        </w:tc>
      </w:tr>
    </w:tbl>
    <w:p w:rsidR="008755EC" w:rsidRPr="0062272B" w:rsidRDefault="008755EC" w:rsidP="008755EC">
      <w:pPr>
        <w:pStyle w:val="ProductList-Body"/>
        <w:rPr>
          <w:rFonts w:ascii="Calibri" w:hAnsi="Calibri"/>
        </w:rPr>
      </w:pPr>
    </w:p>
    <w:p w:rsidR="008755EC" w:rsidRPr="0062272B" w:rsidRDefault="008755EC" w:rsidP="008755EC">
      <w:pPr>
        <w:pStyle w:val="ProductList-Body"/>
        <w:rPr>
          <w:rFonts w:ascii="Calibri" w:hAnsi="Calibri"/>
        </w:rPr>
      </w:pPr>
      <w:r w:rsidRPr="0062272B">
        <w:rPr>
          <w:rFonts w:ascii="Calibri" w:hAnsi="Calibri"/>
          <w:b/>
          <w:color w:val="00188F"/>
        </w:rPr>
        <w:t>服務等級例外</w:t>
      </w:r>
      <w:r w:rsidRPr="00957ED7">
        <w:rPr>
          <w:rFonts w:ascii="Calibri" w:hAnsi="Calibri"/>
          <w:bCs/>
          <w:szCs w:val="18"/>
        </w:rPr>
        <w:t>：</w:t>
      </w:r>
      <w:r w:rsidRPr="0062272B">
        <w:rPr>
          <w:rFonts w:ascii="Calibri" w:hAnsi="Calibri"/>
        </w:rPr>
        <w:t>此</w:t>
      </w:r>
      <w:r w:rsidRPr="0062272B">
        <w:rPr>
          <w:rFonts w:ascii="Calibri" w:hAnsi="Calibri"/>
        </w:rPr>
        <w:t xml:space="preserve"> SLA </w:t>
      </w:r>
      <w:r w:rsidRPr="0062272B">
        <w:rPr>
          <w:rFonts w:ascii="Calibri" w:hAnsi="Calibri"/>
        </w:rPr>
        <w:t>並不適用於任何試用</w:t>
      </w:r>
      <w:r w:rsidRPr="0062272B">
        <w:rPr>
          <w:rFonts w:ascii="Calibri" w:hAnsi="Calibri"/>
        </w:rPr>
        <w:t>/</w:t>
      </w:r>
      <w:r w:rsidRPr="0062272B">
        <w:rPr>
          <w:rFonts w:ascii="Calibri" w:hAnsi="Calibri"/>
        </w:rPr>
        <w:t>預覽版租用戶。</w:t>
      </w:r>
    </w:p>
    <w:p w:rsidR="008755EC" w:rsidRPr="00715894" w:rsidRDefault="00007308" w:rsidP="00A65D17">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rPr>
      </w:pPr>
      <w:hyperlink w:anchor="TOC" w:history="1">
        <w:r w:rsidR="008755EC" w:rsidRPr="00D013FB">
          <w:rPr>
            <w:rStyle w:val="Hyperlink"/>
            <w:color w:val="0563C1"/>
            <w:sz w:val="16"/>
            <w:szCs w:val="16"/>
          </w:rPr>
          <w:t>目錄</w:t>
        </w:r>
      </w:hyperlink>
      <w:r w:rsidR="008755EC" w:rsidRPr="00D013FB">
        <w:rPr>
          <w:rFonts w:ascii="Calibri" w:hAnsi="Calibri"/>
          <w:color w:val="0563C1"/>
          <w:sz w:val="16"/>
          <w:szCs w:val="16"/>
        </w:rPr>
        <w:t xml:space="preserve"> </w:t>
      </w:r>
      <w:r w:rsidR="008755EC" w:rsidRPr="00715894">
        <w:rPr>
          <w:rFonts w:ascii="Calibri" w:hAnsi="Calibri"/>
          <w:sz w:val="16"/>
          <w:szCs w:val="16"/>
        </w:rPr>
        <w:t>/</w:t>
      </w:r>
      <w:r w:rsidR="008755EC" w:rsidRPr="00D013FB">
        <w:rPr>
          <w:rFonts w:ascii="Calibri" w:hAnsi="Calibri"/>
          <w:color w:val="0563C1"/>
          <w:sz w:val="16"/>
          <w:szCs w:val="16"/>
        </w:rPr>
        <w:t xml:space="preserve"> </w:t>
      </w:r>
      <w:hyperlink w:anchor="Definitions" w:history="1">
        <w:r w:rsidR="008755EC" w:rsidRPr="00D013FB">
          <w:rPr>
            <w:rStyle w:val="Hyperlink"/>
            <w:color w:val="0563C1"/>
            <w:sz w:val="16"/>
            <w:szCs w:val="16"/>
          </w:rPr>
          <w:t>定義</w:t>
        </w:r>
      </w:hyperlink>
    </w:p>
    <w:p w:rsidR="008755EC" w:rsidRDefault="008755EC" w:rsidP="006365DD">
      <w:pPr>
        <w:spacing w:after="0" w:line="240" w:lineRule="auto"/>
        <w:rPr>
          <w:rFonts w:ascii="Calibri" w:hAnsi="Calibri"/>
          <w:sz w:val="18"/>
        </w:rPr>
      </w:pPr>
    </w:p>
    <w:p w:rsidR="008755EC" w:rsidRDefault="008755EC" w:rsidP="006365DD">
      <w:pPr>
        <w:spacing w:after="0" w:line="240" w:lineRule="auto"/>
        <w:rPr>
          <w:rFonts w:ascii="Calibri" w:hAnsi="Calibri"/>
          <w:sz w:val="18"/>
        </w:rPr>
      </w:pPr>
    </w:p>
    <w:p w:rsidR="008755EC" w:rsidRDefault="008755EC" w:rsidP="006365DD">
      <w:pPr>
        <w:spacing w:after="0" w:line="240" w:lineRule="auto"/>
        <w:rPr>
          <w:rFonts w:ascii="Calibri" w:hAnsi="Calibri"/>
          <w:sz w:val="18"/>
        </w:rPr>
        <w:sectPr w:rsidR="008755EC">
          <w:footerReference w:type="default" r:id="rId29"/>
          <w:pgSz w:w="12240" w:h="15840"/>
          <w:pgMar w:top="1440" w:right="720" w:bottom="1440" w:left="720" w:header="720" w:footer="720" w:gutter="0"/>
          <w:cols w:space="720"/>
        </w:sectPr>
      </w:pPr>
    </w:p>
    <w:p w:rsidR="006365DD" w:rsidRDefault="006365DD" w:rsidP="008F3D0C">
      <w:pPr>
        <w:pStyle w:val="ProductList-SectionHeading"/>
        <w:tabs>
          <w:tab w:val="clear" w:pos="360"/>
        </w:tabs>
        <w:rPr>
          <w:rFonts w:ascii="Calibri" w:hAnsi="Calibri"/>
          <w:lang w:eastAsia="zh-TW"/>
        </w:rPr>
      </w:pPr>
      <w:bookmarkStart w:id="341" w:name="AppendixA"/>
      <w:bookmarkStart w:id="342" w:name="_Toc512239659"/>
      <w:r>
        <w:rPr>
          <w:rFonts w:ascii="Calibri" w:hAnsi="PMingLiU" w:hint="eastAsia"/>
          <w:lang w:eastAsia="zh-TW"/>
        </w:rPr>
        <w:lastRenderedPageBreak/>
        <w:t>請參閱附錄</w:t>
      </w:r>
      <w:r>
        <w:rPr>
          <w:rFonts w:ascii="Calibri" w:hAnsi="Calibri"/>
          <w:lang w:eastAsia="zh-TW"/>
        </w:rPr>
        <w:t xml:space="preserve"> </w:t>
      </w:r>
      <w:r w:rsidRPr="00967D33">
        <w:rPr>
          <w:rFonts w:ascii="Calibri Light" w:hAnsi="Calibri Light"/>
          <w:lang w:eastAsia="zh-TW"/>
        </w:rPr>
        <w:t>A</w:t>
      </w:r>
      <w:bookmarkEnd w:id="341"/>
      <w:r w:rsidRPr="00967D33">
        <w:rPr>
          <w:rFonts w:ascii="Calibri Light" w:hAnsi="Calibri Light"/>
          <w:lang w:eastAsia="zh-TW"/>
        </w:rPr>
        <w:t xml:space="preserve"> –</w:t>
      </w:r>
      <w:r>
        <w:rPr>
          <w:rFonts w:ascii="Calibri" w:hAnsi="Calibri"/>
          <w:lang w:eastAsia="zh-TW"/>
        </w:rPr>
        <w:t xml:space="preserve"> </w:t>
      </w:r>
      <w:r>
        <w:rPr>
          <w:rFonts w:ascii="Calibri" w:hAnsi="PMingLiU" w:hint="eastAsia"/>
          <w:lang w:eastAsia="zh-TW"/>
        </w:rPr>
        <w:t>病毒偵測與封鎖、垃圾郵件效益或誤判之服務等級承諾</w:t>
      </w:r>
      <w:bookmarkEnd w:id="342"/>
    </w:p>
    <w:p w:rsidR="006365DD" w:rsidRDefault="006365DD" w:rsidP="006365DD">
      <w:pPr>
        <w:pStyle w:val="ProductList-Body"/>
        <w:tabs>
          <w:tab w:val="clear" w:pos="360"/>
        </w:tabs>
        <w:rPr>
          <w:rFonts w:ascii="Calibri" w:hAnsi="Calibri"/>
          <w:lang w:eastAsia="zh-TW"/>
        </w:rPr>
      </w:pPr>
      <w:r>
        <w:rPr>
          <w:rFonts w:ascii="Calibri" w:hAnsi="PMingLiU" w:hint="eastAsia"/>
          <w:lang w:eastAsia="zh-TW"/>
        </w:rPr>
        <w:t>在</w:t>
      </w:r>
      <w:r>
        <w:rPr>
          <w:rFonts w:ascii="Calibri" w:hAnsi="Calibri" w:hint="eastAsia"/>
          <w:lang w:eastAsia="zh-TW"/>
        </w:rPr>
        <w:t xml:space="preserve"> Exchange Online </w:t>
      </w:r>
      <w:r>
        <w:rPr>
          <w:rFonts w:ascii="Calibri" w:hAnsi="PMingLiU" w:hint="eastAsia"/>
          <w:lang w:eastAsia="zh-TW"/>
        </w:rPr>
        <w:t>及</w:t>
      </w:r>
      <w:r>
        <w:rPr>
          <w:rFonts w:ascii="Calibri" w:hAnsi="Calibri" w:hint="eastAsia"/>
          <w:lang w:eastAsia="zh-TW"/>
        </w:rPr>
        <w:t xml:space="preserve"> EOP </w:t>
      </w:r>
      <w:r>
        <w:rPr>
          <w:rFonts w:ascii="Calibri" w:hAnsi="PMingLiU" w:hint="eastAsia"/>
          <w:lang w:eastAsia="zh-TW"/>
        </w:rPr>
        <w:t>授權為獨立服務，或經</w:t>
      </w:r>
      <w:r>
        <w:rPr>
          <w:rFonts w:ascii="Calibri" w:hAnsi="Calibri" w:hint="eastAsia"/>
          <w:lang w:eastAsia="zh-TW"/>
        </w:rPr>
        <w:t xml:space="preserve"> ECAL </w:t>
      </w:r>
      <w:r>
        <w:rPr>
          <w:rFonts w:ascii="Calibri" w:hAnsi="PMingLiU" w:hint="eastAsia"/>
          <w:lang w:eastAsia="zh-TW"/>
        </w:rPr>
        <w:t>套件或</w:t>
      </w:r>
      <w:r>
        <w:rPr>
          <w:rFonts w:ascii="Calibri" w:hAnsi="Calibri" w:hint="eastAsia"/>
          <w:lang w:eastAsia="zh-TW"/>
        </w:rPr>
        <w:t xml:space="preserve"> Exchange Enterprise CAL (</w:t>
      </w:r>
      <w:r>
        <w:rPr>
          <w:rFonts w:ascii="Calibri" w:hAnsi="PMingLiU" w:hint="eastAsia"/>
          <w:lang w:eastAsia="zh-TW"/>
        </w:rPr>
        <w:t>含服務</w:t>
      </w:r>
      <w:r>
        <w:rPr>
          <w:rFonts w:ascii="Calibri" w:hAnsi="Calibri" w:hint="eastAsia"/>
          <w:lang w:eastAsia="zh-TW"/>
        </w:rPr>
        <w:t xml:space="preserve">) </w:t>
      </w:r>
      <w:r>
        <w:rPr>
          <w:rFonts w:ascii="Calibri" w:hAnsi="PMingLiU" w:hint="eastAsia"/>
          <w:lang w:eastAsia="zh-TW"/>
        </w:rPr>
        <w:t>授權的情況下，若本公司未能達到下列所載的服務等級，則　貴用戶得適用服務折讓</w:t>
      </w:r>
      <w:r w:rsidRPr="00957ED7">
        <w:rPr>
          <w:rFonts w:ascii="Calibri" w:hAnsi="PMingLiU" w:hint="eastAsia"/>
          <w:lang w:eastAsia="zh-TW"/>
        </w:rPr>
        <w:t>：</w:t>
      </w:r>
      <w:r>
        <w:rPr>
          <w:rFonts w:ascii="Calibri" w:hAnsi="Calibri" w:hint="eastAsia"/>
          <w:lang w:eastAsia="zh-TW"/>
        </w:rPr>
        <w:t xml:space="preserve">(1) </w:t>
      </w:r>
      <w:r>
        <w:rPr>
          <w:rFonts w:ascii="Calibri" w:hAnsi="PMingLiU" w:hint="eastAsia"/>
          <w:lang w:eastAsia="zh-TW"/>
        </w:rPr>
        <w:t>病毒偵測與封鎖、</w:t>
      </w:r>
      <w:r>
        <w:rPr>
          <w:rFonts w:ascii="Calibri" w:hAnsi="Calibri" w:hint="eastAsia"/>
          <w:lang w:eastAsia="zh-TW"/>
        </w:rPr>
        <w:t xml:space="preserve">(2) </w:t>
      </w:r>
      <w:r>
        <w:rPr>
          <w:rFonts w:ascii="Calibri" w:hAnsi="PMingLiU" w:hint="eastAsia"/>
          <w:lang w:eastAsia="zh-TW"/>
        </w:rPr>
        <w:t>垃圾郵件效益或</w:t>
      </w:r>
      <w:r>
        <w:rPr>
          <w:rFonts w:ascii="Calibri" w:hAnsi="Calibri" w:hint="eastAsia"/>
          <w:lang w:eastAsia="zh-TW"/>
        </w:rPr>
        <w:t xml:space="preserve"> (3) </w:t>
      </w:r>
      <w:r>
        <w:rPr>
          <w:rFonts w:ascii="Calibri" w:hAnsi="PMingLiU" w:hint="eastAsia"/>
          <w:lang w:eastAsia="zh-TW"/>
        </w:rPr>
        <w:t>誤判。若未達到任何一項服務等級，　貴用戶得提交索賠以取得服務折讓。若有單一事件致使本公司未能達到</w:t>
      </w:r>
      <w:r>
        <w:rPr>
          <w:rFonts w:ascii="Calibri" w:hAnsi="Calibri" w:hint="eastAsia"/>
          <w:lang w:eastAsia="zh-TW"/>
        </w:rPr>
        <w:t xml:space="preserve"> 1 </w:t>
      </w:r>
      <w:r>
        <w:rPr>
          <w:rFonts w:ascii="Calibri" w:hAnsi="PMingLiU" w:hint="eastAsia"/>
          <w:lang w:eastAsia="zh-TW"/>
        </w:rPr>
        <w:t>個以上的</w:t>
      </w:r>
      <w:r>
        <w:rPr>
          <w:rFonts w:ascii="Calibri" w:hAnsi="Calibri" w:hint="eastAsia"/>
          <w:lang w:eastAsia="zh-TW"/>
        </w:rPr>
        <w:t xml:space="preserve"> Exchange Online </w:t>
      </w:r>
      <w:r>
        <w:rPr>
          <w:rFonts w:ascii="Calibri" w:hAnsi="PMingLiU" w:hint="eastAsia"/>
          <w:lang w:eastAsia="zh-TW"/>
        </w:rPr>
        <w:t>或</w:t>
      </w:r>
      <w:r>
        <w:rPr>
          <w:rFonts w:ascii="Calibri" w:hAnsi="Calibri" w:hint="eastAsia"/>
          <w:lang w:eastAsia="zh-TW"/>
        </w:rPr>
        <w:t xml:space="preserve"> EOP </w:t>
      </w:r>
      <w:r>
        <w:rPr>
          <w:rFonts w:ascii="Calibri" w:hAnsi="PMingLiU" w:hint="eastAsia"/>
          <w:lang w:eastAsia="zh-TW"/>
        </w:rPr>
        <w:t>服務等級標準，則針對該事件導致的問題，每項服務　貴用戶僅能提出一次服務折讓索賠。</w:t>
      </w:r>
    </w:p>
    <w:p w:rsidR="006365DD" w:rsidRDefault="006365DD" w:rsidP="006365DD">
      <w:pPr>
        <w:pStyle w:val="ProductList-Body"/>
        <w:tabs>
          <w:tab w:val="clear" w:pos="360"/>
        </w:tabs>
        <w:rPr>
          <w:rFonts w:ascii="Calibri" w:hAnsi="Calibri"/>
          <w:lang w:eastAsia="zh-TW"/>
        </w:rPr>
      </w:pPr>
    </w:p>
    <w:p w:rsidR="006365DD" w:rsidRDefault="006365DD" w:rsidP="006365DD">
      <w:pPr>
        <w:pStyle w:val="ProductList-Body"/>
        <w:numPr>
          <w:ilvl w:val="0"/>
          <w:numId w:val="10"/>
        </w:numPr>
        <w:tabs>
          <w:tab w:val="clear" w:pos="360"/>
        </w:tabs>
        <w:ind w:left="360" w:hanging="360"/>
        <w:rPr>
          <w:rFonts w:ascii="Calibri" w:hAnsi="Calibri"/>
          <w:lang w:eastAsia="zh-TW"/>
        </w:rPr>
      </w:pPr>
      <w:r>
        <w:rPr>
          <w:rFonts w:ascii="Calibri" w:hAnsi="PMingLiU" w:hint="eastAsia"/>
          <w:b/>
          <w:color w:val="00188F"/>
          <w:lang w:eastAsia="zh-TW"/>
        </w:rPr>
        <w:t>病毒偵測與封鎖服務等級</w:t>
      </w:r>
    </w:p>
    <w:p w:rsidR="006365DD" w:rsidRDefault="006365DD" w:rsidP="006365DD">
      <w:pPr>
        <w:pStyle w:val="ProductList-Body"/>
        <w:numPr>
          <w:ilvl w:val="1"/>
          <w:numId w:val="12"/>
        </w:numPr>
        <w:tabs>
          <w:tab w:val="clear" w:pos="360"/>
        </w:tabs>
        <w:ind w:left="720"/>
        <w:rPr>
          <w:rFonts w:ascii="Calibri" w:hAnsi="Calibri"/>
          <w:lang w:eastAsia="zh-TW"/>
        </w:rPr>
      </w:pPr>
      <w:r w:rsidRPr="00E075E9">
        <w:rPr>
          <w:rFonts w:ascii="Calibri" w:hAnsi="PMingLiU" w:hint="eastAsia"/>
          <w:lang w:eastAsia="zh-TW"/>
        </w:rPr>
        <w:t>「</w:t>
      </w:r>
      <w:r>
        <w:rPr>
          <w:rFonts w:ascii="Calibri" w:hAnsi="PMingLiU" w:hint="eastAsia"/>
          <w:lang w:eastAsia="zh-TW"/>
        </w:rPr>
        <w:t>病毒偵測與封鎖</w:t>
      </w:r>
      <w:r w:rsidRPr="00E075E9">
        <w:rPr>
          <w:rFonts w:ascii="Calibri" w:hAnsi="PMingLiU" w:hint="eastAsia"/>
          <w:lang w:eastAsia="zh-TW"/>
        </w:rPr>
        <w:t>」</w:t>
      </w:r>
      <w:r>
        <w:rPr>
          <w:rFonts w:ascii="Calibri" w:hAnsi="PMingLiU" w:hint="eastAsia"/>
          <w:lang w:eastAsia="zh-TW"/>
        </w:rPr>
        <w:t>係指利用篩選器偵測及封鎖病毒，藉此防範中毒。</w:t>
      </w:r>
      <w:r w:rsidRPr="00E075E9">
        <w:rPr>
          <w:rFonts w:ascii="Calibri" w:hAnsi="PMingLiU" w:hint="eastAsia"/>
          <w:lang w:eastAsia="zh-TW"/>
        </w:rPr>
        <w:t>「</w:t>
      </w:r>
      <w:r>
        <w:rPr>
          <w:rFonts w:ascii="Calibri" w:hAnsi="PMingLiU" w:hint="eastAsia"/>
          <w:lang w:eastAsia="zh-TW"/>
        </w:rPr>
        <w:t>病毒</w:t>
      </w:r>
      <w:r w:rsidRPr="00E075E9">
        <w:rPr>
          <w:rFonts w:ascii="Calibri" w:hAnsi="PMingLiU" w:hint="eastAsia"/>
          <w:lang w:eastAsia="zh-TW"/>
        </w:rPr>
        <w:t>」</w:t>
      </w:r>
      <w:r>
        <w:rPr>
          <w:rFonts w:ascii="Calibri" w:hAnsi="PMingLiU" w:hint="eastAsia"/>
          <w:lang w:eastAsia="zh-TW"/>
        </w:rPr>
        <w:t>的廣義定義為已知的惡意程式碼，包括病毒、蠕蟲及特洛伊木馬程式。</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已知病毒能被普遍的商業用病毒掃描引擎偵測到，且</w:t>
      </w:r>
      <w:r>
        <w:rPr>
          <w:rFonts w:ascii="Calibri" w:hAnsi="Calibri" w:hint="eastAsia"/>
          <w:lang w:eastAsia="zh-TW"/>
        </w:rPr>
        <w:t xml:space="preserve"> EOP </w:t>
      </w:r>
      <w:r>
        <w:rPr>
          <w:rFonts w:ascii="Calibri" w:hAnsi="PMingLiU" w:hint="eastAsia"/>
          <w:lang w:eastAsia="zh-TW"/>
        </w:rPr>
        <w:t>網路亦具備此等偵測能力。</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起因必須係非惡意的感染。</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此病毒必須已經過</w:t>
      </w:r>
      <w:r>
        <w:rPr>
          <w:rFonts w:ascii="Calibri" w:hAnsi="Calibri" w:hint="eastAsia"/>
          <w:lang w:eastAsia="zh-TW"/>
        </w:rPr>
        <w:t xml:space="preserve"> EOP </w:t>
      </w:r>
      <w:r>
        <w:rPr>
          <w:rFonts w:ascii="Calibri" w:hAnsi="PMingLiU" w:hint="eastAsia"/>
          <w:lang w:eastAsia="zh-TW"/>
        </w:rPr>
        <w:t>病毒篩選器的掃描。</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若</w:t>
      </w:r>
      <w:r>
        <w:rPr>
          <w:rFonts w:ascii="Calibri" w:hAnsi="Calibri" w:hint="eastAsia"/>
          <w:lang w:eastAsia="zh-TW"/>
        </w:rPr>
        <w:t xml:space="preserve"> EOP </w:t>
      </w:r>
      <w:r>
        <w:rPr>
          <w:rFonts w:ascii="Calibri" w:hAnsi="PMingLiU" w:hint="eastAsia"/>
          <w:lang w:eastAsia="zh-TW"/>
        </w:rPr>
        <w:t>發送遭　貴用戶已知病毒感染的郵件予　貴用戶，則</w:t>
      </w:r>
      <w:r>
        <w:rPr>
          <w:rFonts w:ascii="Calibri" w:hAnsi="Calibri" w:hint="eastAsia"/>
          <w:lang w:eastAsia="zh-TW"/>
        </w:rPr>
        <w:t xml:space="preserve"> EOP </w:t>
      </w:r>
      <w:r>
        <w:rPr>
          <w:rFonts w:ascii="Calibri" w:hAnsi="PMingLiU" w:hint="eastAsia"/>
          <w:lang w:eastAsia="zh-TW"/>
        </w:rPr>
        <w:t>將告知　貴用戶，並與　貴用戶一同進行病毒辨識及移除工作。若此等處置成功防範中毒發生，　貴用戶將不適用病毒偵測與封鎖服務等級底下的服務折讓。</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不適用病毒偵測與封鎖服務等級的情形如下</w:t>
      </w:r>
      <w:r w:rsidRPr="00957ED7">
        <w:rPr>
          <w:rFonts w:ascii="Calibri" w:hAnsi="PMingLiU" w:hint="eastAsia"/>
          <w:lang w:eastAsia="zh-TW"/>
        </w:rPr>
        <w:t>：</w:t>
      </w:r>
    </w:p>
    <w:p w:rsidR="006365DD" w:rsidRDefault="006365DD" w:rsidP="00917EBB">
      <w:pPr>
        <w:pStyle w:val="ProductList-Body"/>
        <w:numPr>
          <w:ilvl w:val="2"/>
          <w:numId w:val="12"/>
        </w:numPr>
        <w:tabs>
          <w:tab w:val="clear" w:pos="360"/>
          <w:tab w:val="clear" w:pos="720"/>
        </w:tabs>
        <w:ind w:left="1080" w:hanging="360"/>
        <w:rPr>
          <w:rFonts w:ascii="Calibri" w:hAnsi="Calibri"/>
          <w:lang w:eastAsia="zh-TW"/>
        </w:rPr>
      </w:pPr>
      <w:r>
        <w:rPr>
          <w:rFonts w:ascii="Calibri" w:hAnsi="PMingLiU" w:hint="eastAsia"/>
          <w:lang w:eastAsia="zh-TW"/>
        </w:rPr>
        <w:t>非屬惡意程式碼的電子郵件濫用形式，例如垃圾郵件、網路釣魚，或是其他詐騙、廣告軟體及間諜軟體等，由於具有鎖定目標的性質或使用上的限制，因此不在防毒社群的已知範圍，防毒產品也無法將其視為病毒進行追蹤。</w:t>
      </w:r>
    </w:p>
    <w:p w:rsidR="006365DD" w:rsidRDefault="006365DD" w:rsidP="00917EBB">
      <w:pPr>
        <w:pStyle w:val="ProductList-Body"/>
        <w:numPr>
          <w:ilvl w:val="2"/>
          <w:numId w:val="12"/>
        </w:numPr>
        <w:tabs>
          <w:tab w:val="clear" w:pos="360"/>
          <w:tab w:val="clear" w:pos="720"/>
        </w:tabs>
        <w:ind w:left="1080" w:hanging="360"/>
        <w:rPr>
          <w:rFonts w:ascii="Calibri" w:hAnsi="Calibri"/>
          <w:lang w:eastAsia="zh-TW"/>
        </w:rPr>
      </w:pPr>
      <w:r>
        <w:rPr>
          <w:rFonts w:ascii="Calibri" w:hAnsi="PMingLiU" w:hint="eastAsia"/>
          <w:lang w:eastAsia="zh-TW"/>
        </w:rPr>
        <w:t>未傳遞回報</w:t>
      </w:r>
      <w:r>
        <w:rPr>
          <w:rFonts w:ascii="Calibri" w:hAnsi="Calibri" w:hint="eastAsia"/>
          <w:lang w:eastAsia="zh-TW"/>
        </w:rPr>
        <w:t xml:space="preserve"> (NDR)</w:t>
      </w:r>
      <w:r>
        <w:rPr>
          <w:rFonts w:ascii="Calibri" w:hAnsi="PMingLiU" w:hint="eastAsia"/>
          <w:lang w:eastAsia="zh-TW"/>
        </w:rPr>
        <w:t>、通知或退回郵件內含的壞損、變形、壓縮或失效病毒。</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適用病毒偵測與封鎖服務的服務折讓如下</w:t>
      </w:r>
      <w:r w:rsidRPr="00957ED7">
        <w:rPr>
          <w:rFonts w:ascii="Calibri" w:hAnsi="PMingLiU" w:hint="eastAsia"/>
          <w:lang w:eastAsia="zh-TW"/>
        </w:rPr>
        <w:t>：</w:t>
      </w:r>
      <w:r>
        <w:rPr>
          <w:rFonts w:ascii="Calibri" w:hAnsi="PMingLiU" w:hint="eastAsia"/>
          <w:lang w:eastAsia="zh-TW"/>
        </w:rPr>
        <w:t>單一日曆月內若發生病毒感染事件則為適用服務費</w:t>
      </w:r>
      <w:r>
        <w:rPr>
          <w:rFonts w:ascii="Calibri" w:hAnsi="Calibri" w:hint="eastAsia"/>
          <w:lang w:eastAsia="zh-TW"/>
        </w:rPr>
        <w:t xml:space="preserve"> 25% </w:t>
      </w:r>
      <w:r>
        <w:rPr>
          <w:rFonts w:ascii="Calibri" w:hAnsi="PMingLiU" w:hint="eastAsia"/>
          <w:lang w:eastAsia="zh-TW"/>
        </w:rPr>
        <w:t>的服務折讓，且每月僅限提出一項索賠。</w:t>
      </w:r>
    </w:p>
    <w:p w:rsidR="006365DD" w:rsidRDefault="006365DD" w:rsidP="006365DD">
      <w:pPr>
        <w:pStyle w:val="ProductList-Body"/>
        <w:tabs>
          <w:tab w:val="clear" w:pos="360"/>
        </w:tabs>
        <w:ind w:left="720"/>
        <w:rPr>
          <w:rFonts w:ascii="Calibri" w:hAnsi="Calibri"/>
          <w:lang w:eastAsia="zh-TW"/>
        </w:rPr>
      </w:pPr>
    </w:p>
    <w:p w:rsidR="006365DD" w:rsidRDefault="006365DD" w:rsidP="006365DD">
      <w:pPr>
        <w:pStyle w:val="ProductList-Body"/>
        <w:numPr>
          <w:ilvl w:val="0"/>
          <w:numId w:val="12"/>
        </w:numPr>
        <w:tabs>
          <w:tab w:val="clear" w:pos="360"/>
        </w:tabs>
        <w:ind w:left="360" w:hanging="360"/>
        <w:rPr>
          <w:rFonts w:ascii="Calibri" w:hAnsi="Calibri"/>
          <w:lang w:eastAsia="zh-TW"/>
        </w:rPr>
      </w:pPr>
      <w:r>
        <w:rPr>
          <w:rFonts w:ascii="Calibri" w:hAnsi="PMingLiU" w:hint="eastAsia"/>
          <w:b/>
          <w:color w:val="00188F"/>
          <w:lang w:eastAsia="zh-TW"/>
        </w:rPr>
        <w:t>垃圾郵件效益服務等級</w:t>
      </w:r>
    </w:p>
    <w:p w:rsidR="006365DD" w:rsidRDefault="006365DD" w:rsidP="006365DD">
      <w:pPr>
        <w:pStyle w:val="ProductList-Body"/>
        <w:numPr>
          <w:ilvl w:val="1"/>
          <w:numId w:val="12"/>
        </w:numPr>
        <w:tabs>
          <w:tab w:val="clear" w:pos="360"/>
        </w:tabs>
        <w:ind w:left="720"/>
        <w:rPr>
          <w:rFonts w:ascii="Calibri" w:hAnsi="Calibri"/>
          <w:lang w:eastAsia="zh-TW"/>
        </w:rPr>
      </w:pPr>
      <w:r w:rsidRPr="00E075E9">
        <w:rPr>
          <w:rFonts w:ascii="Calibri" w:hAnsi="PMingLiU" w:hint="eastAsia"/>
          <w:lang w:eastAsia="zh-TW"/>
        </w:rPr>
        <w:t>「</w:t>
      </w:r>
      <w:r>
        <w:rPr>
          <w:rFonts w:ascii="Calibri" w:hAnsi="PMingLiU" w:hint="eastAsia"/>
          <w:lang w:eastAsia="zh-TW"/>
        </w:rPr>
        <w:t>垃圾郵件效益</w:t>
      </w:r>
      <w:r w:rsidRPr="00E075E9">
        <w:rPr>
          <w:rFonts w:ascii="Calibri" w:hAnsi="PMingLiU" w:hint="eastAsia"/>
          <w:lang w:eastAsia="zh-TW"/>
        </w:rPr>
        <w:t>」</w:t>
      </w:r>
      <w:r>
        <w:rPr>
          <w:rFonts w:ascii="Calibri" w:hAnsi="PMingLiU" w:hint="eastAsia"/>
          <w:lang w:eastAsia="zh-TW"/>
        </w:rPr>
        <w:t>係指篩選系統每日在收到的郵件中所偵測到的垃圾郵件百分比。</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垃圾郵件效益的估值不包括發送至無效信箱的誤否定。</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垃圾訊息必須透過本公司的服務處理，不得壞損、變形或壓縮。</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垃圾郵件效益服務等級不適用於內容大多為非英文的電子郵件。</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 xml:space="preserve">　貴用戶認知垃圾郵件的分級為主觀流程，且接受本公司以即時提供予　貴用戶的證據為基準，秉持善意進行垃圾郵件評估。</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適用垃圾郵件效益服務的服務折讓如下</w:t>
      </w:r>
      <w:r w:rsidRPr="00957ED7">
        <w:rPr>
          <w:rFonts w:ascii="Calibri" w:hAnsi="PMingLiU" w:hint="eastAsia"/>
          <w:lang w:eastAsia="zh-TW"/>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365DD" w:rsidTr="006365DD">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單月垃圾郵件效益低於</w:t>
            </w:r>
            <w:r>
              <w:rPr>
                <w:rFonts w:ascii="Calibri" w:hAnsi="Calibri" w:hint="eastAsia"/>
                <w:color w:val="FFFFFF" w:themeColor="background1"/>
                <w:lang w:eastAsia="zh-TW"/>
              </w:rPr>
              <w:t xml:space="preserve"> 99% </w:t>
            </w:r>
            <w:r>
              <w:rPr>
                <w:rFonts w:ascii="Calibri" w:hAnsi="PMingLiU" w:hint="eastAsia"/>
                <w:color w:val="FFFFFF" w:themeColor="background1"/>
                <w:lang w:eastAsia="zh-TW"/>
              </w:rPr>
              <w:t>的百分比</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&gt;25%</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25%</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&gt; 50%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50%</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100%</w:t>
            </w:r>
          </w:p>
        </w:tc>
      </w:tr>
    </w:tbl>
    <w:p w:rsidR="006365DD" w:rsidRDefault="006365DD" w:rsidP="006365DD">
      <w:pPr>
        <w:pStyle w:val="ProductList-Body"/>
        <w:tabs>
          <w:tab w:val="clear" w:pos="360"/>
        </w:tabs>
        <w:rPr>
          <w:rFonts w:ascii="Calibri" w:hAnsi="Calibri"/>
          <w:lang w:val="zh-TW" w:eastAsia="zh-TW" w:bidi="zh-TW"/>
        </w:rPr>
      </w:pPr>
    </w:p>
    <w:p w:rsidR="006365DD" w:rsidRDefault="006365DD" w:rsidP="006365DD">
      <w:pPr>
        <w:pStyle w:val="ProductList-Body"/>
        <w:numPr>
          <w:ilvl w:val="0"/>
          <w:numId w:val="12"/>
        </w:numPr>
        <w:tabs>
          <w:tab w:val="clear" w:pos="360"/>
        </w:tabs>
        <w:ind w:left="360" w:hanging="360"/>
        <w:rPr>
          <w:rFonts w:ascii="Calibri" w:hAnsi="Calibri"/>
          <w:lang w:eastAsia="zh-TW"/>
        </w:rPr>
      </w:pPr>
      <w:r>
        <w:rPr>
          <w:rFonts w:ascii="Calibri" w:hAnsi="PMingLiU" w:hint="eastAsia"/>
          <w:b/>
          <w:color w:val="00188F"/>
          <w:lang w:eastAsia="zh-TW"/>
        </w:rPr>
        <w:t>誤判服務等級</w:t>
      </w:r>
    </w:p>
    <w:p w:rsidR="006365DD" w:rsidRDefault="006365DD" w:rsidP="006365DD">
      <w:pPr>
        <w:pStyle w:val="ProductList-Body"/>
        <w:numPr>
          <w:ilvl w:val="1"/>
          <w:numId w:val="12"/>
        </w:numPr>
        <w:tabs>
          <w:tab w:val="clear" w:pos="360"/>
        </w:tabs>
        <w:ind w:left="720"/>
        <w:rPr>
          <w:rFonts w:ascii="Calibri" w:hAnsi="Calibri"/>
          <w:lang w:eastAsia="zh-TW"/>
        </w:rPr>
      </w:pPr>
      <w:r w:rsidRPr="00E075E9">
        <w:rPr>
          <w:rFonts w:ascii="Calibri" w:hAnsi="PMingLiU" w:hint="eastAsia"/>
          <w:lang w:eastAsia="zh-TW"/>
        </w:rPr>
        <w:t>「</w:t>
      </w:r>
      <w:r>
        <w:rPr>
          <w:rFonts w:ascii="Calibri" w:hAnsi="PMingLiU" w:hint="eastAsia"/>
          <w:lang w:eastAsia="zh-TW"/>
        </w:rPr>
        <w:t>誤判</w:t>
      </w:r>
      <w:r w:rsidRPr="00E075E9">
        <w:rPr>
          <w:rFonts w:ascii="Calibri" w:hAnsi="PMingLiU" w:hint="eastAsia"/>
          <w:lang w:eastAsia="zh-TW"/>
        </w:rPr>
        <w:t>」</w:t>
      </w:r>
      <w:r>
        <w:rPr>
          <w:rFonts w:ascii="Calibri" w:hAnsi="PMingLiU" w:hint="eastAsia"/>
          <w:lang w:eastAsia="zh-TW"/>
        </w:rPr>
        <w:t>係指每個月由服務所處理的所有電子郵件中，遭篩選系統誤列為垃圾郵件的正當商務郵件比例。</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包括所有標頭在內等完整的原始訊息，皆必須向濫用團隊回報。</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僅適用於寄至有效信箱的電子郵件。</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 xml:space="preserve">　貴用戶認知誤判的分級為主觀流程，且瞭解本公司會以即時提供予　貴用戶的證據為基準，秉持善意進行誤判比例評估。</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本誤判服務等級不適用於</w:t>
      </w:r>
      <w:r w:rsidRPr="00957ED7">
        <w:rPr>
          <w:rFonts w:ascii="Calibri" w:hAnsi="PMingLiU" w:hint="eastAsia"/>
          <w:lang w:eastAsia="zh-TW"/>
        </w:rPr>
        <w:t>：</w:t>
      </w:r>
    </w:p>
    <w:p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大量、私人或色情電子郵件</w:t>
      </w:r>
    </w:p>
    <w:p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內容大多為非英文的電子郵件</w:t>
      </w:r>
    </w:p>
    <w:p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因政策規範、商譽篩選或</w:t>
      </w:r>
      <w:r>
        <w:rPr>
          <w:rFonts w:ascii="Calibri" w:hAnsi="Calibri" w:hint="eastAsia"/>
          <w:lang w:eastAsia="zh-TW"/>
        </w:rPr>
        <w:t xml:space="preserve"> SMTP </w:t>
      </w:r>
      <w:r>
        <w:rPr>
          <w:rFonts w:ascii="Calibri" w:hAnsi="PMingLiU" w:hint="eastAsia"/>
          <w:lang w:eastAsia="zh-TW"/>
        </w:rPr>
        <w:t>連結篩選而遭封鎖的電子郵件</w:t>
      </w:r>
    </w:p>
    <w:p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發送至垃圾信件匣的電子郵件</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適用誤判服務的服務折讓如下</w:t>
      </w:r>
      <w:r w:rsidRPr="00957ED7">
        <w:rPr>
          <w:rFonts w:ascii="Calibri" w:hAnsi="PMingLiU" w:hint="eastAsia"/>
          <w:lang w:eastAsia="zh-TW"/>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365DD" w:rsidTr="006365DD">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單一日曆月內的誤判比例</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&gt; 1:250,000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&gt; 1:10,000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&gt; 1:100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tabs>
          <w:tab w:val="clear" w:pos="360"/>
        </w:tabs>
        <w:rPr>
          <w:rFonts w:ascii="Calibri" w:hAnsi="Calibri"/>
          <w:lang w:val="zh-TW" w:eastAsia="zh-TW" w:bidi="zh-TW"/>
        </w:rPr>
      </w:pPr>
    </w:p>
    <w:p w:rsidR="006365DD" w:rsidRDefault="006365DD" w:rsidP="006365DD">
      <w:pPr>
        <w:spacing w:after="0"/>
        <w:rPr>
          <w:rFonts w:ascii="Calibri" w:hAnsi="Calibri"/>
        </w:rPr>
        <w:sectPr w:rsidR="006365DD">
          <w:footerReference w:type="default" r:id="rId30"/>
          <w:pgSz w:w="12240" w:h="15840"/>
          <w:pgMar w:top="1440" w:right="720" w:bottom="1440" w:left="720" w:header="720" w:footer="720" w:gutter="0"/>
          <w:cols w:space="720"/>
        </w:sectPr>
      </w:pPr>
    </w:p>
    <w:p w:rsidR="006365DD" w:rsidRDefault="006365DD" w:rsidP="006365DD">
      <w:pPr>
        <w:pStyle w:val="ProductList-SectionHeading"/>
        <w:tabs>
          <w:tab w:val="clear" w:pos="360"/>
        </w:tabs>
        <w:rPr>
          <w:rFonts w:ascii="Calibri" w:hAnsi="Calibri"/>
          <w:lang w:eastAsia="zh-TW"/>
        </w:rPr>
      </w:pPr>
      <w:bookmarkStart w:id="343" w:name="AppendixB"/>
      <w:bookmarkStart w:id="344" w:name="_Toc512239660"/>
      <w:r>
        <w:rPr>
          <w:rFonts w:ascii="Calibri" w:hAnsi="PMingLiU" w:hint="eastAsia"/>
          <w:lang w:eastAsia="zh-TW"/>
        </w:rPr>
        <w:lastRenderedPageBreak/>
        <w:t>附錄</w:t>
      </w:r>
      <w:r>
        <w:rPr>
          <w:rFonts w:ascii="Calibri" w:hAnsi="Calibri"/>
          <w:lang w:eastAsia="zh-TW"/>
        </w:rPr>
        <w:t xml:space="preserve"> </w:t>
      </w:r>
      <w:r w:rsidRPr="00967D33">
        <w:rPr>
          <w:rFonts w:ascii="Calibri Light" w:hAnsi="Calibri Light"/>
          <w:lang w:eastAsia="zh-TW"/>
        </w:rPr>
        <w:t>B</w:t>
      </w:r>
      <w:bookmarkEnd w:id="343"/>
      <w:r w:rsidRPr="00967D33">
        <w:rPr>
          <w:rFonts w:ascii="Calibri Light" w:hAnsi="Calibri Light"/>
          <w:lang w:eastAsia="zh-TW"/>
        </w:rPr>
        <w:t xml:space="preserve"> –</w:t>
      </w:r>
      <w:r>
        <w:rPr>
          <w:rFonts w:ascii="Calibri" w:hAnsi="Calibri"/>
          <w:lang w:eastAsia="zh-TW"/>
        </w:rPr>
        <w:t xml:space="preserve"> </w:t>
      </w:r>
      <w:r>
        <w:rPr>
          <w:rFonts w:ascii="Calibri" w:hAnsi="PMingLiU" w:hint="eastAsia"/>
          <w:lang w:eastAsia="zh-TW"/>
        </w:rPr>
        <w:t>上線時間與電子郵件傳送之服務等級承諾</w:t>
      </w:r>
      <w:bookmarkEnd w:id="344"/>
    </w:p>
    <w:p w:rsidR="006365DD" w:rsidRDefault="006365DD" w:rsidP="006365DD">
      <w:pPr>
        <w:pStyle w:val="ProductList-Body"/>
        <w:tabs>
          <w:tab w:val="clear" w:pos="360"/>
        </w:tabs>
        <w:rPr>
          <w:rFonts w:ascii="Calibri" w:hAnsi="Calibri"/>
          <w:lang w:eastAsia="zh-TW"/>
        </w:rPr>
      </w:pPr>
      <w:r>
        <w:rPr>
          <w:rFonts w:ascii="Calibri" w:hAnsi="PMingLiU" w:hint="eastAsia"/>
          <w:lang w:eastAsia="zh-TW"/>
        </w:rPr>
        <w:t>在</w:t>
      </w:r>
      <w:r>
        <w:rPr>
          <w:rFonts w:ascii="Calibri" w:hAnsi="Calibri" w:hint="eastAsia"/>
          <w:lang w:eastAsia="zh-TW"/>
        </w:rPr>
        <w:t xml:space="preserve"> EOP </w:t>
      </w:r>
      <w:r>
        <w:rPr>
          <w:rFonts w:ascii="Calibri" w:hAnsi="PMingLiU" w:hint="eastAsia"/>
          <w:lang w:eastAsia="zh-TW"/>
        </w:rPr>
        <w:t>授權為獨立服務、</w:t>
      </w:r>
      <w:r>
        <w:rPr>
          <w:rFonts w:ascii="Calibri" w:hAnsi="Calibri" w:hint="eastAsia"/>
          <w:lang w:eastAsia="zh-TW"/>
        </w:rPr>
        <w:t xml:space="preserve">ECAL </w:t>
      </w:r>
      <w:r>
        <w:rPr>
          <w:rFonts w:ascii="Calibri" w:hAnsi="PMingLiU" w:hint="eastAsia"/>
          <w:lang w:eastAsia="zh-TW"/>
        </w:rPr>
        <w:t>套件或</w:t>
      </w:r>
      <w:r>
        <w:rPr>
          <w:rFonts w:ascii="Calibri" w:hAnsi="Calibri" w:hint="eastAsia"/>
          <w:lang w:eastAsia="zh-TW"/>
        </w:rPr>
        <w:t xml:space="preserve"> Exchange Enterprise CAL (</w:t>
      </w:r>
      <w:r>
        <w:rPr>
          <w:rFonts w:ascii="Calibri" w:hAnsi="PMingLiU" w:hint="eastAsia"/>
          <w:lang w:eastAsia="zh-TW"/>
        </w:rPr>
        <w:t>含服務</w:t>
      </w:r>
      <w:r>
        <w:rPr>
          <w:rFonts w:ascii="Calibri" w:hAnsi="Calibri" w:hint="eastAsia"/>
          <w:lang w:eastAsia="zh-TW"/>
        </w:rPr>
        <w:t xml:space="preserve">) </w:t>
      </w:r>
      <w:r>
        <w:rPr>
          <w:rFonts w:ascii="Calibri" w:hAnsi="PMingLiU" w:hint="eastAsia"/>
          <w:lang w:eastAsia="zh-TW"/>
        </w:rPr>
        <w:t>的情況下，若本公司未能就</w:t>
      </w:r>
      <w:r>
        <w:rPr>
          <w:rFonts w:ascii="Calibri" w:hAnsi="Calibri" w:hint="eastAsia"/>
          <w:lang w:eastAsia="zh-TW"/>
        </w:rPr>
        <w:t xml:space="preserve"> (1) </w:t>
      </w:r>
      <w:r>
        <w:rPr>
          <w:rFonts w:ascii="Calibri" w:hAnsi="PMingLiU" w:hint="eastAsia"/>
          <w:lang w:eastAsia="zh-TW"/>
        </w:rPr>
        <w:t>上線時間及</w:t>
      </w:r>
      <w:r>
        <w:rPr>
          <w:rFonts w:ascii="Calibri" w:hAnsi="Calibri" w:hint="eastAsia"/>
          <w:lang w:eastAsia="zh-TW"/>
        </w:rPr>
        <w:t xml:space="preserve"> (2) </w:t>
      </w:r>
      <w:r>
        <w:rPr>
          <w:rFonts w:ascii="Calibri" w:hAnsi="PMingLiU" w:hint="eastAsia"/>
          <w:lang w:eastAsia="zh-TW"/>
        </w:rPr>
        <w:t>電子郵件傳送達到下列所載的服務等級，則　貴用戶得適用服務折讓。</w:t>
      </w:r>
    </w:p>
    <w:p w:rsidR="006365DD" w:rsidRDefault="006365DD" w:rsidP="00222766">
      <w:pPr>
        <w:pStyle w:val="ProductList-Body"/>
        <w:numPr>
          <w:ilvl w:val="0"/>
          <w:numId w:val="14"/>
        </w:numPr>
        <w:tabs>
          <w:tab w:val="clear" w:pos="360"/>
        </w:tabs>
        <w:ind w:left="360" w:hanging="360"/>
        <w:rPr>
          <w:rFonts w:ascii="Calibri" w:hAnsi="Calibri"/>
          <w:lang w:eastAsia="zh-TW"/>
        </w:rPr>
      </w:pPr>
      <w:r>
        <w:rPr>
          <w:rFonts w:ascii="Calibri" w:hAnsi="PMingLiU" w:hint="eastAsia"/>
          <w:b/>
          <w:color w:val="00188F"/>
          <w:lang w:eastAsia="zh-TW"/>
        </w:rPr>
        <w:t>每月上線時間百分比</w:t>
      </w:r>
      <w:r w:rsidR="00222766" w:rsidRPr="00957ED7">
        <w:rPr>
          <w:rFonts w:ascii="Calibri" w:hAnsi="PMingLiU" w:hint="eastAsia"/>
          <w:lang w:eastAsia="zh-TW"/>
        </w:rPr>
        <w:t>：</w:t>
      </w:r>
    </w:p>
    <w:p w:rsidR="006365DD" w:rsidRDefault="006365DD" w:rsidP="006365DD">
      <w:pPr>
        <w:pStyle w:val="ProductList-Body"/>
        <w:tabs>
          <w:tab w:val="clear" w:pos="360"/>
        </w:tabs>
        <w:ind w:left="360"/>
        <w:rPr>
          <w:rFonts w:ascii="Calibri" w:hAnsi="Calibri"/>
          <w:lang w:eastAsia="zh-TW"/>
        </w:rPr>
      </w:pPr>
      <w:r>
        <w:rPr>
          <w:rFonts w:ascii="Calibri" w:hAnsi="PMingLiU" w:hint="eastAsia"/>
          <w:lang w:eastAsia="zh-TW"/>
        </w:rPr>
        <w:t>若特定月份的</w:t>
      </w:r>
      <w:r>
        <w:rPr>
          <w:rFonts w:ascii="Calibri" w:hAnsi="Calibri" w:hint="eastAsia"/>
          <w:lang w:eastAsia="zh-TW"/>
        </w:rPr>
        <w:t xml:space="preserve"> EOP </w:t>
      </w:r>
      <w:r>
        <w:rPr>
          <w:rFonts w:ascii="Calibri" w:hAnsi="PMingLiU" w:hint="eastAsia"/>
          <w:lang w:eastAsia="zh-TW"/>
        </w:rPr>
        <w:t>每月上線時間百分比降至</w:t>
      </w:r>
      <w:r>
        <w:rPr>
          <w:rFonts w:ascii="Calibri" w:hAnsi="Calibri" w:hint="eastAsia"/>
          <w:lang w:eastAsia="zh-TW"/>
        </w:rPr>
        <w:t xml:space="preserve"> 99.999% </w:t>
      </w:r>
      <w:r>
        <w:rPr>
          <w:rFonts w:ascii="Calibri" w:hAnsi="PMingLiU" w:hint="eastAsia"/>
          <w:lang w:eastAsia="zh-TW"/>
        </w:rPr>
        <w:t>以下，則　貴用戶得適用下列服務折讓</w:t>
      </w:r>
      <w:r w:rsidRPr="00957ED7">
        <w:rPr>
          <w:rFonts w:ascii="Calibri" w:hAnsi="PMingLiU" w:hint="eastAsia"/>
          <w:lang w:eastAsia="zh-TW"/>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365DD" w:rsidTr="006365DD">
        <w:trPr>
          <w:tblHeader/>
        </w:trPr>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711DF1">
            <w:pPr>
              <w:pStyle w:val="ProductList-OfferingBody"/>
              <w:tabs>
                <w:tab w:val="clear" w:pos="360"/>
              </w:tabs>
              <w:spacing w:line="256" w:lineRule="auto"/>
              <w:jc w:val="center"/>
              <w:rPr>
                <w:rFonts w:ascii="Calibri" w:hAnsi="Calibri"/>
                <w:color w:val="FFFFFF" w:themeColor="background1"/>
                <w:lang w:val="zh-TW" w:eastAsia="zh-TW" w:bidi="zh-TW"/>
              </w:rPr>
            </w:pPr>
            <w:r w:rsidRPr="00711DF1">
              <w:rPr>
                <w:rFonts w:ascii="Calibri" w:hAnsi="PMingLiU" w:hint="eastAsia"/>
                <w:color w:val="FFFFFF" w:themeColor="background1"/>
                <w:lang w:eastAsia="zh-TW"/>
              </w:rPr>
              <w:t>每月上線時間百分比</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tabs>
                <w:tab w:val="clear" w:pos="360"/>
              </w:tabs>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6365DD">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&lt;99.999%</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lang w:eastAsia="zh-TW"/>
              </w:rPr>
              <w:t>25%</w:t>
            </w:r>
          </w:p>
        </w:tc>
      </w:tr>
      <w:tr w:rsidR="006365DD" w:rsidTr="006365DD">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&lt;99.0%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lang w:eastAsia="zh-TW"/>
              </w:rPr>
              <w:t>50%</w:t>
            </w:r>
          </w:p>
        </w:tc>
      </w:tr>
      <w:tr w:rsidR="006365DD" w:rsidTr="006365DD">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&lt;98.0%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lang w:eastAsia="zh-TW"/>
              </w:rPr>
              <w:t>100%</w:t>
            </w:r>
          </w:p>
        </w:tc>
      </w:tr>
    </w:tbl>
    <w:p w:rsidR="006365DD" w:rsidRDefault="006365DD" w:rsidP="006365DD">
      <w:pPr>
        <w:pStyle w:val="ProductList-Body"/>
        <w:tabs>
          <w:tab w:val="clear" w:pos="360"/>
        </w:tabs>
        <w:rPr>
          <w:rFonts w:ascii="Calibri" w:hAnsi="Calibri"/>
          <w:lang w:val="zh-TW" w:eastAsia="zh-TW" w:bidi="zh-TW"/>
        </w:rPr>
      </w:pPr>
    </w:p>
    <w:p w:rsidR="006365DD" w:rsidRDefault="006365DD" w:rsidP="00222766">
      <w:pPr>
        <w:pStyle w:val="ProductList-Body"/>
        <w:numPr>
          <w:ilvl w:val="0"/>
          <w:numId w:val="14"/>
        </w:numPr>
        <w:tabs>
          <w:tab w:val="clear" w:pos="360"/>
        </w:tabs>
        <w:ind w:left="360" w:hanging="360"/>
        <w:rPr>
          <w:rFonts w:ascii="Calibri" w:hAnsi="Calibri"/>
          <w:lang w:eastAsia="zh-TW"/>
        </w:rPr>
      </w:pPr>
      <w:r>
        <w:rPr>
          <w:rFonts w:ascii="Calibri" w:hAnsi="PMingLiU" w:hint="eastAsia"/>
          <w:b/>
          <w:color w:val="00188F"/>
          <w:lang w:eastAsia="zh-TW"/>
        </w:rPr>
        <w:t>電子郵件傳送服務等級</w:t>
      </w:r>
      <w:r w:rsidR="00222766" w:rsidRPr="00957ED7">
        <w:rPr>
          <w:rFonts w:ascii="Calibri" w:hAnsi="PMingLiU" w:hint="eastAsia"/>
          <w:lang w:eastAsia="zh-TW"/>
        </w:rPr>
        <w:t>：</w:t>
      </w:r>
    </w:p>
    <w:p w:rsidR="006365DD" w:rsidRDefault="006365DD" w:rsidP="006365DD">
      <w:pPr>
        <w:pStyle w:val="ProductList-Body"/>
        <w:numPr>
          <w:ilvl w:val="1"/>
          <w:numId w:val="4"/>
        </w:numPr>
        <w:tabs>
          <w:tab w:val="clear" w:pos="360"/>
        </w:tabs>
        <w:ind w:left="720" w:hanging="360"/>
        <w:rPr>
          <w:rFonts w:ascii="Calibri" w:hAnsi="Calibri"/>
          <w:lang w:eastAsia="zh-TW"/>
        </w:rPr>
      </w:pPr>
      <w:r w:rsidRPr="00E075E9">
        <w:rPr>
          <w:rFonts w:ascii="Calibri" w:hAnsi="PMingLiU" w:hint="eastAsia"/>
          <w:lang w:eastAsia="zh-TW"/>
        </w:rPr>
        <w:t>「</w:t>
      </w:r>
      <w:r>
        <w:rPr>
          <w:rFonts w:ascii="Calibri" w:hAnsi="PMingLiU" w:hint="eastAsia"/>
          <w:lang w:eastAsia="zh-TW"/>
        </w:rPr>
        <w:t>電子郵件傳送時間</w:t>
      </w:r>
      <w:r w:rsidRPr="00E075E9">
        <w:rPr>
          <w:rFonts w:ascii="Calibri" w:hAnsi="PMingLiU" w:hint="eastAsia"/>
          <w:lang w:eastAsia="zh-TW"/>
        </w:rPr>
        <w:t>」</w:t>
      </w:r>
      <w:r>
        <w:rPr>
          <w:rFonts w:ascii="Calibri" w:hAnsi="PMingLiU" w:hint="eastAsia"/>
          <w:lang w:eastAsia="zh-TW"/>
        </w:rPr>
        <w:t>係指以分鐘計的每日曆月平均電子郵件傳送時間，其中電子郵件傳送時間係以商務電子郵件進入</w:t>
      </w:r>
      <w:r>
        <w:rPr>
          <w:rFonts w:ascii="Calibri" w:hAnsi="Calibri" w:hint="eastAsia"/>
          <w:lang w:eastAsia="zh-TW"/>
        </w:rPr>
        <w:t xml:space="preserve"> EOP </w:t>
      </w:r>
      <w:r>
        <w:rPr>
          <w:rFonts w:ascii="Calibri" w:hAnsi="PMingLiU" w:hint="eastAsia"/>
          <w:lang w:eastAsia="zh-TW"/>
        </w:rPr>
        <w:t>網路起至初次試圖傳送為止的這段期間。</w:t>
      </w:r>
    </w:p>
    <w:p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每</w:t>
      </w:r>
      <w:r>
        <w:rPr>
          <w:rFonts w:ascii="Calibri" w:hAnsi="Calibri" w:hint="eastAsia"/>
          <w:lang w:eastAsia="zh-TW"/>
        </w:rPr>
        <w:t xml:space="preserve"> 5 </w:t>
      </w:r>
      <w:r>
        <w:rPr>
          <w:rFonts w:ascii="Calibri" w:hAnsi="PMingLiU" w:hint="eastAsia"/>
          <w:lang w:eastAsia="zh-TW"/>
        </w:rPr>
        <w:t>分鐘會測量與計算電子郵件傳送時間，而後再按歷時長短排列。耗時最短的前</w:t>
      </w:r>
      <w:r>
        <w:rPr>
          <w:rFonts w:ascii="Calibri" w:hAnsi="Calibri" w:hint="eastAsia"/>
          <w:lang w:eastAsia="zh-TW"/>
        </w:rPr>
        <w:t xml:space="preserve"> 95% </w:t>
      </w:r>
      <w:r>
        <w:rPr>
          <w:rFonts w:ascii="Calibri" w:hAnsi="PMingLiU" w:hint="eastAsia"/>
          <w:lang w:eastAsia="zh-TW"/>
        </w:rPr>
        <w:t>會用以計算該日曆月的平均值。</w:t>
      </w:r>
    </w:p>
    <w:p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本公司利用模擬或測試郵件估算傳送時間。</w:t>
      </w:r>
    </w:p>
    <w:p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電子郵件傳送時間服務等級僅適用於發送至有效電子信箱的正當商務郵件</w:t>
      </w:r>
      <w:r>
        <w:rPr>
          <w:rFonts w:ascii="Calibri" w:hAnsi="Calibri" w:hint="eastAsia"/>
          <w:lang w:eastAsia="zh-TW"/>
        </w:rPr>
        <w:t xml:space="preserve"> (</w:t>
      </w:r>
      <w:r>
        <w:rPr>
          <w:rFonts w:ascii="Calibri" w:hAnsi="PMingLiU" w:hint="eastAsia"/>
          <w:lang w:eastAsia="zh-TW"/>
        </w:rPr>
        <w:t>非大量郵件</w:t>
      </w:r>
      <w:r>
        <w:rPr>
          <w:rFonts w:ascii="Calibri" w:hAnsi="Calibri" w:hint="eastAsia"/>
          <w:lang w:eastAsia="zh-TW"/>
        </w:rPr>
        <w:t>)</w:t>
      </w:r>
      <w:r>
        <w:rPr>
          <w:rFonts w:ascii="Calibri" w:hAnsi="PMingLiU" w:hint="eastAsia"/>
          <w:lang w:eastAsia="zh-TW"/>
        </w:rPr>
        <w:t>。</w:t>
      </w:r>
    </w:p>
    <w:p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本電子郵件傳送服務等級不適用於</w:t>
      </w:r>
      <w:r w:rsidRPr="00957ED7">
        <w:rPr>
          <w:rFonts w:ascii="Calibri" w:hAnsi="PMingLiU" w:hint="eastAsia"/>
          <w:lang w:eastAsia="zh-TW"/>
        </w:rPr>
        <w:t>：</w:t>
      </w:r>
    </w:p>
    <w:p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隔離或封存郵件的傳送</w:t>
      </w:r>
    </w:p>
    <w:p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延遲佇列中的電子郵件</w:t>
      </w:r>
    </w:p>
    <w:p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阻斷服務攻擊</w:t>
      </w:r>
      <w:r>
        <w:rPr>
          <w:rFonts w:ascii="Calibri" w:hAnsi="Calibri" w:hint="eastAsia"/>
          <w:lang w:eastAsia="zh-TW"/>
        </w:rPr>
        <w:t xml:space="preserve"> (DoS)</w:t>
      </w:r>
    </w:p>
    <w:p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電子郵件迴路</w:t>
      </w:r>
    </w:p>
    <w:p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適用電子郵件傳送服務的服務折讓如下</w:t>
      </w:r>
      <w:r w:rsidRPr="00957ED7">
        <w:rPr>
          <w:rFonts w:ascii="Calibri" w:hAnsi="PMingLiU" w:hint="eastAsia"/>
          <w:lang w:eastAsia="zh-TW"/>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365DD" w:rsidTr="006365DD">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tabs>
                <w:tab w:val="clear" w:pos="360"/>
              </w:tabs>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平均電子郵件傳送時間</w:t>
            </w:r>
            <w:r>
              <w:rPr>
                <w:rFonts w:ascii="Calibri" w:hAnsi="Calibri" w:hint="eastAsia"/>
                <w:color w:val="FFFFFF" w:themeColor="background1"/>
                <w:lang w:eastAsia="zh-TW"/>
              </w:rPr>
              <w:t xml:space="preserve"> (</w:t>
            </w:r>
            <w:r>
              <w:rPr>
                <w:rFonts w:ascii="Calibri" w:hAnsi="PMingLiU" w:hint="eastAsia"/>
                <w:color w:val="FFFFFF" w:themeColor="background1"/>
                <w:lang w:eastAsia="zh-TW"/>
              </w:rPr>
              <w:t>如上定義</w:t>
            </w:r>
            <w:r>
              <w:rPr>
                <w:rFonts w:ascii="Calibri" w:hAnsi="Calibri" w:hint="eastAsia"/>
                <w:color w:val="FFFFFF" w:themeColor="background1"/>
                <w:lang w:eastAsia="zh-TW"/>
              </w:rPr>
              <w:t>)</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tabs>
                <w:tab w:val="clear" w:pos="360"/>
              </w:tabs>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&gt; 1</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25%</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&gt; 4</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50%</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&gt; 10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rPr>
          <w:rFonts w:ascii="Calibri" w:hAnsi="Calibri"/>
          <w:lang w:val="zh-TW" w:eastAsia="zh-TW" w:bidi="zh-TW"/>
        </w:rPr>
      </w:pPr>
    </w:p>
    <w:sectPr w:rsidR="006365DD" w:rsidSect="006365DD">
      <w:pgSz w:w="12240" w:h="15840" w:code="1"/>
      <w:pgMar w:top="1440" w:right="720" w:bottom="144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003A7" w:rsidRDefault="00C003A7" w:rsidP="006365DD">
      <w:pPr>
        <w:spacing w:after="0" w:line="240" w:lineRule="auto"/>
      </w:pPr>
      <w:r>
        <w:separator/>
      </w:r>
    </w:p>
  </w:endnote>
  <w:endnote w:type="continuationSeparator" w:id="0">
    <w:p w:rsidR="00C003A7" w:rsidRDefault="00C003A7" w:rsidP="006365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PMingLiU-ExtB">
    <w:panose1 w:val="02020500000000000000"/>
    <w:charset w:val="88"/>
    <w:family w:val="roman"/>
    <w:pitch w:val="variable"/>
    <w:sig w:usb0="8000002F" w:usb1="0A080008" w:usb2="00000010"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Malgun Gothic Semilight">
    <w:panose1 w:val="020B0502040204020203"/>
    <w:charset w:val="80"/>
    <w:family w:val="swiss"/>
    <w:pitch w:val="variable"/>
    <w:sig w:usb0="B0000AAF" w:usb1="09DF7CFB" w:usb2="00000012" w:usb3="00000000" w:csb0="003E01BD" w:csb1="00000000"/>
  </w:font>
  <w:font w:name="Microsoft JhengHei">
    <w:panose1 w:val="020B0604030504040204"/>
    <w:charset w:val="88"/>
    <w:family w:val="swiss"/>
    <w:pitch w:val="variable"/>
    <w:sig w:usb0="000002A7" w:usb1="28CF4400" w:usb2="00000016" w:usb3="00000000" w:csb0="00100009" w:csb1="00000000"/>
  </w:font>
  <w:font w:name="Gulim">
    <w:altName w:val="굴림"/>
    <w:panose1 w:val="020B0600000101010101"/>
    <w:charset w:val="81"/>
    <w:family w:val="swiss"/>
    <w:pitch w:val="variable"/>
    <w:sig w:usb0="B00002AF" w:usb1="69D77CFB" w:usb2="00000030" w:usb3="00000000" w:csb0="0008009F" w:csb1="00000000"/>
  </w:font>
  <w:font w:name="MingLiU">
    <w:altName w:val="細明體"/>
    <w:panose1 w:val="02010609000101010101"/>
    <w:charset w:val="88"/>
    <w:family w:val="modern"/>
    <w:pitch w:val="fixed"/>
    <w:sig w:usb0="A00002FF" w:usb1="28CFFCFA" w:usb2="00000016" w:usb3="00000000" w:csb0="001000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5EE1" w:rsidRDefault="00B45EE1" w:rsidP="006365DD">
    <w:pPr>
      <w:pStyle w:val="Footer"/>
    </w:pPr>
    <w:r>
      <w:rPr>
        <w:noProof/>
        <w:lang w:val="en-US" w:eastAsia="en-US" w:bidi="ar-SA"/>
      </w:rPr>
      <w:drawing>
        <wp:inline distT="0" distB="0" distL="0" distR="0" wp14:anchorId="58485780" wp14:editId="6A51B9AA">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B45EE1" w:rsidRPr="006365DD" w:rsidTr="006365DD">
      <w:tc>
        <w:tcPr>
          <w:tcW w:w="1975" w:type="dxa"/>
          <w:shd w:val="clear" w:color="auto" w:fill="BFBFBF" w:themeFill="background1" w:themeFillShade="BF"/>
          <w:vAlign w:val="center"/>
        </w:tcPr>
        <w:p w:rsidR="00B45EE1" w:rsidRPr="006365DD" w:rsidRDefault="00007308" w:rsidP="006365DD">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B45EE1"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rsidR="00B45EE1" w:rsidRPr="006365DD" w:rsidRDefault="00B45EE1" w:rsidP="002B06D5">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rsidR="00B45EE1" w:rsidRPr="006365DD" w:rsidRDefault="00007308" w:rsidP="006365DD">
          <w:pPr>
            <w:pStyle w:val="ProductList-OfferingBody"/>
            <w:tabs>
              <w:tab w:val="clear" w:pos="360"/>
              <w:tab w:val="clear" w:pos="720"/>
              <w:tab w:val="clear" w:pos="1080"/>
            </w:tabs>
            <w:ind w:left="-77" w:right="-73"/>
            <w:jc w:val="center"/>
            <w:rPr>
              <w:color w:val="0563C1"/>
              <w:sz w:val="14"/>
              <w:szCs w:val="14"/>
            </w:rPr>
          </w:pPr>
          <w:hyperlink w:anchor="Introduction" w:history="1">
            <w:r w:rsidR="00B45EE1"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rsidR="00B45EE1" w:rsidRPr="006365DD" w:rsidRDefault="00B45EE1" w:rsidP="002B06D5">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rsidR="00B45EE1" w:rsidRPr="006365DD" w:rsidRDefault="00007308" w:rsidP="006365DD">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B45EE1"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rsidR="00B45EE1" w:rsidRPr="006365DD" w:rsidRDefault="00B45EE1" w:rsidP="006365DD">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rsidR="00B45EE1" w:rsidRPr="006365DD" w:rsidRDefault="00007308" w:rsidP="006365DD">
          <w:pPr>
            <w:pStyle w:val="ProductList-OfferingBody"/>
            <w:tabs>
              <w:tab w:val="clear" w:pos="360"/>
              <w:tab w:val="clear" w:pos="720"/>
              <w:tab w:val="clear" w:pos="1080"/>
            </w:tabs>
            <w:ind w:left="-72" w:right="-77"/>
            <w:jc w:val="center"/>
            <w:rPr>
              <w:color w:val="0563C1"/>
              <w:sz w:val="14"/>
              <w:szCs w:val="14"/>
            </w:rPr>
          </w:pPr>
          <w:hyperlink w:anchor="ServiceSpecificTerms" w:history="1">
            <w:r w:rsidR="00B45EE1"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rsidR="00B45EE1" w:rsidRPr="006365DD" w:rsidRDefault="00B45EE1" w:rsidP="006365DD">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rsidR="00B45EE1" w:rsidRPr="006365DD" w:rsidRDefault="00007308" w:rsidP="006365DD">
          <w:pPr>
            <w:pStyle w:val="ProductList-OfferingBody"/>
            <w:tabs>
              <w:tab w:val="clear" w:pos="360"/>
              <w:tab w:val="clear" w:pos="720"/>
              <w:tab w:val="clear" w:pos="1080"/>
            </w:tabs>
            <w:ind w:left="-72" w:right="-76"/>
            <w:jc w:val="center"/>
            <w:rPr>
              <w:color w:val="0563C1"/>
              <w:sz w:val="14"/>
              <w:szCs w:val="14"/>
            </w:rPr>
          </w:pPr>
          <w:hyperlink w:anchor="AppendixA" w:history="1">
            <w:r w:rsidR="00B45EE1" w:rsidRPr="006365DD">
              <w:rPr>
                <w:rStyle w:val="Hyperlink"/>
                <w:rFonts w:ascii="Calibri" w:hAnsi="PMingLiU" w:hint="eastAsia"/>
                <w:color w:val="0563C1"/>
                <w:sz w:val="14"/>
                <w:szCs w:val="14"/>
                <w:lang w:eastAsia="zh-TW"/>
              </w:rPr>
              <w:t>請參閱附錄</w:t>
            </w:r>
          </w:hyperlink>
        </w:p>
      </w:tc>
    </w:tr>
  </w:tbl>
  <w:p w:rsidR="00B45EE1" w:rsidRDefault="00B45EE1" w:rsidP="006365DD">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B45EE1" w:rsidRPr="006365DD" w:rsidTr="002B06D5">
      <w:tc>
        <w:tcPr>
          <w:tcW w:w="1975" w:type="dxa"/>
          <w:shd w:val="clear" w:color="auto" w:fill="F2F2F2"/>
          <w:vAlign w:val="center"/>
        </w:tcPr>
        <w:p w:rsidR="00B45EE1" w:rsidRPr="006365DD" w:rsidRDefault="00007308"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B45EE1"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rsidR="00B45EE1" w:rsidRPr="006365DD" w:rsidRDefault="00B45EE1"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BFBFBF"/>
          <w:vAlign w:val="center"/>
        </w:tcPr>
        <w:p w:rsidR="00B45EE1" w:rsidRPr="006365DD" w:rsidRDefault="00007308" w:rsidP="00F545E8">
          <w:pPr>
            <w:pStyle w:val="ProductList-OfferingBody"/>
            <w:tabs>
              <w:tab w:val="clear" w:pos="360"/>
              <w:tab w:val="clear" w:pos="720"/>
              <w:tab w:val="clear" w:pos="1080"/>
            </w:tabs>
            <w:ind w:left="-77" w:right="-73"/>
            <w:jc w:val="center"/>
            <w:rPr>
              <w:color w:val="0563C1"/>
              <w:sz w:val="14"/>
              <w:szCs w:val="14"/>
            </w:rPr>
          </w:pPr>
          <w:hyperlink w:anchor="Introduction" w:history="1">
            <w:r w:rsidR="00B45EE1"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rsidR="00B45EE1" w:rsidRPr="006365DD" w:rsidRDefault="00B45EE1"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rsidR="00B45EE1" w:rsidRPr="006365DD" w:rsidRDefault="00007308"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B45EE1"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rsidR="00B45EE1" w:rsidRPr="006365DD" w:rsidRDefault="00B45EE1"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rsidR="00B45EE1" w:rsidRPr="006365DD" w:rsidRDefault="00007308"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B45EE1"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rsidR="00B45EE1" w:rsidRPr="006365DD" w:rsidRDefault="00B45EE1"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rsidR="00B45EE1" w:rsidRPr="006365DD" w:rsidRDefault="00007308"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B45EE1" w:rsidRPr="006365DD">
              <w:rPr>
                <w:rStyle w:val="Hyperlink"/>
                <w:rFonts w:ascii="Calibri" w:hAnsi="PMingLiU" w:hint="eastAsia"/>
                <w:color w:val="0563C1"/>
                <w:sz w:val="14"/>
                <w:szCs w:val="14"/>
                <w:lang w:eastAsia="zh-TW"/>
              </w:rPr>
              <w:t>請參閱附錄</w:t>
            </w:r>
          </w:hyperlink>
        </w:p>
      </w:tc>
    </w:tr>
  </w:tbl>
  <w:p w:rsidR="00B45EE1" w:rsidRDefault="00B45EE1" w:rsidP="002B06D5">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B45EE1" w:rsidRPr="006365DD" w:rsidTr="002B06D5">
      <w:tc>
        <w:tcPr>
          <w:tcW w:w="1975" w:type="dxa"/>
          <w:shd w:val="clear" w:color="auto" w:fill="F2F2F2"/>
          <w:vAlign w:val="center"/>
        </w:tcPr>
        <w:p w:rsidR="00B45EE1" w:rsidRPr="006365DD" w:rsidRDefault="00007308"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B45EE1"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rsidR="00B45EE1" w:rsidRPr="006365DD" w:rsidRDefault="00B45EE1"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vAlign w:val="center"/>
        </w:tcPr>
        <w:p w:rsidR="00B45EE1" w:rsidRPr="006365DD" w:rsidRDefault="00007308" w:rsidP="00F545E8">
          <w:pPr>
            <w:pStyle w:val="ProductList-OfferingBody"/>
            <w:tabs>
              <w:tab w:val="clear" w:pos="360"/>
              <w:tab w:val="clear" w:pos="720"/>
              <w:tab w:val="clear" w:pos="1080"/>
            </w:tabs>
            <w:ind w:left="-77" w:right="-73"/>
            <w:jc w:val="center"/>
            <w:rPr>
              <w:color w:val="0563C1"/>
              <w:sz w:val="14"/>
              <w:szCs w:val="14"/>
            </w:rPr>
          </w:pPr>
          <w:hyperlink w:anchor="Introduction" w:history="1">
            <w:r w:rsidR="00B45EE1"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rsidR="00B45EE1" w:rsidRPr="006365DD" w:rsidRDefault="00B45EE1"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BFBFBF"/>
          <w:vAlign w:val="center"/>
        </w:tcPr>
        <w:p w:rsidR="00B45EE1" w:rsidRPr="006365DD" w:rsidRDefault="00007308"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B45EE1"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rsidR="00B45EE1" w:rsidRPr="006365DD" w:rsidRDefault="00B45EE1"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rsidR="00B45EE1" w:rsidRPr="006365DD" w:rsidRDefault="00007308"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B45EE1"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rsidR="00B45EE1" w:rsidRPr="006365DD" w:rsidRDefault="00B45EE1"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rsidR="00B45EE1" w:rsidRPr="006365DD" w:rsidRDefault="00007308"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B45EE1" w:rsidRPr="006365DD">
              <w:rPr>
                <w:rStyle w:val="Hyperlink"/>
                <w:rFonts w:ascii="Calibri" w:hAnsi="PMingLiU" w:hint="eastAsia"/>
                <w:color w:val="0563C1"/>
                <w:sz w:val="14"/>
                <w:szCs w:val="14"/>
                <w:lang w:eastAsia="zh-TW"/>
              </w:rPr>
              <w:t>請參閱附錄</w:t>
            </w:r>
          </w:hyperlink>
        </w:p>
      </w:tc>
    </w:tr>
  </w:tbl>
  <w:p w:rsidR="00B45EE1" w:rsidRDefault="00B45EE1" w:rsidP="002B06D5">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B45EE1" w:rsidRPr="006365DD" w:rsidTr="002B06D5">
      <w:tc>
        <w:tcPr>
          <w:tcW w:w="1975" w:type="dxa"/>
          <w:shd w:val="clear" w:color="auto" w:fill="F2F2F2"/>
          <w:vAlign w:val="center"/>
        </w:tcPr>
        <w:p w:rsidR="00B45EE1" w:rsidRPr="006365DD" w:rsidRDefault="00007308"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B45EE1"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rsidR="00B45EE1" w:rsidRPr="006365DD" w:rsidRDefault="00B45EE1"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vAlign w:val="center"/>
        </w:tcPr>
        <w:p w:rsidR="00B45EE1" w:rsidRPr="006365DD" w:rsidRDefault="00007308" w:rsidP="00F545E8">
          <w:pPr>
            <w:pStyle w:val="ProductList-OfferingBody"/>
            <w:tabs>
              <w:tab w:val="clear" w:pos="360"/>
              <w:tab w:val="clear" w:pos="720"/>
              <w:tab w:val="clear" w:pos="1080"/>
            </w:tabs>
            <w:ind w:left="-77" w:right="-73"/>
            <w:jc w:val="center"/>
            <w:rPr>
              <w:color w:val="0563C1"/>
              <w:sz w:val="14"/>
              <w:szCs w:val="14"/>
            </w:rPr>
          </w:pPr>
          <w:hyperlink w:anchor="Introduction" w:history="1">
            <w:r w:rsidR="00B45EE1"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rsidR="00B45EE1" w:rsidRPr="006365DD" w:rsidRDefault="00B45EE1"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vAlign w:val="center"/>
        </w:tcPr>
        <w:p w:rsidR="00B45EE1" w:rsidRPr="006365DD" w:rsidRDefault="00007308"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B45EE1"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rsidR="00B45EE1" w:rsidRPr="006365DD" w:rsidRDefault="00B45EE1"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BFBFBF"/>
          <w:vAlign w:val="center"/>
        </w:tcPr>
        <w:p w:rsidR="00B45EE1" w:rsidRPr="006365DD" w:rsidRDefault="00007308"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B45EE1"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rsidR="00B45EE1" w:rsidRPr="006365DD" w:rsidRDefault="00B45EE1"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rsidR="00B45EE1" w:rsidRPr="006365DD" w:rsidRDefault="00007308"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B45EE1" w:rsidRPr="006365DD">
              <w:rPr>
                <w:rStyle w:val="Hyperlink"/>
                <w:rFonts w:ascii="Calibri" w:hAnsi="PMingLiU" w:hint="eastAsia"/>
                <w:color w:val="0563C1"/>
                <w:sz w:val="14"/>
                <w:szCs w:val="14"/>
                <w:lang w:eastAsia="zh-TW"/>
              </w:rPr>
              <w:t>請參閱附錄</w:t>
            </w:r>
          </w:hyperlink>
        </w:p>
      </w:tc>
    </w:tr>
  </w:tbl>
  <w:p w:rsidR="00B45EE1" w:rsidRDefault="00B45EE1" w:rsidP="002B06D5">
    <w:pPr>
      <w:pStyle w:val="ProductList-Body"/>
      <w:tabs>
        <w:tab w:val="clear" w:pos="360"/>
        <w:tab w:val="clear" w:pos="720"/>
        <w:tab w:val="clear" w:pos="1080"/>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B45EE1" w:rsidRPr="006365DD" w:rsidTr="002B06D5">
      <w:tc>
        <w:tcPr>
          <w:tcW w:w="1975" w:type="dxa"/>
          <w:shd w:val="clear" w:color="auto" w:fill="F2F2F2"/>
          <w:vAlign w:val="center"/>
        </w:tcPr>
        <w:p w:rsidR="00B45EE1" w:rsidRPr="006365DD" w:rsidRDefault="00007308"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B45EE1"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rsidR="00B45EE1" w:rsidRPr="006365DD" w:rsidRDefault="00B45EE1"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vAlign w:val="center"/>
        </w:tcPr>
        <w:p w:rsidR="00B45EE1" w:rsidRPr="006365DD" w:rsidRDefault="00007308" w:rsidP="00F545E8">
          <w:pPr>
            <w:pStyle w:val="ProductList-OfferingBody"/>
            <w:tabs>
              <w:tab w:val="clear" w:pos="360"/>
              <w:tab w:val="clear" w:pos="720"/>
              <w:tab w:val="clear" w:pos="1080"/>
            </w:tabs>
            <w:ind w:left="-77" w:right="-73"/>
            <w:jc w:val="center"/>
            <w:rPr>
              <w:color w:val="0563C1"/>
              <w:sz w:val="14"/>
              <w:szCs w:val="14"/>
            </w:rPr>
          </w:pPr>
          <w:hyperlink w:anchor="Introduction" w:history="1">
            <w:r w:rsidR="00B45EE1"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rsidR="00B45EE1" w:rsidRPr="006365DD" w:rsidRDefault="00B45EE1"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vAlign w:val="center"/>
        </w:tcPr>
        <w:p w:rsidR="00B45EE1" w:rsidRPr="006365DD" w:rsidRDefault="00007308"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B45EE1"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rsidR="00B45EE1" w:rsidRPr="006365DD" w:rsidRDefault="00B45EE1"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vAlign w:val="center"/>
        </w:tcPr>
        <w:p w:rsidR="00B45EE1" w:rsidRPr="006365DD" w:rsidRDefault="00007308"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B45EE1"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rsidR="00B45EE1" w:rsidRPr="006365DD" w:rsidRDefault="00B45EE1"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BFBFBF"/>
          <w:vAlign w:val="center"/>
        </w:tcPr>
        <w:p w:rsidR="00B45EE1" w:rsidRPr="006365DD" w:rsidRDefault="00007308"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B45EE1" w:rsidRPr="006365DD">
              <w:rPr>
                <w:rStyle w:val="Hyperlink"/>
                <w:rFonts w:ascii="Calibri" w:hAnsi="PMingLiU" w:hint="eastAsia"/>
                <w:color w:val="0563C1"/>
                <w:sz w:val="14"/>
                <w:szCs w:val="14"/>
                <w:lang w:eastAsia="zh-TW"/>
              </w:rPr>
              <w:t>請參閱附錄</w:t>
            </w:r>
          </w:hyperlink>
        </w:p>
      </w:tc>
    </w:tr>
  </w:tbl>
  <w:p w:rsidR="00B45EE1" w:rsidRDefault="00B45EE1" w:rsidP="002B06D5">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003A7" w:rsidRDefault="00C003A7" w:rsidP="006365DD">
      <w:pPr>
        <w:spacing w:after="0" w:line="240" w:lineRule="auto"/>
      </w:pPr>
      <w:r>
        <w:separator/>
      </w:r>
    </w:p>
  </w:footnote>
  <w:footnote w:type="continuationSeparator" w:id="0">
    <w:p w:rsidR="00C003A7" w:rsidRDefault="00C003A7" w:rsidP="006365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5EE1" w:rsidRPr="004D5CE8" w:rsidRDefault="00007308" w:rsidP="00133E93">
    <w:pPr>
      <w:pStyle w:val="ProductList-Body"/>
      <w:tabs>
        <w:tab w:val="clear" w:pos="360"/>
        <w:tab w:val="clear" w:pos="720"/>
        <w:tab w:val="clear" w:pos="1080"/>
        <w:tab w:val="center" w:pos="5040"/>
        <w:tab w:val="right" w:pos="10800"/>
      </w:tabs>
      <w:rPr>
        <w:rFonts w:ascii="Calibri" w:hAnsi="Calibri"/>
        <w:vanish/>
        <w:sz w:val="16"/>
        <w:szCs w:val="16"/>
      </w:rPr>
    </w:pPr>
    <w:sdt>
      <w:sdtPr>
        <w:rPr>
          <w:rFonts w:ascii="Calibri" w:hAnsi="Calibri"/>
          <w:sz w:val="16"/>
          <w:szCs w:val="16"/>
        </w:rPr>
        <w:id w:val="-2111972093"/>
        <w:docPartObj>
          <w:docPartGallery w:val="Page Numbers (Top of Page)"/>
          <w:docPartUnique/>
        </w:docPartObj>
      </w:sdtPr>
      <w:sdtEndPr/>
      <w:sdtContent>
        <w:r w:rsidR="00B45EE1" w:rsidRPr="0034159A">
          <w:rPr>
            <w:rFonts w:cstheme="minorHAnsi"/>
            <w:sz w:val="16"/>
            <w:szCs w:val="16"/>
          </w:rPr>
          <w:t xml:space="preserve">Microsoft Online Services </w:t>
        </w:r>
        <w:r w:rsidR="00B45EE1" w:rsidRPr="0034159A">
          <w:rPr>
            <w:rFonts w:cstheme="minorHAnsi"/>
            <w:sz w:val="16"/>
            <w:szCs w:val="16"/>
          </w:rPr>
          <w:t>之</w:t>
        </w:r>
        <w:r w:rsidR="00B45EE1" w:rsidRPr="0034159A">
          <w:rPr>
            <w:rFonts w:cstheme="minorHAnsi"/>
            <w:sz w:val="16"/>
            <w:szCs w:val="16"/>
          </w:rPr>
          <w:t xml:space="preserve"> Microsoft </w:t>
        </w:r>
        <w:r w:rsidR="00B45EE1" w:rsidRPr="0034159A">
          <w:rPr>
            <w:rFonts w:cstheme="minorHAnsi"/>
            <w:sz w:val="16"/>
            <w:szCs w:val="16"/>
          </w:rPr>
          <w:t>大量授權服務等級協定</w:t>
        </w:r>
        <w:r w:rsidR="00B45EE1" w:rsidRPr="0034159A">
          <w:rPr>
            <w:rFonts w:cstheme="minorHAnsi"/>
            <w:sz w:val="16"/>
            <w:szCs w:val="16"/>
          </w:rPr>
          <w:t xml:space="preserve"> (</w:t>
        </w:r>
        <w:r w:rsidR="00B45EE1" w:rsidRPr="0034159A">
          <w:rPr>
            <w:rFonts w:cstheme="minorHAnsi"/>
            <w:sz w:val="16"/>
            <w:szCs w:val="16"/>
          </w:rPr>
          <w:t>繁體中文</w:t>
        </w:r>
        <w:r w:rsidR="00B45EE1" w:rsidRPr="0034159A">
          <w:rPr>
            <w:rFonts w:cstheme="minorHAnsi"/>
            <w:sz w:val="16"/>
            <w:szCs w:val="16"/>
          </w:rPr>
          <w:t xml:space="preserve"> (Chinese Traditional)</w:t>
        </w:r>
        <w:r w:rsidR="00B45EE1" w:rsidRPr="0034159A">
          <w:rPr>
            <w:rFonts w:cstheme="minorHAnsi"/>
            <w:sz w:val="16"/>
            <w:szCs w:val="16"/>
          </w:rPr>
          <w:t>，</w:t>
        </w:r>
        <w:r w:rsidR="00B45EE1" w:rsidRPr="0034159A">
          <w:rPr>
            <w:rFonts w:cstheme="minorHAnsi"/>
            <w:sz w:val="16"/>
            <w:szCs w:val="16"/>
          </w:rPr>
          <w:t>201</w:t>
        </w:r>
        <w:r w:rsidR="00B45EE1">
          <w:rPr>
            <w:rFonts w:cstheme="minorHAnsi"/>
            <w:sz w:val="16"/>
            <w:szCs w:val="16"/>
          </w:rPr>
          <w:t>8</w:t>
        </w:r>
        <w:r w:rsidR="00B45EE1" w:rsidRPr="0034159A">
          <w:rPr>
            <w:rFonts w:cstheme="minorHAnsi"/>
            <w:sz w:val="16"/>
            <w:szCs w:val="16"/>
          </w:rPr>
          <w:t xml:space="preserve"> </w:t>
        </w:r>
        <w:r w:rsidR="00B45EE1" w:rsidRPr="0034159A">
          <w:rPr>
            <w:rFonts w:cstheme="minorHAnsi"/>
            <w:sz w:val="16"/>
            <w:szCs w:val="16"/>
          </w:rPr>
          <w:t>年</w:t>
        </w:r>
        <w:r w:rsidR="00B45EE1" w:rsidRPr="0034159A">
          <w:rPr>
            <w:rFonts w:cstheme="minorHAnsi"/>
            <w:sz w:val="16"/>
            <w:szCs w:val="16"/>
          </w:rPr>
          <w:t xml:space="preserve"> </w:t>
        </w:r>
        <w:r w:rsidR="00B45EE1">
          <w:rPr>
            <w:rFonts w:cstheme="minorHAnsi"/>
            <w:sz w:val="16"/>
            <w:szCs w:val="16"/>
          </w:rPr>
          <w:t>5</w:t>
        </w:r>
        <w:r w:rsidR="00B45EE1" w:rsidRPr="0034159A">
          <w:rPr>
            <w:rFonts w:cstheme="minorHAnsi"/>
            <w:sz w:val="16"/>
            <w:szCs w:val="16"/>
          </w:rPr>
          <w:t xml:space="preserve"> </w:t>
        </w:r>
        <w:r w:rsidR="00B45EE1" w:rsidRPr="0034159A">
          <w:rPr>
            <w:rFonts w:cstheme="minorHAnsi"/>
            <w:sz w:val="16"/>
            <w:szCs w:val="16"/>
          </w:rPr>
          <w:t>月</w:t>
        </w:r>
        <w:r w:rsidR="00B45EE1" w:rsidRPr="0034159A">
          <w:rPr>
            <w:rFonts w:cstheme="minorHAnsi"/>
            <w:sz w:val="16"/>
            <w:szCs w:val="16"/>
          </w:rPr>
          <w:t xml:space="preserve"> 1 </w:t>
        </w:r>
        <w:r w:rsidR="00B45EE1" w:rsidRPr="0034159A">
          <w:rPr>
            <w:rFonts w:cstheme="minorHAnsi"/>
            <w:sz w:val="16"/>
            <w:szCs w:val="16"/>
          </w:rPr>
          <w:t>日</w:t>
        </w:r>
        <w:r w:rsidR="00B45EE1" w:rsidRPr="0034159A">
          <w:rPr>
            <w:rFonts w:cstheme="minorHAnsi"/>
            <w:sz w:val="16"/>
            <w:szCs w:val="16"/>
          </w:rPr>
          <w:t>)</w:t>
        </w:r>
        <w:r w:rsidR="00B45EE1" w:rsidRPr="004D5CE8">
          <w:rPr>
            <w:rFonts w:ascii="Calibri" w:hAnsi="Calibri"/>
            <w:sz w:val="16"/>
            <w:szCs w:val="16"/>
          </w:rPr>
          <w:tab/>
        </w:r>
        <w:r w:rsidR="00B45EE1" w:rsidRPr="004D5CE8">
          <w:rPr>
            <w:rFonts w:ascii="Calibri" w:hAnsi="Calibri"/>
            <w:sz w:val="16"/>
            <w:szCs w:val="16"/>
          </w:rPr>
          <w:fldChar w:fldCharType="begin"/>
        </w:r>
        <w:r w:rsidR="00B45EE1" w:rsidRPr="004D5CE8">
          <w:rPr>
            <w:rFonts w:ascii="Calibri" w:hAnsi="Calibri"/>
            <w:sz w:val="16"/>
            <w:szCs w:val="16"/>
          </w:rPr>
          <w:instrText xml:space="preserve"> PAGE </w:instrText>
        </w:r>
        <w:r w:rsidR="00B45EE1" w:rsidRPr="004D5CE8">
          <w:rPr>
            <w:rFonts w:ascii="Calibri" w:hAnsi="Calibri"/>
            <w:sz w:val="16"/>
            <w:szCs w:val="16"/>
          </w:rPr>
          <w:fldChar w:fldCharType="separate"/>
        </w:r>
        <w:r w:rsidR="00B45EE1">
          <w:rPr>
            <w:rFonts w:ascii="Calibri" w:hAnsi="Calibri"/>
            <w:noProof/>
            <w:sz w:val="16"/>
            <w:szCs w:val="16"/>
          </w:rPr>
          <w:t>2</w:t>
        </w:r>
        <w:r w:rsidR="00B45EE1" w:rsidRPr="004D5CE8">
          <w:rPr>
            <w:rFonts w:ascii="Calibri" w:hAnsi="Calibri"/>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CD61AB"/>
    <w:multiLevelType w:val="hybridMultilevel"/>
    <w:tmpl w:val="93A0CCCA"/>
    <w:lvl w:ilvl="0" w:tplc="060E8310">
      <w:start w:val="1"/>
      <w:numFmt w:val="decimal"/>
      <w:lvlText w:val="%1."/>
      <w:lvlJc w:val="left"/>
      <w:pPr>
        <w:ind w:left="1080" w:hanging="72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0E020661"/>
    <w:multiLevelType w:val="hybridMultilevel"/>
    <w:tmpl w:val="63E49906"/>
    <w:lvl w:ilvl="0" w:tplc="5A4460F2">
      <w:start w:val="1"/>
      <w:numFmt w:val="decimal"/>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22431E8C"/>
    <w:multiLevelType w:val="hybridMultilevel"/>
    <w:tmpl w:val="72C213EA"/>
    <w:lvl w:ilvl="0" w:tplc="553A1694">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3C1C3470"/>
    <w:multiLevelType w:val="hybridMultilevel"/>
    <w:tmpl w:val="4128E88A"/>
    <w:lvl w:ilvl="0" w:tplc="7B760426">
      <w:start w:val="1"/>
      <w:numFmt w:val="decimal"/>
      <w:lvlText w:val="%1."/>
      <w:lvlJc w:val="left"/>
      <w:pPr>
        <w:ind w:left="1080" w:hanging="72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483268EC"/>
    <w:multiLevelType w:val="hybridMultilevel"/>
    <w:tmpl w:val="0C045430"/>
    <w:lvl w:ilvl="0" w:tplc="8168D842">
      <w:start w:val="1"/>
      <w:numFmt w:val="decimal"/>
      <w:lvlText w:val="%1."/>
      <w:lvlJc w:val="left"/>
      <w:pPr>
        <w:ind w:left="765" w:hanging="405"/>
      </w:pPr>
    </w:lvl>
    <w:lvl w:ilvl="1" w:tplc="3028DCA4">
      <w:start w:val="1"/>
      <w:numFmt w:val="lowerLetter"/>
      <w:lvlText w:val="%2."/>
      <w:lvlJc w:val="left"/>
      <w:pPr>
        <w:ind w:left="1485" w:hanging="405"/>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582C661D"/>
    <w:multiLevelType w:val="hybridMultilevel"/>
    <w:tmpl w:val="8D72CBFC"/>
    <w:lvl w:ilvl="0" w:tplc="0C9032AE">
      <w:start w:val="1"/>
      <w:numFmt w:val="decimal"/>
      <w:lvlText w:val="%1."/>
      <w:lvlJc w:val="left"/>
      <w:pPr>
        <w:ind w:left="765" w:hanging="405"/>
      </w:pPr>
      <w:rPr>
        <w:b/>
      </w:rPr>
    </w:lvl>
    <w:lvl w:ilvl="1" w:tplc="04090019">
      <w:start w:val="1"/>
      <w:numFmt w:val="lowerLetter"/>
      <w:lvlText w:val="%2."/>
      <w:lvlJc w:val="left"/>
      <w:pPr>
        <w:ind w:left="1440" w:hanging="360"/>
      </w:pPr>
    </w:lvl>
    <w:lvl w:ilvl="2" w:tplc="DC880E44">
      <w:start w:val="1"/>
      <w:numFmt w:val="lowerRoman"/>
      <w:lvlText w:val="%3."/>
      <w:lvlJc w:val="left"/>
      <w:pPr>
        <w:ind w:left="2160" w:hanging="180"/>
      </w:pPr>
      <w:rPr>
        <w:rFonts w:hint="default"/>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65ED737C"/>
    <w:multiLevelType w:val="hybridMultilevel"/>
    <w:tmpl w:val="CBB6AAB8"/>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7A6725F"/>
    <w:multiLevelType w:val="hybridMultilevel"/>
    <w:tmpl w:val="6EE2478A"/>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8"/>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5"/>
  </w:num>
  <w:num w:numId="13">
    <w:abstractNumId w:val="0"/>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PersonalInformation/>
  <w:removeDateAndTime/>
  <w:documentProtection w:edit="readOnly" w:formatting="1" w:enforcement="1" w:cryptProviderType="rsaAES" w:cryptAlgorithmClass="hash" w:cryptAlgorithmType="typeAny" w:cryptAlgorithmSid="14" w:cryptSpinCount="100000" w:hash="rlvzbBgOBtW50J41UmeaoiUPV7sW+ZF6CkdSajofEKCsgWN0rRRmkOwYaBu1FUFyeLdgCuSbsydy2d7G3kavQg==" w:salt="2VChUL2KZYURKE0dMBDeUQ=="/>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65DD"/>
    <w:rsid w:val="00003ECA"/>
    <w:rsid w:val="00007308"/>
    <w:rsid w:val="00007994"/>
    <w:rsid w:val="0001364B"/>
    <w:rsid w:val="00017882"/>
    <w:rsid w:val="00030125"/>
    <w:rsid w:val="00037AAC"/>
    <w:rsid w:val="00042DFB"/>
    <w:rsid w:val="00046D62"/>
    <w:rsid w:val="00052E43"/>
    <w:rsid w:val="00060060"/>
    <w:rsid w:val="00062079"/>
    <w:rsid w:val="0006407E"/>
    <w:rsid w:val="00064544"/>
    <w:rsid w:val="00066A9D"/>
    <w:rsid w:val="00081512"/>
    <w:rsid w:val="00082724"/>
    <w:rsid w:val="000850EF"/>
    <w:rsid w:val="0009378F"/>
    <w:rsid w:val="000A3835"/>
    <w:rsid w:val="000B0987"/>
    <w:rsid w:val="000C3EA5"/>
    <w:rsid w:val="000C4BB9"/>
    <w:rsid w:val="000C66DD"/>
    <w:rsid w:val="000E4C2A"/>
    <w:rsid w:val="000F406E"/>
    <w:rsid w:val="000F4D52"/>
    <w:rsid w:val="00100267"/>
    <w:rsid w:val="00102588"/>
    <w:rsid w:val="00105D95"/>
    <w:rsid w:val="00117455"/>
    <w:rsid w:val="00117E9B"/>
    <w:rsid w:val="00131096"/>
    <w:rsid w:val="00133E93"/>
    <w:rsid w:val="00136130"/>
    <w:rsid w:val="00143279"/>
    <w:rsid w:val="0015457E"/>
    <w:rsid w:val="001617AD"/>
    <w:rsid w:val="00162C20"/>
    <w:rsid w:val="0016449B"/>
    <w:rsid w:val="001670A4"/>
    <w:rsid w:val="001811EC"/>
    <w:rsid w:val="00187892"/>
    <w:rsid w:val="00195242"/>
    <w:rsid w:val="001A228A"/>
    <w:rsid w:val="001B64AE"/>
    <w:rsid w:val="001C5410"/>
    <w:rsid w:val="00205D76"/>
    <w:rsid w:val="00206458"/>
    <w:rsid w:val="002165E5"/>
    <w:rsid w:val="002226BA"/>
    <w:rsid w:val="00222766"/>
    <w:rsid w:val="00222B42"/>
    <w:rsid w:val="002245DC"/>
    <w:rsid w:val="002368D1"/>
    <w:rsid w:val="00243544"/>
    <w:rsid w:val="002565BE"/>
    <w:rsid w:val="002652EE"/>
    <w:rsid w:val="0028730C"/>
    <w:rsid w:val="002B00C0"/>
    <w:rsid w:val="002B06D5"/>
    <w:rsid w:val="002B1544"/>
    <w:rsid w:val="002B206A"/>
    <w:rsid w:val="002C322E"/>
    <w:rsid w:val="002C3DA7"/>
    <w:rsid w:val="002C3FA1"/>
    <w:rsid w:val="002D4E31"/>
    <w:rsid w:val="002E0C55"/>
    <w:rsid w:val="002E5BF5"/>
    <w:rsid w:val="002F4645"/>
    <w:rsid w:val="002F6D71"/>
    <w:rsid w:val="0033063A"/>
    <w:rsid w:val="00332EE5"/>
    <w:rsid w:val="0035478E"/>
    <w:rsid w:val="00355196"/>
    <w:rsid w:val="003559A7"/>
    <w:rsid w:val="0035750D"/>
    <w:rsid w:val="00365F70"/>
    <w:rsid w:val="00391A1A"/>
    <w:rsid w:val="00395CCC"/>
    <w:rsid w:val="003A3B97"/>
    <w:rsid w:val="003A68E7"/>
    <w:rsid w:val="003D7461"/>
    <w:rsid w:val="00400F30"/>
    <w:rsid w:val="0041361F"/>
    <w:rsid w:val="0041721F"/>
    <w:rsid w:val="00425979"/>
    <w:rsid w:val="00433311"/>
    <w:rsid w:val="004515A0"/>
    <w:rsid w:val="004958B3"/>
    <w:rsid w:val="004B2DC1"/>
    <w:rsid w:val="004B718C"/>
    <w:rsid w:val="004D2CA9"/>
    <w:rsid w:val="004D5CE8"/>
    <w:rsid w:val="004D7C29"/>
    <w:rsid w:val="004E281E"/>
    <w:rsid w:val="004E378E"/>
    <w:rsid w:val="004E56D5"/>
    <w:rsid w:val="004F4D5B"/>
    <w:rsid w:val="005052CB"/>
    <w:rsid w:val="00513CBA"/>
    <w:rsid w:val="00523E0D"/>
    <w:rsid w:val="00524794"/>
    <w:rsid w:val="00526BDF"/>
    <w:rsid w:val="0053081F"/>
    <w:rsid w:val="005354BA"/>
    <w:rsid w:val="00540191"/>
    <w:rsid w:val="005420DD"/>
    <w:rsid w:val="00542F7A"/>
    <w:rsid w:val="005515CC"/>
    <w:rsid w:val="00553E44"/>
    <w:rsid w:val="00561D95"/>
    <w:rsid w:val="00573C38"/>
    <w:rsid w:val="0058041E"/>
    <w:rsid w:val="0058674F"/>
    <w:rsid w:val="00590DC1"/>
    <w:rsid w:val="005B4492"/>
    <w:rsid w:val="005D771F"/>
    <w:rsid w:val="005E1F3F"/>
    <w:rsid w:val="005E4F1D"/>
    <w:rsid w:val="005E55BC"/>
    <w:rsid w:val="005F0773"/>
    <w:rsid w:val="005F4D48"/>
    <w:rsid w:val="00621C02"/>
    <w:rsid w:val="00625626"/>
    <w:rsid w:val="006352CC"/>
    <w:rsid w:val="006365DD"/>
    <w:rsid w:val="006413F3"/>
    <w:rsid w:val="0065487A"/>
    <w:rsid w:val="00671D31"/>
    <w:rsid w:val="00672B6F"/>
    <w:rsid w:val="00675305"/>
    <w:rsid w:val="00684611"/>
    <w:rsid w:val="00690A9A"/>
    <w:rsid w:val="006A7560"/>
    <w:rsid w:val="006B6374"/>
    <w:rsid w:val="006B7A92"/>
    <w:rsid w:val="006C1DE4"/>
    <w:rsid w:val="006D16BA"/>
    <w:rsid w:val="006D1816"/>
    <w:rsid w:val="006D6935"/>
    <w:rsid w:val="006E13E7"/>
    <w:rsid w:val="006E6F56"/>
    <w:rsid w:val="006F4400"/>
    <w:rsid w:val="006F48DF"/>
    <w:rsid w:val="00700EE5"/>
    <w:rsid w:val="00703B64"/>
    <w:rsid w:val="00707282"/>
    <w:rsid w:val="007105B4"/>
    <w:rsid w:val="00711DF1"/>
    <w:rsid w:val="00714209"/>
    <w:rsid w:val="007308CD"/>
    <w:rsid w:val="007329F8"/>
    <w:rsid w:val="00737BF2"/>
    <w:rsid w:val="00752437"/>
    <w:rsid w:val="007633A6"/>
    <w:rsid w:val="00766994"/>
    <w:rsid w:val="00770883"/>
    <w:rsid w:val="00776F76"/>
    <w:rsid w:val="00777AC4"/>
    <w:rsid w:val="0079262D"/>
    <w:rsid w:val="007938E2"/>
    <w:rsid w:val="007B0CB5"/>
    <w:rsid w:val="007D0376"/>
    <w:rsid w:val="007E7F2F"/>
    <w:rsid w:val="007F35B0"/>
    <w:rsid w:val="008002F8"/>
    <w:rsid w:val="008005E6"/>
    <w:rsid w:val="0081678A"/>
    <w:rsid w:val="00836DA9"/>
    <w:rsid w:val="0085436E"/>
    <w:rsid w:val="00856AEA"/>
    <w:rsid w:val="008755EC"/>
    <w:rsid w:val="008822C9"/>
    <w:rsid w:val="00884C5E"/>
    <w:rsid w:val="008A6015"/>
    <w:rsid w:val="008C55DA"/>
    <w:rsid w:val="008D165C"/>
    <w:rsid w:val="008D50B8"/>
    <w:rsid w:val="008D6895"/>
    <w:rsid w:val="008E240A"/>
    <w:rsid w:val="008E39CD"/>
    <w:rsid w:val="008F0B66"/>
    <w:rsid w:val="008F3D0C"/>
    <w:rsid w:val="008F5299"/>
    <w:rsid w:val="00917EBB"/>
    <w:rsid w:val="009417A4"/>
    <w:rsid w:val="009455D4"/>
    <w:rsid w:val="009559E9"/>
    <w:rsid w:val="00957728"/>
    <w:rsid w:val="00957ED7"/>
    <w:rsid w:val="00967D33"/>
    <w:rsid w:val="00970976"/>
    <w:rsid w:val="00987DAF"/>
    <w:rsid w:val="009A5C4E"/>
    <w:rsid w:val="009F18BD"/>
    <w:rsid w:val="009F65A5"/>
    <w:rsid w:val="00A07185"/>
    <w:rsid w:val="00A10D90"/>
    <w:rsid w:val="00A26ABC"/>
    <w:rsid w:val="00A326B2"/>
    <w:rsid w:val="00A435E6"/>
    <w:rsid w:val="00A51EF0"/>
    <w:rsid w:val="00A64BC0"/>
    <w:rsid w:val="00A65D17"/>
    <w:rsid w:val="00A8451A"/>
    <w:rsid w:val="00AA66B3"/>
    <w:rsid w:val="00AB4B27"/>
    <w:rsid w:val="00AD20A8"/>
    <w:rsid w:val="00AF09F4"/>
    <w:rsid w:val="00B026EE"/>
    <w:rsid w:val="00B11DAF"/>
    <w:rsid w:val="00B171CE"/>
    <w:rsid w:val="00B24A15"/>
    <w:rsid w:val="00B26196"/>
    <w:rsid w:val="00B31302"/>
    <w:rsid w:val="00B45EE1"/>
    <w:rsid w:val="00B472C0"/>
    <w:rsid w:val="00B76A59"/>
    <w:rsid w:val="00BA4B31"/>
    <w:rsid w:val="00BB0656"/>
    <w:rsid w:val="00BE6B35"/>
    <w:rsid w:val="00C003A7"/>
    <w:rsid w:val="00C05553"/>
    <w:rsid w:val="00C45973"/>
    <w:rsid w:val="00C47AFA"/>
    <w:rsid w:val="00C57313"/>
    <w:rsid w:val="00C61F62"/>
    <w:rsid w:val="00C627F3"/>
    <w:rsid w:val="00C66D7A"/>
    <w:rsid w:val="00C71F08"/>
    <w:rsid w:val="00C83AC9"/>
    <w:rsid w:val="00C92780"/>
    <w:rsid w:val="00C93B1C"/>
    <w:rsid w:val="00CA084A"/>
    <w:rsid w:val="00CA3830"/>
    <w:rsid w:val="00CA5529"/>
    <w:rsid w:val="00CB228B"/>
    <w:rsid w:val="00CB6CAA"/>
    <w:rsid w:val="00CE0CEE"/>
    <w:rsid w:val="00CE58F5"/>
    <w:rsid w:val="00D0067E"/>
    <w:rsid w:val="00D013FB"/>
    <w:rsid w:val="00D03162"/>
    <w:rsid w:val="00D10481"/>
    <w:rsid w:val="00D17901"/>
    <w:rsid w:val="00D20A3A"/>
    <w:rsid w:val="00D22B4A"/>
    <w:rsid w:val="00D2451F"/>
    <w:rsid w:val="00D24A8C"/>
    <w:rsid w:val="00D3250C"/>
    <w:rsid w:val="00D53BC9"/>
    <w:rsid w:val="00D60C6F"/>
    <w:rsid w:val="00D76E50"/>
    <w:rsid w:val="00D80F7B"/>
    <w:rsid w:val="00D828E2"/>
    <w:rsid w:val="00D83F61"/>
    <w:rsid w:val="00D86954"/>
    <w:rsid w:val="00D90DC9"/>
    <w:rsid w:val="00D976EC"/>
    <w:rsid w:val="00DC1D92"/>
    <w:rsid w:val="00DC491F"/>
    <w:rsid w:val="00DD1477"/>
    <w:rsid w:val="00DE0056"/>
    <w:rsid w:val="00DE0C55"/>
    <w:rsid w:val="00DF023E"/>
    <w:rsid w:val="00DF4EE2"/>
    <w:rsid w:val="00E075E9"/>
    <w:rsid w:val="00E13A96"/>
    <w:rsid w:val="00E20CB1"/>
    <w:rsid w:val="00E23818"/>
    <w:rsid w:val="00E30083"/>
    <w:rsid w:val="00E36D9E"/>
    <w:rsid w:val="00E57332"/>
    <w:rsid w:val="00E73415"/>
    <w:rsid w:val="00E85F0C"/>
    <w:rsid w:val="00E86735"/>
    <w:rsid w:val="00E87DD4"/>
    <w:rsid w:val="00E9079E"/>
    <w:rsid w:val="00E9163B"/>
    <w:rsid w:val="00E92F9C"/>
    <w:rsid w:val="00E9519B"/>
    <w:rsid w:val="00EA1AA8"/>
    <w:rsid w:val="00EB28F9"/>
    <w:rsid w:val="00EC3A06"/>
    <w:rsid w:val="00ED4A1F"/>
    <w:rsid w:val="00EE47B1"/>
    <w:rsid w:val="00EF532F"/>
    <w:rsid w:val="00F0132F"/>
    <w:rsid w:val="00F173BA"/>
    <w:rsid w:val="00F24EFB"/>
    <w:rsid w:val="00F40A5F"/>
    <w:rsid w:val="00F42BD7"/>
    <w:rsid w:val="00F43589"/>
    <w:rsid w:val="00F545E8"/>
    <w:rsid w:val="00F72CA2"/>
    <w:rsid w:val="00F77CAB"/>
    <w:rsid w:val="00F82BD5"/>
    <w:rsid w:val="00F83BF0"/>
    <w:rsid w:val="00F8591B"/>
    <w:rsid w:val="00F92EB3"/>
    <w:rsid w:val="00FA4892"/>
    <w:rsid w:val="00FB371F"/>
    <w:rsid w:val="00FD16E3"/>
    <w:rsid w:val="00FE20C8"/>
    <w:rsid w:val="00FF4445"/>
    <w:rsid w:val="00FF57B6"/>
    <w:rsid w:val="00FF5A86"/>
  </w:rsids>
  <m:mathPr>
    <m:mathFont m:val="Cambria Math"/>
    <m:brkBin m:val="before"/>
    <m:brkBinSub m:val="--"/>
    <m:smallFrac m:val="0"/>
    <m:dispDef/>
    <m:lMargin m:val="0"/>
    <m:rMargin m:val="0"/>
    <m:defJc m:val="centerGroup"/>
    <m:wrapIndent m:val="1440"/>
    <m:intLim m:val="subSup"/>
    <m:naryLim m:val="undOvr"/>
  </m:mathPr>
  <w:themeFontLang w:val="en-IN"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PMingLiU"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365DD"/>
    <w:pPr>
      <w:spacing w:after="160" w:line="256" w:lineRule="auto"/>
    </w:pPr>
    <w:rPr>
      <w:lang w:val="zh-TW" w:eastAsia="zh-TW" w:bidi="zh-TW"/>
    </w:rPr>
  </w:style>
  <w:style w:type="paragraph" w:styleId="Heading1">
    <w:name w:val="heading 1"/>
    <w:basedOn w:val="Normal"/>
    <w:next w:val="Normal"/>
    <w:link w:val="Heading1Char"/>
    <w:qFormat/>
    <w:rsid w:val="006365D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semiHidden/>
    <w:unhideWhenUsed/>
    <w:qFormat/>
    <w:rsid w:val="006365D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6365D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6365DD"/>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Heading4"/>
    <w:link w:val="Heading5Char"/>
    <w:uiPriority w:val="9"/>
    <w:semiHidden/>
    <w:unhideWhenUsed/>
    <w:qFormat/>
    <w:rsid w:val="006365DD"/>
    <w:pPr>
      <w:keepNext w:val="0"/>
      <w:keepLines w:val="0"/>
      <w:tabs>
        <w:tab w:val="num" w:pos="1800"/>
      </w:tabs>
      <w:suppressAutoHyphens/>
      <w:autoSpaceDN w:val="0"/>
      <w:spacing w:before="120" w:after="120" w:line="240" w:lineRule="auto"/>
      <w:ind w:left="1800" w:hanging="360"/>
      <w:jc w:val="both"/>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semiHidden/>
    <w:unhideWhenUsed/>
    <w:qFormat/>
    <w:rsid w:val="006365DD"/>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365DD"/>
    <w:rPr>
      <w:rFonts w:asciiTheme="majorHAnsi" w:eastAsiaTheme="majorEastAsia" w:hAnsiTheme="majorHAnsi" w:cstheme="majorBidi"/>
      <w:color w:val="365F91" w:themeColor="accent1" w:themeShade="BF"/>
      <w:sz w:val="32"/>
      <w:szCs w:val="32"/>
      <w:lang w:val="zh-TW" w:eastAsia="zh-TW" w:bidi="zh-TW"/>
    </w:rPr>
  </w:style>
  <w:style w:type="character" w:customStyle="1" w:styleId="Heading2Char">
    <w:name w:val="Heading 2 Char"/>
    <w:basedOn w:val="DefaultParagraphFont"/>
    <w:link w:val="Heading2"/>
    <w:semiHidden/>
    <w:rsid w:val="006365DD"/>
    <w:rPr>
      <w:rFonts w:asciiTheme="majorHAnsi" w:eastAsiaTheme="majorEastAsia" w:hAnsiTheme="majorHAnsi" w:cstheme="majorBidi"/>
      <w:color w:val="365F91" w:themeColor="accent1" w:themeShade="BF"/>
      <w:sz w:val="26"/>
      <w:szCs w:val="26"/>
      <w:lang w:val="zh-TW" w:eastAsia="zh-TW" w:bidi="zh-TW"/>
    </w:rPr>
  </w:style>
  <w:style w:type="character" w:customStyle="1" w:styleId="Heading3Char">
    <w:name w:val="Heading 3 Char"/>
    <w:basedOn w:val="DefaultParagraphFont"/>
    <w:link w:val="Heading3"/>
    <w:uiPriority w:val="9"/>
    <w:semiHidden/>
    <w:rsid w:val="006365DD"/>
    <w:rPr>
      <w:rFonts w:asciiTheme="majorHAnsi" w:eastAsiaTheme="majorEastAsia" w:hAnsiTheme="majorHAnsi" w:cstheme="majorBidi"/>
      <w:color w:val="243F60" w:themeColor="accent1" w:themeShade="7F"/>
      <w:sz w:val="24"/>
      <w:szCs w:val="24"/>
      <w:lang w:val="zh-TW" w:eastAsia="zh-TW" w:bidi="zh-TW"/>
    </w:rPr>
  </w:style>
  <w:style w:type="character" w:customStyle="1" w:styleId="Heading4Char">
    <w:name w:val="Heading 4 Char"/>
    <w:basedOn w:val="DefaultParagraphFont"/>
    <w:link w:val="Heading4"/>
    <w:uiPriority w:val="9"/>
    <w:semiHidden/>
    <w:rsid w:val="006365DD"/>
    <w:rPr>
      <w:rFonts w:asciiTheme="majorHAnsi" w:eastAsiaTheme="majorEastAsia" w:hAnsiTheme="majorHAnsi" w:cstheme="majorBidi"/>
      <w:i/>
      <w:iCs/>
      <w:color w:val="365F91" w:themeColor="accent1" w:themeShade="BF"/>
      <w:lang w:val="zh-TW" w:eastAsia="zh-TW" w:bidi="zh-TW"/>
    </w:rPr>
  </w:style>
  <w:style w:type="character" w:customStyle="1" w:styleId="Heading5Char">
    <w:name w:val="Heading 5 Char"/>
    <w:basedOn w:val="DefaultParagraphFont"/>
    <w:link w:val="Heading5"/>
    <w:uiPriority w:val="9"/>
    <w:semiHidden/>
    <w:rsid w:val="006365DD"/>
    <w:rPr>
      <w:rFonts w:ascii="Calibri" w:eastAsia="MS Mincho" w:hAnsi="Calibri" w:cs="Calibri"/>
      <w:lang w:val="zh-TW" w:eastAsia="zh-TW" w:bidi="zh-TW"/>
    </w:rPr>
  </w:style>
  <w:style w:type="character" w:customStyle="1" w:styleId="Heading6Char">
    <w:name w:val="Heading 6 Char"/>
    <w:basedOn w:val="DefaultParagraphFont"/>
    <w:link w:val="Heading6"/>
    <w:uiPriority w:val="9"/>
    <w:semiHidden/>
    <w:rsid w:val="006365DD"/>
    <w:rPr>
      <w:rFonts w:ascii="Calibri" w:eastAsia="MS Mincho" w:hAnsi="Calibri" w:cs="Calibri"/>
      <w:lang w:val="zh-TW" w:eastAsia="zh-TW" w:bidi="zh-TW"/>
    </w:rPr>
  </w:style>
  <w:style w:type="character" w:styleId="Hyperlink">
    <w:name w:val="Hyperlink"/>
    <w:basedOn w:val="DefaultParagraphFont"/>
    <w:uiPriority w:val="99"/>
    <w:unhideWhenUsed/>
    <w:rsid w:val="006365DD"/>
    <w:rPr>
      <w:color w:val="0000FF" w:themeColor="hyperlink"/>
      <w:u w:val="single"/>
    </w:rPr>
  </w:style>
  <w:style w:type="character" w:styleId="FollowedHyperlink">
    <w:name w:val="FollowedHyperlink"/>
    <w:basedOn w:val="DefaultParagraphFont"/>
    <w:uiPriority w:val="99"/>
    <w:semiHidden/>
    <w:unhideWhenUsed/>
    <w:rsid w:val="006365DD"/>
    <w:rPr>
      <w:color w:val="800080" w:themeColor="followedHyperlink"/>
      <w:u w:val="single"/>
    </w:rPr>
  </w:style>
  <w:style w:type="character" w:styleId="HTMLCite">
    <w:name w:val="HTML Cite"/>
    <w:basedOn w:val="DefaultParagraphFont"/>
    <w:uiPriority w:val="99"/>
    <w:semiHidden/>
    <w:unhideWhenUsed/>
    <w:rsid w:val="006365DD"/>
    <w:rPr>
      <w:i w:val="0"/>
      <w:iCs w:val="0"/>
      <w:color w:val="009030"/>
    </w:rPr>
  </w:style>
  <w:style w:type="paragraph" w:styleId="NormalWeb">
    <w:name w:val="Normal (Web)"/>
    <w:basedOn w:val="Normal"/>
    <w:uiPriority w:val="99"/>
    <w:unhideWhenUsed/>
    <w:rsid w:val="006365DD"/>
    <w:pPr>
      <w:spacing w:before="100" w:beforeAutospacing="1" w:after="100" w:afterAutospacing="1" w:line="240" w:lineRule="auto"/>
    </w:pPr>
    <w:rPr>
      <w:rFonts w:ascii="Times New Roman" w:hAnsi="Times New Roman" w:cs="Times New Roman"/>
      <w:sz w:val="24"/>
      <w:szCs w:val="24"/>
    </w:rPr>
  </w:style>
  <w:style w:type="paragraph" w:styleId="Index1">
    <w:name w:val="index 1"/>
    <w:basedOn w:val="Normal"/>
    <w:next w:val="Normal"/>
    <w:autoRedefine/>
    <w:uiPriority w:val="99"/>
    <w:semiHidden/>
    <w:unhideWhenUsed/>
    <w:rsid w:val="006365DD"/>
    <w:pPr>
      <w:spacing w:after="0" w:line="240" w:lineRule="auto"/>
      <w:ind w:left="220" w:hanging="220"/>
    </w:pPr>
    <w:rPr>
      <w:sz w:val="16"/>
    </w:rPr>
  </w:style>
  <w:style w:type="paragraph" w:styleId="TOC1">
    <w:name w:val="toc 1"/>
    <w:basedOn w:val="Normal"/>
    <w:next w:val="Normal"/>
    <w:autoRedefine/>
    <w:uiPriority w:val="39"/>
    <w:unhideWhenUsed/>
    <w:qFormat/>
    <w:rsid w:val="006365DD"/>
    <w:pPr>
      <w:spacing w:before="120" w:after="120" w:line="252" w:lineRule="auto"/>
    </w:pPr>
    <w:rPr>
      <w:b/>
      <w:caps/>
      <w:sz w:val="18"/>
    </w:rPr>
  </w:style>
  <w:style w:type="paragraph" w:styleId="TOC2">
    <w:name w:val="toc 2"/>
    <w:basedOn w:val="Normal"/>
    <w:next w:val="Normal"/>
    <w:autoRedefine/>
    <w:uiPriority w:val="39"/>
    <w:unhideWhenUsed/>
    <w:rsid w:val="006365DD"/>
    <w:pPr>
      <w:spacing w:after="0" w:line="252" w:lineRule="auto"/>
      <w:ind w:left="158"/>
    </w:pPr>
    <w:rPr>
      <w:b/>
      <w:smallCaps/>
      <w:sz w:val="18"/>
    </w:rPr>
  </w:style>
  <w:style w:type="paragraph" w:styleId="TOC3">
    <w:name w:val="toc 3"/>
    <w:basedOn w:val="Normal"/>
    <w:next w:val="Normal"/>
    <w:autoRedefine/>
    <w:uiPriority w:val="39"/>
    <w:unhideWhenUsed/>
    <w:rsid w:val="006365DD"/>
    <w:pPr>
      <w:spacing w:after="0" w:line="252" w:lineRule="auto"/>
      <w:ind w:left="158"/>
    </w:pPr>
    <w:rPr>
      <w:smallCaps/>
      <w:sz w:val="18"/>
    </w:rPr>
  </w:style>
  <w:style w:type="paragraph" w:styleId="TOC4">
    <w:name w:val="toc 4"/>
    <w:basedOn w:val="Normal"/>
    <w:next w:val="Normal"/>
    <w:autoRedefine/>
    <w:uiPriority w:val="39"/>
    <w:unhideWhenUsed/>
    <w:rsid w:val="006365DD"/>
    <w:pPr>
      <w:spacing w:after="0" w:line="252" w:lineRule="auto"/>
      <w:ind w:left="317"/>
    </w:pPr>
    <w:rPr>
      <w:smallCaps/>
      <w:sz w:val="18"/>
    </w:rPr>
  </w:style>
  <w:style w:type="paragraph" w:styleId="TOC5">
    <w:name w:val="toc 5"/>
    <w:basedOn w:val="Normal"/>
    <w:next w:val="Normal"/>
    <w:autoRedefine/>
    <w:uiPriority w:val="39"/>
    <w:unhideWhenUsed/>
    <w:rsid w:val="006365DD"/>
    <w:pPr>
      <w:spacing w:after="0" w:line="252" w:lineRule="auto"/>
      <w:ind w:left="317"/>
    </w:pPr>
    <w:rPr>
      <w:sz w:val="16"/>
    </w:rPr>
  </w:style>
  <w:style w:type="paragraph" w:styleId="TOC6">
    <w:name w:val="toc 6"/>
    <w:basedOn w:val="Normal"/>
    <w:next w:val="Normal"/>
    <w:autoRedefine/>
    <w:uiPriority w:val="39"/>
    <w:unhideWhenUsed/>
    <w:rsid w:val="006365DD"/>
    <w:pPr>
      <w:spacing w:after="0" w:line="252" w:lineRule="auto"/>
      <w:ind w:left="475"/>
    </w:pPr>
    <w:rPr>
      <w:sz w:val="16"/>
    </w:rPr>
  </w:style>
  <w:style w:type="paragraph" w:styleId="TOC7">
    <w:name w:val="toc 7"/>
    <w:basedOn w:val="Normal"/>
    <w:next w:val="Normal"/>
    <w:autoRedefine/>
    <w:uiPriority w:val="39"/>
    <w:unhideWhenUsed/>
    <w:rsid w:val="006365DD"/>
    <w:pPr>
      <w:spacing w:after="100"/>
      <w:ind w:left="1320"/>
    </w:pPr>
    <w:rPr>
      <w:rFonts w:eastAsiaTheme="minorEastAsia"/>
    </w:rPr>
  </w:style>
  <w:style w:type="paragraph" w:styleId="TOC8">
    <w:name w:val="toc 8"/>
    <w:basedOn w:val="Normal"/>
    <w:next w:val="Normal"/>
    <w:autoRedefine/>
    <w:uiPriority w:val="39"/>
    <w:unhideWhenUsed/>
    <w:rsid w:val="006365DD"/>
    <w:pPr>
      <w:spacing w:after="100"/>
      <w:ind w:left="1540"/>
    </w:pPr>
    <w:rPr>
      <w:rFonts w:eastAsiaTheme="minorEastAsia"/>
    </w:rPr>
  </w:style>
  <w:style w:type="paragraph" w:styleId="TOC9">
    <w:name w:val="toc 9"/>
    <w:basedOn w:val="Normal"/>
    <w:next w:val="Normal"/>
    <w:autoRedefine/>
    <w:uiPriority w:val="39"/>
    <w:unhideWhenUsed/>
    <w:rsid w:val="006365DD"/>
    <w:pPr>
      <w:spacing w:after="100"/>
      <w:ind w:left="1760"/>
    </w:pPr>
    <w:rPr>
      <w:rFonts w:eastAsiaTheme="minorEastAsia"/>
    </w:rPr>
  </w:style>
  <w:style w:type="paragraph" w:styleId="FootnoteText">
    <w:name w:val="footnote text"/>
    <w:basedOn w:val="Normal"/>
    <w:link w:val="FootnoteTextChar"/>
    <w:uiPriority w:val="99"/>
    <w:semiHidden/>
    <w:unhideWhenUsed/>
    <w:rsid w:val="006365D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365DD"/>
    <w:rPr>
      <w:sz w:val="20"/>
      <w:szCs w:val="20"/>
      <w:lang w:val="zh-TW" w:eastAsia="zh-TW" w:bidi="zh-TW"/>
    </w:rPr>
  </w:style>
  <w:style w:type="paragraph" w:styleId="CommentText">
    <w:name w:val="annotation text"/>
    <w:basedOn w:val="Normal"/>
    <w:link w:val="CommentTextChar"/>
    <w:uiPriority w:val="99"/>
    <w:semiHidden/>
    <w:unhideWhenUsed/>
    <w:rsid w:val="006365DD"/>
    <w:pPr>
      <w:spacing w:line="240" w:lineRule="auto"/>
    </w:pPr>
    <w:rPr>
      <w:sz w:val="20"/>
      <w:szCs w:val="20"/>
    </w:rPr>
  </w:style>
  <w:style w:type="character" w:customStyle="1" w:styleId="CommentTextChar">
    <w:name w:val="Comment Text Char"/>
    <w:basedOn w:val="DefaultParagraphFont"/>
    <w:link w:val="CommentText"/>
    <w:uiPriority w:val="99"/>
    <w:semiHidden/>
    <w:rsid w:val="006365DD"/>
    <w:rPr>
      <w:sz w:val="20"/>
      <w:szCs w:val="20"/>
      <w:lang w:val="zh-TW" w:eastAsia="zh-TW" w:bidi="zh-TW"/>
    </w:rPr>
  </w:style>
  <w:style w:type="paragraph" w:styleId="Header">
    <w:name w:val="header"/>
    <w:basedOn w:val="Normal"/>
    <w:link w:val="HeaderChar"/>
    <w:uiPriority w:val="99"/>
    <w:unhideWhenUsed/>
    <w:rsid w:val="006365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65DD"/>
    <w:rPr>
      <w:lang w:val="zh-TW" w:eastAsia="zh-TW" w:bidi="zh-TW"/>
    </w:rPr>
  </w:style>
  <w:style w:type="paragraph" w:styleId="Footer">
    <w:name w:val="footer"/>
    <w:basedOn w:val="Normal"/>
    <w:link w:val="FooterChar"/>
    <w:uiPriority w:val="99"/>
    <w:unhideWhenUsed/>
    <w:rsid w:val="006365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65DD"/>
    <w:rPr>
      <w:lang w:val="zh-TW" w:eastAsia="zh-TW" w:bidi="zh-TW"/>
    </w:rPr>
  </w:style>
  <w:style w:type="paragraph" w:styleId="CommentSubject">
    <w:name w:val="annotation subject"/>
    <w:basedOn w:val="CommentText"/>
    <w:next w:val="CommentText"/>
    <w:link w:val="CommentSubjectChar"/>
    <w:uiPriority w:val="99"/>
    <w:semiHidden/>
    <w:unhideWhenUsed/>
    <w:rsid w:val="006365DD"/>
    <w:rPr>
      <w:b/>
      <w:bCs/>
    </w:rPr>
  </w:style>
  <w:style w:type="character" w:customStyle="1" w:styleId="CommentSubjectChar">
    <w:name w:val="Comment Subject Char"/>
    <w:basedOn w:val="CommentTextChar"/>
    <w:link w:val="CommentSubject"/>
    <w:uiPriority w:val="99"/>
    <w:semiHidden/>
    <w:rsid w:val="006365DD"/>
    <w:rPr>
      <w:b/>
      <w:bCs/>
      <w:sz w:val="20"/>
      <w:szCs w:val="20"/>
      <w:lang w:val="zh-TW" w:eastAsia="zh-TW" w:bidi="zh-TW"/>
    </w:rPr>
  </w:style>
  <w:style w:type="paragraph" w:styleId="BalloonText">
    <w:name w:val="Balloon Text"/>
    <w:basedOn w:val="Normal"/>
    <w:link w:val="BalloonTextChar"/>
    <w:uiPriority w:val="99"/>
    <w:semiHidden/>
    <w:unhideWhenUsed/>
    <w:rsid w:val="006365D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65DD"/>
    <w:rPr>
      <w:rFonts w:ascii="Segoe UI" w:hAnsi="Segoe UI" w:cs="Segoe UI"/>
      <w:sz w:val="18"/>
      <w:szCs w:val="18"/>
      <w:lang w:val="zh-TW" w:eastAsia="zh-TW" w:bidi="zh-TW"/>
    </w:rPr>
  </w:style>
  <w:style w:type="paragraph" w:styleId="Revision">
    <w:name w:val="Revision"/>
    <w:uiPriority w:val="99"/>
    <w:semiHidden/>
    <w:rsid w:val="006365DD"/>
    <w:pPr>
      <w:spacing w:after="0" w:line="240" w:lineRule="auto"/>
    </w:pPr>
    <w:rPr>
      <w:lang w:val="zh-TW" w:eastAsia="zh-TW" w:bidi="zh-TW"/>
    </w:rPr>
  </w:style>
  <w:style w:type="character" w:customStyle="1" w:styleId="ListParagraphChar">
    <w:name w:val="List Paragraph Char"/>
    <w:aliases w:val="Bullet List Char,numbered Char,FooterText Char"/>
    <w:basedOn w:val="DefaultParagraphFont"/>
    <w:link w:val="ListParagraph"/>
    <w:uiPriority w:val="34"/>
    <w:locked/>
    <w:rsid w:val="006365DD"/>
  </w:style>
  <w:style w:type="paragraph" w:styleId="ListParagraph">
    <w:name w:val="List Paragraph"/>
    <w:aliases w:val="Bullet List,numbered,FooterText"/>
    <w:basedOn w:val="Normal"/>
    <w:link w:val="ListParagraphChar"/>
    <w:uiPriority w:val="34"/>
    <w:qFormat/>
    <w:rsid w:val="006365DD"/>
    <w:pPr>
      <w:ind w:left="720"/>
      <w:contextualSpacing/>
    </w:pPr>
    <w:rPr>
      <w:lang w:val="en-IN" w:eastAsia="en-US" w:bidi="ar-SA"/>
    </w:rPr>
  </w:style>
  <w:style w:type="character" w:customStyle="1" w:styleId="ProductList-BodyChar">
    <w:name w:val="Product List - Body Char"/>
    <w:basedOn w:val="DefaultParagraphFont"/>
    <w:link w:val="ProductList-Body"/>
    <w:locked/>
    <w:rsid w:val="006365DD"/>
    <w:rPr>
      <w:sz w:val="18"/>
    </w:rPr>
  </w:style>
  <w:style w:type="paragraph" w:customStyle="1" w:styleId="ProductList-Body">
    <w:name w:val="Product List - Body"/>
    <w:basedOn w:val="Normal"/>
    <w:link w:val="ProductList-BodyChar"/>
    <w:qFormat/>
    <w:rsid w:val="006365DD"/>
    <w:pPr>
      <w:tabs>
        <w:tab w:val="left" w:pos="360"/>
        <w:tab w:val="left" w:pos="720"/>
        <w:tab w:val="left" w:pos="1080"/>
      </w:tabs>
      <w:spacing w:after="0" w:line="240" w:lineRule="auto"/>
    </w:pPr>
    <w:rPr>
      <w:sz w:val="18"/>
      <w:lang w:val="en-IN" w:eastAsia="en-US" w:bidi="ar-SA"/>
    </w:rPr>
  </w:style>
  <w:style w:type="character" w:customStyle="1" w:styleId="ProductList-SectionHeadingChar">
    <w:name w:val="Product List - Section Heading Char"/>
    <w:basedOn w:val="ProductList-BodyChar"/>
    <w:link w:val="ProductList-SectionHeading"/>
    <w:locked/>
    <w:rsid w:val="006365DD"/>
    <w:rPr>
      <w:rFonts w:asciiTheme="majorHAnsi" w:hAnsiTheme="majorHAnsi"/>
      <w:b/>
      <w:sz w:val="40"/>
    </w:rPr>
  </w:style>
  <w:style w:type="paragraph" w:customStyle="1" w:styleId="ProductList-SectionHeading">
    <w:name w:val="Product List - Section Heading"/>
    <w:basedOn w:val="ProductList-Body"/>
    <w:next w:val="ProductList-Body"/>
    <w:link w:val="ProductList-SectionHeadingChar"/>
    <w:qFormat/>
    <w:rsid w:val="006365DD"/>
    <w:pPr>
      <w:spacing w:after="240"/>
    </w:pPr>
    <w:rPr>
      <w:rFonts w:asciiTheme="majorHAnsi" w:hAnsiTheme="majorHAnsi"/>
      <w:b/>
      <w:sz w:val="40"/>
    </w:rPr>
  </w:style>
  <w:style w:type="character" w:customStyle="1" w:styleId="ProductList-OfferingGroupHeadingChar">
    <w:name w:val="Product List - Offering Group Heading Char"/>
    <w:basedOn w:val="ProductList-BodyChar"/>
    <w:link w:val="ProductList-OfferingGroupHeading"/>
    <w:locked/>
    <w:rsid w:val="006365DD"/>
    <w:rPr>
      <w:rFonts w:asciiTheme="majorHAnsi" w:hAnsiTheme="majorHAnsi"/>
      <w:b/>
      <w:color w:val="00188F"/>
      <w:sz w:val="28"/>
    </w:rPr>
  </w:style>
  <w:style w:type="paragraph" w:customStyle="1" w:styleId="ProductList-OfferingGroupHeading">
    <w:name w:val="Product List - Offering Group Heading"/>
    <w:basedOn w:val="ProductList-Body"/>
    <w:link w:val="ProductList-OfferingGroupHeadingChar"/>
    <w:qFormat/>
    <w:rsid w:val="006365DD"/>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1Char">
    <w:name w:val="Product List - Offering 1 Char"/>
    <w:basedOn w:val="ProductList-BodyChar"/>
    <w:link w:val="ProductList-Offering1"/>
    <w:locked/>
    <w:rsid w:val="006365DD"/>
    <w:rPr>
      <w:rFonts w:asciiTheme="majorHAnsi" w:hAnsiTheme="majorHAnsi"/>
      <w:sz w:val="16"/>
    </w:rPr>
  </w:style>
  <w:style w:type="paragraph" w:customStyle="1" w:styleId="ProductList-Offering1">
    <w:name w:val="Product List - Offering 1"/>
    <w:basedOn w:val="ProductList-Body"/>
    <w:link w:val="ProductList-Offering1Char"/>
    <w:qFormat/>
    <w:rsid w:val="006365DD"/>
    <w:pPr>
      <w:spacing w:before="20" w:after="20"/>
      <w:ind w:left="-14" w:right="-101"/>
    </w:pPr>
    <w:rPr>
      <w:rFonts w:asciiTheme="majorHAnsi" w:hAnsiTheme="majorHAnsi"/>
      <w:sz w:val="16"/>
    </w:rPr>
  </w:style>
  <w:style w:type="character" w:customStyle="1" w:styleId="ProductList-OfferingBodyChar">
    <w:name w:val="Product List - Offering Body Char"/>
    <w:basedOn w:val="ProductList-BodyChar"/>
    <w:link w:val="ProductList-OfferingBody"/>
    <w:locked/>
    <w:rsid w:val="006365DD"/>
    <w:rPr>
      <w:sz w:val="16"/>
    </w:rPr>
  </w:style>
  <w:style w:type="paragraph" w:customStyle="1" w:styleId="ProductList-OfferingBody">
    <w:name w:val="Product List - Offering Body"/>
    <w:basedOn w:val="ProductList-Body"/>
    <w:next w:val="ProductList-Body"/>
    <w:link w:val="ProductList-OfferingBodyChar"/>
    <w:qFormat/>
    <w:rsid w:val="006365DD"/>
    <w:pPr>
      <w:spacing w:before="20" w:after="20"/>
      <w:ind w:left="-14" w:right="-101"/>
    </w:pPr>
    <w:rPr>
      <w:sz w:val="16"/>
    </w:rPr>
  </w:style>
  <w:style w:type="character" w:customStyle="1" w:styleId="ProductList-Offering1HeadingChar">
    <w:name w:val="Product List - Offering 1 Heading Char"/>
    <w:basedOn w:val="ProductList-BodyChar"/>
    <w:link w:val="ProductList-Offering1Heading"/>
    <w:locked/>
    <w:rsid w:val="006365DD"/>
    <w:rPr>
      <w:rFonts w:asciiTheme="majorHAnsi" w:hAnsiTheme="majorHAnsi"/>
      <w:b/>
      <w:color w:val="00188F"/>
      <w:sz w:val="28"/>
    </w:rPr>
  </w:style>
  <w:style w:type="paragraph" w:customStyle="1" w:styleId="ProductList-Offering1Heading">
    <w:name w:val="Product List - Offering 1 Heading"/>
    <w:basedOn w:val="ProductList-Body"/>
    <w:next w:val="ProductList-Body"/>
    <w:link w:val="ProductList-Offering1HeadingChar"/>
    <w:qFormat/>
    <w:rsid w:val="006365DD"/>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locked/>
    <w:rsid w:val="006365DD"/>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6365DD"/>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Offering2HeadingChar">
    <w:name w:val="Product List - Offering 2 Heading Char"/>
    <w:basedOn w:val="ProductList-Offering1HeadingChar"/>
    <w:link w:val="ProductList-Offering2Heading"/>
    <w:locked/>
    <w:rsid w:val="006365DD"/>
    <w:rPr>
      <w:rFonts w:asciiTheme="majorHAnsi" w:hAnsiTheme="majorHAnsi"/>
      <w:b/>
      <w:color w:val="0072C6"/>
      <w:sz w:val="28"/>
    </w:rPr>
  </w:style>
  <w:style w:type="paragraph" w:customStyle="1" w:styleId="ProductList-Offering2Heading">
    <w:name w:val="Product List - Offering 2 Heading"/>
    <w:basedOn w:val="ProductList-Offering1Heading"/>
    <w:next w:val="ProductList-Body"/>
    <w:link w:val="ProductList-Offering2HeadingChar"/>
    <w:qFormat/>
    <w:rsid w:val="006365DD"/>
    <w:pPr>
      <w:tabs>
        <w:tab w:val="clear" w:pos="187"/>
      </w:tabs>
      <w:ind w:firstLine="187"/>
    </w:pPr>
    <w:rPr>
      <w:color w:val="0072C6"/>
    </w:rPr>
  </w:style>
  <w:style w:type="character" w:customStyle="1" w:styleId="ProductList-Offering2Char">
    <w:name w:val="Product List - Offering 2 Char"/>
    <w:basedOn w:val="ProductList-BodyChar"/>
    <w:link w:val="ProductList-Offering2"/>
    <w:locked/>
    <w:rsid w:val="006365DD"/>
    <w:rPr>
      <w:rFonts w:asciiTheme="majorHAnsi" w:hAnsiTheme="majorHAnsi"/>
      <w:sz w:val="16"/>
    </w:rPr>
  </w:style>
  <w:style w:type="paragraph" w:customStyle="1" w:styleId="ProductList-Offering2">
    <w:name w:val="Product List - Offering 2"/>
    <w:basedOn w:val="ProductList-Offering1"/>
    <w:link w:val="ProductList-Offering2Char"/>
    <w:qFormat/>
    <w:rsid w:val="006365DD"/>
  </w:style>
  <w:style w:type="character" w:customStyle="1" w:styleId="ProductList-SubSubSectionHeadingChar">
    <w:name w:val="Product List - SubSubSection Heading Char"/>
    <w:basedOn w:val="ProductList-BodyChar"/>
    <w:link w:val="ProductList-SubSubSectionHeading"/>
    <w:locked/>
    <w:rsid w:val="006365DD"/>
    <w:rPr>
      <w:b/>
      <w:color w:val="00188F"/>
      <w:sz w:val="18"/>
    </w:rPr>
  </w:style>
  <w:style w:type="paragraph" w:customStyle="1" w:styleId="ProductList-SubSubSectionHeading">
    <w:name w:val="Product List - SubSubSection Heading"/>
    <w:basedOn w:val="ProductList-Body"/>
    <w:link w:val="ProductList-SubSubSectionHeadingChar"/>
    <w:qFormat/>
    <w:rsid w:val="006365DD"/>
    <w:rPr>
      <w:b/>
      <w:color w:val="00188F"/>
    </w:rPr>
  </w:style>
  <w:style w:type="character" w:customStyle="1" w:styleId="ProductList-SubSection2HeadingChar">
    <w:name w:val="Product List - SubSection 2 Heading Char"/>
    <w:basedOn w:val="ProductList-SubSection1HeadingChar"/>
    <w:link w:val="ProductList-SubSection2Heading"/>
    <w:locked/>
    <w:rsid w:val="006365DD"/>
    <w:rPr>
      <w:rFonts w:asciiTheme="majorHAnsi" w:hAnsiTheme="majorHAnsi"/>
      <w:b/>
      <w:color w:val="0072C6"/>
      <w:sz w:val="28"/>
    </w:rPr>
  </w:style>
  <w:style w:type="paragraph" w:customStyle="1" w:styleId="ProductList-SubSection2Heading">
    <w:name w:val="Product List - SubSection 2 Heading"/>
    <w:basedOn w:val="ProductList-SubSection1Heading"/>
    <w:link w:val="ProductList-SubSection2HeadingChar"/>
    <w:qFormat/>
    <w:rsid w:val="006365DD"/>
    <w:pPr>
      <w:tabs>
        <w:tab w:val="clear" w:pos="187"/>
      </w:tabs>
      <w:outlineLvl w:val="2"/>
    </w:pPr>
    <w:rPr>
      <w:color w:val="0072C6"/>
    </w:rPr>
  </w:style>
  <w:style w:type="character" w:customStyle="1" w:styleId="ProductList-OfferingHeadingChar">
    <w:name w:val="Product List - Offering Heading Char"/>
    <w:basedOn w:val="ProductList-BodyChar"/>
    <w:link w:val="ProductList-OfferingHeading"/>
    <w:locked/>
    <w:rsid w:val="006365DD"/>
    <w:rPr>
      <w:rFonts w:asciiTheme="majorHAnsi" w:hAnsiTheme="majorHAnsi"/>
      <w:b/>
      <w:sz w:val="28"/>
    </w:rPr>
  </w:style>
  <w:style w:type="paragraph" w:customStyle="1" w:styleId="ProductList-OfferingHeading">
    <w:name w:val="Product List - Offering Heading"/>
    <w:basedOn w:val="ProductList-Body"/>
    <w:link w:val="ProductList-OfferingHeadingChar"/>
    <w:qFormat/>
    <w:rsid w:val="006365DD"/>
    <w:pPr>
      <w:pBdr>
        <w:bottom w:val="single" w:sz="4" w:space="1" w:color="595959" w:themeColor="text1" w:themeTint="A6"/>
      </w:pBdr>
      <w:spacing w:before="60" w:after="60"/>
    </w:pPr>
    <w:rPr>
      <w:rFonts w:asciiTheme="majorHAnsi" w:hAnsiTheme="majorHAnsi"/>
      <w:b/>
      <w:sz w:val="28"/>
    </w:rPr>
  </w:style>
  <w:style w:type="paragraph" w:customStyle="1" w:styleId="ProductList-Offering1SubSection">
    <w:name w:val="Product List - Offering 1 SubSection"/>
    <w:basedOn w:val="ProductList-Body"/>
    <w:uiPriority w:val="99"/>
    <w:qFormat/>
    <w:rsid w:val="006365DD"/>
    <w:pPr>
      <w:pBdr>
        <w:top w:val="single" w:sz="4" w:space="1" w:color="595959" w:themeColor="text1" w:themeTint="A6"/>
      </w:pBdr>
      <w:tabs>
        <w:tab w:val="clear" w:pos="360"/>
        <w:tab w:val="clear" w:pos="720"/>
        <w:tab w:val="clear" w:pos="1080"/>
      </w:tabs>
      <w:spacing w:before="240" w:after="20"/>
    </w:pPr>
    <w:rPr>
      <w:b/>
      <w:sz w:val="24"/>
    </w:rPr>
  </w:style>
  <w:style w:type="character" w:customStyle="1" w:styleId="ProductList-OfferingChar">
    <w:name w:val="Product List - Offering Char"/>
    <w:basedOn w:val="ProductList-BodyChar"/>
    <w:link w:val="ProductList-Offering"/>
    <w:locked/>
    <w:rsid w:val="006365DD"/>
    <w:rPr>
      <w:rFonts w:asciiTheme="majorHAnsi" w:hAnsiTheme="majorHAnsi"/>
      <w:sz w:val="16"/>
    </w:rPr>
  </w:style>
  <w:style w:type="paragraph" w:customStyle="1" w:styleId="ProductList-Offering">
    <w:name w:val="Product List - Offering"/>
    <w:basedOn w:val="ProductList-Body"/>
    <w:link w:val="ProductList-OfferingChar"/>
    <w:qFormat/>
    <w:rsid w:val="006365DD"/>
    <w:pPr>
      <w:spacing w:before="20" w:after="20"/>
      <w:ind w:left="-14" w:right="101"/>
    </w:pPr>
    <w:rPr>
      <w:rFonts w:asciiTheme="majorHAnsi" w:hAnsiTheme="majorHAnsi"/>
      <w:sz w:val="16"/>
    </w:rPr>
  </w:style>
  <w:style w:type="paragraph" w:customStyle="1" w:styleId="ProductList-ClauseHeading">
    <w:name w:val="Product List - Clause Heading"/>
    <w:basedOn w:val="ProductList-Body"/>
    <w:next w:val="ProductList-Body"/>
    <w:qFormat/>
    <w:rsid w:val="006365DD"/>
    <w:rPr>
      <w:b/>
      <w:color w:val="00188F"/>
    </w:rPr>
  </w:style>
  <w:style w:type="paragraph" w:customStyle="1" w:styleId="ProductList-SubClauseHeading">
    <w:name w:val="Product List - SubClause Heading"/>
    <w:basedOn w:val="ProductList-Body"/>
    <w:next w:val="ProductList-Body"/>
    <w:qFormat/>
    <w:rsid w:val="006365DD"/>
    <w:pPr>
      <w:ind w:left="360"/>
    </w:pPr>
    <w:rPr>
      <w:b/>
      <w:color w:val="0072C6"/>
    </w:rPr>
  </w:style>
  <w:style w:type="paragraph" w:customStyle="1" w:styleId="ProductList-SubSubClauseHeading">
    <w:name w:val="Product List - SubSubClause Heading"/>
    <w:basedOn w:val="ProductList-Body"/>
    <w:next w:val="ProductList-Body"/>
    <w:uiPriority w:val="99"/>
    <w:qFormat/>
    <w:rsid w:val="006365DD"/>
    <w:pPr>
      <w:tabs>
        <w:tab w:val="clear" w:pos="360"/>
      </w:tabs>
      <w:ind w:left="720"/>
    </w:pPr>
    <w:rPr>
      <w:b/>
      <w:color w:val="4668C5"/>
    </w:rPr>
  </w:style>
  <w:style w:type="paragraph" w:customStyle="1" w:styleId="Default">
    <w:name w:val="Default"/>
    <w:uiPriority w:val="99"/>
    <w:rsid w:val="006365DD"/>
    <w:pPr>
      <w:autoSpaceDE w:val="0"/>
      <w:autoSpaceDN w:val="0"/>
      <w:adjustRightInd w:val="0"/>
      <w:spacing w:after="0" w:line="240" w:lineRule="auto"/>
    </w:pPr>
    <w:rPr>
      <w:rFonts w:ascii="Segoe UI" w:hAnsi="Segoe UI" w:cs="Segoe UI"/>
      <w:color w:val="000000"/>
      <w:sz w:val="24"/>
      <w:szCs w:val="24"/>
      <w:lang w:val="zh-TW" w:eastAsia="zh-TW" w:bidi="zh-TW"/>
    </w:rPr>
  </w:style>
  <w:style w:type="character" w:customStyle="1" w:styleId="PURBody-IndentedChar">
    <w:name w:val="PUR Body - Indented Char"/>
    <w:basedOn w:val="DefaultParagraphFont"/>
    <w:link w:val="PURBody-Indented"/>
    <w:uiPriority w:val="3"/>
    <w:locked/>
    <w:rsid w:val="006365DD"/>
  </w:style>
  <w:style w:type="paragraph" w:customStyle="1" w:styleId="PURBody-Indented">
    <w:name w:val="PUR Body - Indented"/>
    <w:basedOn w:val="Normal"/>
    <w:link w:val="PURBody-IndentedChar"/>
    <w:uiPriority w:val="3"/>
    <w:qFormat/>
    <w:rsid w:val="006365DD"/>
    <w:pPr>
      <w:spacing w:after="120" w:line="240" w:lineRule="auto"/>
      <w:ind w:left="270"/>
    </w:pPr>
    <w:rPr>
      <w:lang w:val="en-IN" w:eastAsia="en-US" w:bidi="ar-SA"/>
    </w:rPr>
  </w:style>
  <w:style w:type="character" w:customStyle="1" w:styleId="ToC-ServiceChar">
    <w:name w:val="ToC-Service Char"/>
    <w:basedOn w:val="ProductList-BodyChar"/>
    <w:link w:val="ToC-Service"/>
    <w:locked/>
    <w:rsid w:val="006365DD"/>
    <w:rPr>
      <w:rFonts w:asciiTheme="majorHAnsi" w:hAnsiTheme="majorHAnsi"/>
      <w:b/>
      <w:sz w:val="28"/>
    </w:rPr>
  </w:style>
  <w:style w:type="paragraph" w:customStyle="1" w:styleId="ToC-Service">
    <w:name w:val="ToC-Service"/>
    <w:basedOn w:val="ProductList-Body"/>
    <w:next w:val="ProductList-Body"/>
    <w:link w:val="ToC-ServiceChar"/>
    <w:qFormat/>
    <w:rsid w:val="006365DD"/>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paragraph" w:customStyle="1" w:styleId="subhead">
    <w:name w:val="subhead"/>
    <w:basedOn w:val="Normal"/>
    <w:uiPriority w:val="99"/>
    <w:rsid w:val="006365DD"/>
    <w:pPr>
      <w:suppressAutoHyphens/>
      <w:autoSpaceDN w:val="0"/>
      <w:spacing w:before="120" w:after="80" w:line="240" w:lineRule="auto"/>
    </w:pPr>
    <w:rPr>
      <w:rFonts w:ascii="Trebuchet MS" w:eastAsia="MS Mincho" w:hAnsi="Trebuchet MS" w:cs="Tahoma"/>
      <w:b/>
      <w:color w:val="FFFFFF"/>
      <w:sz w:val="20"/>
      <w:szCs w:val="20"/>
    </w:rPr>
  </w:style>
  <w:style w:type="character" w:styleId="FootnoteReference">
    <w:name w:val="footnote reference"/>
    <w:basedOn w:val="DefaultParagraphFont"/>
    <w:uiPriority w:val="99"/>
    <w:semiHidden/>
    <w:unhideWhenUsed/>
    <w:rsid w:val="006365DD"/>
    <w:rPr>
      <w:vertAlign w:val="superscript"/>
    </w:rPr>
  </w:style>
  <w:style w:type="character" w:styleId="CommentReference">
    <w:name w:val="annotation reference"/>
    <w:uiPriority w:val="99"/>
    <w:unhideWhenUsed/>
    <w:rsid w:val="006365DD"/>
    <w:rPr>
      <w:rFonts w:ascii="Times New Roman" w:hAnsi="Times New Roman" w:cs="Times New Roman" w:hint="default"/>
      <w:sz w:val="16"/>
      <w:szCs w:val="16"/>
    </w:rPr>
  </w:style>
  <w:style w:type="character" w:customStyle="1" w:styleId="LogoportMarkup">
    <w:name w:val="LogoportMarkup"/>
    <w:basedOn w:val="DefaultParagraphFont"/>
    <w:rsid w:val="006365DD"/>
    <w:rPr>
      <w:rFonts w:ascii="Courier New" w:hAnsi="Courier New" w:cs="Courier New" w:hint="default"/>
      <w:b w:val="0"/>
      <w:bCs w:val="0"/>
      <w:color w:val="FF0000"/>
      <w:sz w:val="18"/>
      <w:szCs w:val="6"/>
    </w:rPr>
  </w:style>
  <w:style w:type="character" w:customStyle="1" w:styleId="LogoportDoNotTranslate">
    <w:name w:val="LogoportDoNotTranslate"/>
    <w:basedOn w:val="DefaultParagraphFont"/>
    <w:rsid w:val="006365DD"/>
    <w:rPr>
      <w:rFonts w:ascii="Courier New" w:hAnsi="Courier New" w:cs="Courier New" w:hint="default"/>
      <w:b w:val="0"/>
      <w:bCs w:val="0"/>
      <w:color w:val="808080"/>
      <w:sz w:val="18"/>
      <w:szCs w:val="6"/>
    </w:rPr>
  </w:style>
  <w:style w:type="table" w:styleId="TableGrid">
    <w:name w:val="Table Grid"/>
    <w:basedOn w:val="TableNormal"/>
    <w:uiPriority w:val="39"/>
    <w:rsid w:val="006365DD"/>
    <w:pPr>
      <w:spacing w:after="0" w:line="240" w:lineRule="auto"/>
    </w:pPr>
    <w:rPr>
      <w:lang w:val="zh-TW" w:eastAsia="zh-TW" w:bidi="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uiPriority w:val="39"/>
    <w:rsid w:val="006365DD"/>
    <w:pPr>
      <w:spacing w:after="0" w:line="240" w:lineRule="auto"/>
    </w:pPr>
    <w:rPr>
      <w:lang w:val="zh-TW" w:eastAsia="zh-TW" w:bidi="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semiHidden/>
    <w:unhideWhenUsed/>
    <w:rsid w:val="00776F76"/>
    <w:rPr>
      <w:color w:val="2B579A"/>
      <w:shd w:val="clear" w:color="auto" w:fill="E6E6E6"/>
    </w:rPr>
  </w:style>
  <w:style w:type="character" w:styleId="UnresolvedMention">
    <w:name w:val="Unresolved Mention"/>
    <w:basedOn w:val="DefaultParagraphFont"/>
    <w:uiPriority w:val="99"/>
    <w:semiHidden/>
    <w:unhideWhenUsed/>
    <w:rsid w:val="00052E43"/>
    <w:rPr>
      <w:color w:val="808080"/>
      <w:shd w:val="clear" w:color="auto" w:fill="E6E6E6"/>
    </w:rPr>
  </w:style>
  <w:style w:type="table" w:customStyle="1" w:styleId="ListTable6Colorful1">
    <w:name w:val="List Table 6 Colorful1"/>
    <w:basedOn w:val="TableNormal"/>
    <w:uiPriority w:val="51"/>
    <w:rsid w:val="004E56D5"/>
    <w:pPr>
      <w:spacing w:after="0" w:line="240" w:lineRule="auto"/>
    </w:pPr>
    <w:rPr>
      <w:rFonts w:eastAsiaTheme="minorEastAsia"/>
      <w:color w:val="000000" w:themeColor="text1"/>
      <w:lang w:val="zh-TW" w:eastAsia="zh-TW" w:bidi="zh-TW"/>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8002F8"/>
    <w:pPr>
      <w:spacing w:after="0" w:line="240" w:lineRule="auto"/>
    </w:pPr>
    <w:rPr>
      <w:rFonts w:eastAsiaTheme="minorEastAsia"/>
      <w:lang w:val="zh-TW" w:eastAsia="zh-TW" w:bidi="zh-TW"/>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113633">
      <w:bodyDiv w:val="1"/>
      <w:marLeft w:val="0"/>
      <w:marRight w:val="0"/>
      <w:marTop w:val="0"/>
      <w:marBottom w:val="0"/>
      <w:divBdr>
        <w:top w:val="none" w:sz="0" w:space="0" w:color="auto"/>
        <w:left w:val="none" w:sz="0" w:space="0" w:color="auto"/>
        <w:bottom w:val="none" w:sz="0" w:space="0" w:color="auto"/>
        <w:right w:val="none" w:sz="0" w:space="0" w:color="auto"/>
      </w:divBdr>
    </w:div>
    <w:div w:id="65997167">
      <w:bodyDiv w:val="1"/>
      <w:marLeft w:val="0"/>
      <w:marRight w:val="0"/>
      <w:marTop w:val="0"/>
      <w:marBottom w:val="0"/>
      <w:divBdr>
        <w:top w:val="none" w:sz="0" w:space="0" w:color="auto"/>
        <w:left w:val="none" w:sz="0" w:space="0" w:color="auto"/>
        <w:bottom w:val="none" w:sz="0" w:space="0" w:color="auto"/>
        <w:right w:val="none" w:sz="0" w:space="0" w:color="auto"/>
      </w:divBdr>
    </w:div>
    <w:div w:id="311445027">
      <w:bodyDiv w:val="1"/>
      <w:marLeft w:val="0"/>
      <w:marRight w:val="0"/>
      <w:marTop w:val="0"/>
      <w:marBottom w:val="0"/>
      <w:divBdr>
        <w:top w:val="none" w:sz="0" w:space="0" w:color="auto"/>
        <w:left w:val="none" w:sz="0" w:space="0" w:color="auto"/>
        <w:bottom w:val="none" w:sz="0" w:space="0" w:color="auto"/>
        <w:right w:val="none" w:sz="0" w:space="0" w:color="auto"/>
      </w:divBdr>
    </w:div>
    <w:div w:id="311905346">
      <w:bodyDiv w:val="1"/>
      <w:marLeft w:val="0"/>
      <w:marRight w:val="0"/>
      <w:marTop w:val="0"/>
      <w:marBottom w:val="0"/>
      <w:divBdr>
        <w:top w:val="none" w:sz="0" w:space="0" w:color="auto"/>
        <w:left w:val="none" w:sz="0" w:space="0" w:color="auto"/>
        <w:bottom w:val="none" w:sz="0" w:space="0" w:color="auto"/>
        <w:right w:val="none" w:sz="0" w:space="0" w:color="auto"/>
      </w:divBdr>
    </w:div>
    <w:div w:id="508182968">
      <w:bodyDiv w:val="1"/>
      <w:marLeft w:val="0"/>
      <w:marRight w:val="0"/>
      <w:marTop w:val="0"/>
      <w:marBottom w:val="0"/>
      <w:divBdr>
        <w:top w:val="none" w:sz="0" w:space="0" w:color="auto"/>
        <w:left w:val="none" w:sz="0" w:space="0" w:color="auto"/>
        <w:bottom w:val="none" w:sz="0" w:space="0" w:color="auto"/>
        <w:right w:val="none" w:sz="0" w:space="0" w:color="auto"/>
      </w:divBdr>
    </w:div>
    <w:div w:id="681400654">
      <w:bodyDiv w:val="1"/>
      <w:marLeft w:val="0"/>
      <w:marRight w:val="0"/>
      <w:marTop w:val="0"/>
      <w:marBottom w:val="0"/>
      <w:divBdr>
        <w:top w:val="none" w:sz="0" w:space="0" w:color="auto"/>
        <w:left w:val="none" w:sz="0" w:space="0" w:color="auto"/>
        <w:bottom w:val="none" w:sz="0" w:space="0" w:color="auto"/>
        <w:right w:val="none" w:sz="0" w:space="0" w:color="auto"/>
      </w:divBdr>
    </w:div>
    <w:div w:id="761529314">
      <w:bodyDiv w:val="1"/>
      <w:marLeft w:val="0"/>
      <w:marRight w:val="0"/>
      <w:marTop w:val="0"/>
      <w:marBottom w:val="0"/>
      <w:divBdr>
        <w:top w:val="none" w:sz="0" w:space="0" w:color="auto"/>
        <w:left w:val="none" w:sz="0" w:space="0" w:color="auto"/>
        <w:bottom w:val="none" w:sz="0" w:space="0" w:color="auto"/>
        <w:right w:val="none" w:sz="0" w:space="0" w:color="auto"/>
      </w:divBdr>
    </w:div>
    <w:div w:id="761604480">
      <w:bodyDiv w:val="1"/>
      <w:marLeft w:val="0"/>
      <w:marRight w:val="0"/>
      <w:marTop w:val="0"/>
      <w:marBottom w:val="0"/>
      <w:divBdr>
        <w:top w:val="none" w:sz="0" w:space="0" w:color="auto"/>
        <w:left w:val="none" w:sz="0" w:space="0" w:color="auto"/>
        <w:bottom w:val="none" w:sz="0" w:space="0" w:color="auto"/>
        <w:right w:val="none" w:sz="0" w:space="0" w:color="auto"/>
      </w:divBdr>
    </w:div>
    <w:div w:id="903028195">
      <w:bodyDiv w:val="1"/>
      <w:marLeft w:val="0"/>
      <w:marRight w:val="0"/>
      <w:marTop w:val="0"/>
      <w:marBottom w:val="0"/>
      <w:divBdr>
        <w:top w:val="none" w:sz="0" w:space="0" w:color="auto"/>
        <w:left w:val="none" w:sz="0" w:space="0" w:color="auto"/>
        <w:bottom w:val="none" w:sz="0" w:space="0" w:color="auto"/>
        <w:right w:val="none" w:sz="0" w:space="0" w:color="auto"/>
      </w:divBdr>
    </w:div>
    <w:div w:id="1101989396">
      <w:bodyDiv w:val="1"/>
      <w:marLeft w:val="0"/>
      <w:marRight w:val="0"/>
      <w:marTop w:val="0"/>
      <w:marBottom w:val="0"/>
      <w:divBdr>
        <w:top w:val="none" w:sz="0" w:space="0" w:color="auto"/>
        <w:left w:val="none" w:sz="0" w:space="0" w:color="auto"/>
        <w:bottom w:val="none" w:sz="0" w:space="0" w:color="auto"/>
        <w:right w:val="none" w:sz="0" w:space="0" w:color="auto"/>
      </w:divBdr>
    </w:div>
    <w:div w:id="1349141341">
      <w:bodyDiv w:val="1"/>
      <w:marLeft w:val="0"/>
      <w:marRight w:val="0"/>
      <w:marTop w:val="0"/>
      <w:marBottom w:val="0"/>
      <w:divBdr>
        <w:top w:val="none" w:sz="0" w:space="0" w:color="auto"/>
        <w:left w:val="none" w:sz="0" w:space="0" w:color="auto"/>
        <w:bottom w:val="none" w:sz="0" w:space="0" w:color="auto"/>
        <w:right w:val="none" w:sz="0" w:space="0" w:color="auto"/>
      </w:divBdr>
      <w:divsChild>
        <w:div w:id="1359235469">
          <w:marLeft w:val="0"/>
          <w:marRight w:val="0"/>
          <w:marTop w:val="0"/>
          <w:marBottom w:val="0"/>
          <w:divBdr>
            <w:top w:val="none" w:sz="0" w:space="0" w:color="auto"/>
            <w:left w:val="none" w:sz="0" w:space="0" w:color="auto"/>
            <w:bottom w:val="none" w:sz="0" w:space="0" w:color="auto"/>
            <w:right w:val="none" w:sz="0" w:space="0" w:color="auto"/>
          </w:divBdr>
          <w:divsChild>
            <w:div w:id="659040574">
              <w:marLeft w:val="0"/>
              <w:marRight w:val="0"/>
              <w:marTop w:val="0"/>
              <w:marBottom w:val="0"/>
              <w:divBdr>
                <w:top w:val="none" w:sz="0" w:space="0" w:color="auto"/>
                <w:left w:val="none" w:sz="0" w:space="0" w:color="auto"/>
                <w:bottom w:val="none" w:sz="0" w:space="0" w:color="auto"/>
                <w:right w:val="none" w:sz="0" w:space="0" w:color="auto"/>
              </w:divBdr>
              <w:divsChild>
                <w:div w:id="456533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222804">
      <w:bodyDiv w:val="1"/>
      <w:marLeft w:val="0"/>
      <w:marRight w:val="0"/>
      <w:marTop w:val="0"/>
      <w:marBottom w:val="0"/>
      <w:divBdr>
        <w:top w:val="none" w:sz="0" w:space="0" w:color="auto"/>
        <w:left w:val="none" w:sz="0" w:space="0" w:color="auto"/>
        <w:bottom w:val="none" w:sz="0" w:space="0" w:color="auto"/>
        <w:right w:val="none" w:sz="0" w:space="0" w:color="auto"/>
      </w:divBdr>
    </w:div>
    <w:div w:id="1431973494">
      <w:bodyDiv w:val="1"/>
      <w:marLeft w:val="0"/>
      <w:marRight w:val="0"/>
      <w:marTop w:val="0"/>
      <w:marBottom w:val="0"/>
      <w:divBdr>
        <w:top w:val="none" w:sz="0" w:space="0" w:color="auto"/>
        <w:left w:val="none" w:sz="0" w:space="0" w:color="auto"/>
        <w:bottom w:val="none" w:sz="0" w:space="0" w:color="auto"/>
        <w:right w:val="none" w:sz="0" w:space="0" w:color="auto"/>
      </w:divBdr>
    </w:div>
    <w:div w:id="1459177285">
      <w:bodyDiv w:val="1"/>
      <w:marLeft w:val="0"/>
      <w:marRight w:val="0"/>
      <w:marTop w:val="0"/>
      <w:marBottom w:val="0"/>
      <w:divBdr>
        <w:top w:val="none" w:sz="0" w:space="0" w:color="auto"/>
        <w:left w:val="none" w:sz="0" w:space="0" w:color="auto"/>
        <w:bottom w:val="none" w:sz="0" w:space="0" w:color="auto"/>
        <w:right w:val="none" w:sz="0" w:space="0" w:color="auto"/>
      </w:divBdr>
    </w:div>
    <w:div w:id="1502312150">
      <w:bodyDiv w:val="1"/>
      <w:marLeft w:val="0"/>
      <w:marRight w:val="0"/>
      <w:marTop w:val="0"/>
      <w:marBottom w:val="0"/>
      <w:divBdr>
        <w:top w:val="none" w:sz="0" w:space="0" w:color="auto"/>
        <w:left w:val="none" w:sz="0" w:space="0" w:color="auto"/>
        <w:bottom w:val="none" w:sz="0" w:space="0" w:color="auto"/>
        <w:right w:val="none" w:sz="0" w:space="0" w:color="auto"/>
      </w:divBdr>
    </w:div>
    <w:div w:id="1541934256">
      <w:bodyDiv w:val="1"/>
      <w:marLeft w:val="0"/>
      <w:marRight w:val="0"/>
      <w:marTop w:val="0"/>
      <w:marBottom w:val="0"/>
      <w:divBdr>
        <w:top w:val="none" w:sz="0" w:space="0" w:color="auto"/>
        <w:left w:val="none" w:sz="0" w:space="0" w:color="auto"/>
        <w:bottom w:val="none" w:sz="0" w:space="0" w:color="auto"/>
        <w:right w:val="none" w:sz="0" w:space="0" w:color="auto"/>
      </w:divBdr>
    </w:div>
    <w:div w:id="1552304206">
      <w:bodyDiv w:val="1"/>
      <w:marLeft w:val="0"/>
      <w:marRight w:val="0"/>
      <w:marTop w:val="0"/>
      <w:marBottom w:val="0"/>
      <w:divBdr>
        <w:top w:val="none" w:sz="0" w:space="0" w:color="auto"/>
        <w:left w:val="none" w:sz="0" w:space="0" w:color="auto"/>
        <w:bottom w:val="none" w:sz="0" w:space="0" w:color="auto"/>
        <w:right w:val="none" w:sz="0" w:space="0" w:color="auto"/>
      </w:divBdr>
    </w:div>
    <w:div w:id="1596405727">
      <w:bodyDiv w:val="1"/>
      <w:marLeft w:val="0"/>
      <w:marRight w:val="0"/>
      <w:marTop w:val="0"/>
      <w:marBottom w:val="0"/>
      <w:divBdr>
        <w:top w:val="none" w:sz="0" w:space="0" w:color="auto"/>
        <w:left w:val="none" w:sz="0" w:space="0" w:color="auto"/>
        <w:bottom w:val="none" w:sz="0" w:space="0" w:color="auto"/>
        <w:right w:val="none" w:sz="0" w:space="0" w:color="auto"/>
      </w:divBdr>
    </w:div>
    <w:div w:id="1724450394">
      <w:bodyDiv w:val="1"/>
      <w:marLeft w:val="0"/>
      <w:marRight w:val="0"/>
      <w:marTop w:val="0"/>
      <w:marBottom w:val="0"/>
      <w:divBdr>
        <w:top w:val="none" w:sz="0" w:space="0" w:color="auto"/>
        <w:left w:val="none" w:sz="0" w:space="0" w:color="auto"/>
        <w:bottom w:val="none" w:sz="0" w:space="0" w:color="auto"/>
        <w:right w:val="none" w:sz="0" w:space="0" w:color="auto"/>
      </w:divBdr>
    </w:div>
    <w:div w:id="1817257807">
      <w:bodyDiv w:val="1"/>
      <w:marLeft w:val="0"/>
      <w:marRight w:val="0"/>
      <w:marTop w:val="0"/>
      <w:marBottom w:val="0"/>
      <w:divBdr>
        <w:top w:val="none" w:sz="0" w:space="0" w:color="auto"/>
        <w:left w:val="none" w:sz="0" w:space="0" w:color="auto"/>
        <w:bottom w:val="none" w:sz="0" w:space="0" w:color="auto"/>
        <w:right w:val="none" w:sz="0" w:space="0" w:color="auto"/>
      </w:divBdr>
    </w:div>
    <w:div w:id="1840151086">
      <w:bodyDiv w:val="1"/>
      <w:marLeft w:val="0"/>
      <w:marRight w:val="0"/>
      <w:marTop w:val="0"/>
      <w:marBottom w:val="0"/>
      <w:divBdr>
        <w:top w:val="none" w:sz="0" w:space="0" w:color="auto"/>
        <w:left w:val="none" w:sz="0" w:space="0" w:color="auto"/>
        <w:bottom w:val="none" w:sz="0" w:space="0" w:color="auto"/>
        <w:right w:val="none" w:sz="0" w:space="0" w:color="auto"/>
      </w:divBdr>
    </w:div>
    <w:div w:id="1909339957">
      <w:bodyDiv w:val="1"/>
      <w:marLeft w:val="0"/>
      <w:marRight w:val="0"/>
      <w:marTop w:val="0"/>
      <w:marBottom w:val="0"/>
      <w:divBdr>
        <w:top w:val="none" w:sz="0" w:space="0" w:color="auto"/>
        <w:left w:val="none" w:sz="0" w:space="0" w:color="auto"/>
        <w:bottom w:val="none" w:sz="0" w:space="0" w:color="auto"/>
        <w:right w:val="none" w:sz="0" w:space="0" w:color="auto"/>
      </w:divBdr>
    </w:div>
    <w:div w:id="1980913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18" Type="http://schemas.openxmlformats.org/officeDocument/2006/relationships/hyperlink" Target="file:///C:\Users\JUSTI_~1\AppData\Local\Temp\7zO40CD.tmp\CSLA%20January%202017%20text_Chinese%20(Traditional).docx" TargetMode="External"/><Relationship Id="rId26" Type="http://schemas.openxmlformats.org/officeDocument/2006/relationships/hyperlink" Target="file:///C:\Users\justi_000\Desktop\CSLA%20April%2015,%202015%20Update\files%20from%20Liox%20and%20passage\CSLA%20April%2015,%202015%20Update_Chinese%20(Traditional).docx" TargetMode="External"/><Relationship Id="rId3" Type="http://schemas.openxmlformats.org/officeDocument/2006/relationships/styles" Target="styles.xml"/><Relationship Id="rId21" Type="http://schemas.openxmlformats.org/officeDocument/2006/relationships/hyperlink" Target="file:///C:\Users\JUSTI_~1\AppData\Local\Temp\7zO40CD.tmp\CSLA%20January%202017%20text_Chinese%20(Traditional).docx" TargetMode="External"/><Relationship Id="rId7" Type="http://schemas.openxmlformats.org/officeDocument/2006/relationships/endnotes" Target="endnotes.xml"/><Relationship Id="rId12" Type="http://schemas.openxmlformats.org/officeDocument/2006/relationships/hyperlink" Target="http://www.microsoftvolumelicensing.com/" TargetMode="External"/><Relationship Id="rId17" Type="http://schemas.openxmlformats.org/officeDocument/2006/relationships/hyperlink" Target="file:///C:\Users\JUSTI_~1\AppData\Local\Temp\7zO40CD.tmp\CSLA%20January%202017%20text_Chinese%20(Traditional).docx" TargetMode="External"/><Relationship Id="rId25" Type="http://schemas.openxmlformats.org/officeDocument/2006/relationships/hyperlink" Target="file:///C:\Users\justi_000\Desktop\CSLA%20April%2015,%202015%20Update\files%20from%20Liox%20and%20passage\CSLA%20April%2015,%202015%20Update_Chinese%20(Traditional).docx" TargetMode="External"/><Relationship Id="rId2" Type="http://schemas.openxmlformats.org/officeDocument/2006/relationships/numbering" Target="numbering.xml"/><Relationship Id="rId16" Type="http://schemas.openxmlformats.org/officeDocument/2006/relationships/hyperlink" Target="file:///C:\Users\JUSTI_~1\AppData\Local\Temp\7zO40CD.tmp\CSLA%20January%202017%20text_Chinese%20(Traditional).docx" TargetMode="External"/><Relationship Id="rId20" Type="http://schemas.openxmlformats.org/officeDocument/2006/relationships/hyperlink" Target="file:///C:\Users\JUSTI_~1\AppData\Local\Temp\7zO40CD.tmp\CSLA%20January%202017%20text_Chinese%20(Traditional).docx" TargetMode="External"/><Relationship Id="rId29"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icrosoftvolumelicensing.com/DocumentSearch.aspx?Mode=3&amp;DocumentTypeId=37" TargetMode="External"/><Relationship Id="rId24" Type="http://schemas.openxmlformats.org/officeDocument/2006/relationships/hyperlink" Target="file:///C:\Users\justi_000\Desktop\CSLA%20April%2015,%202015%20Update\files%20from%20Liox%20and%20passage\CSLA%20April%2015,%202015%20Update_Chinese%20(Traditional).docx"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file:///C:\Users\JUSTI_~1\AppData\Local\Temp\7zO40CD.tmp\CSLA%20January%202017%20text_Chinese%20(Traditional).docx" TargetMode="External"/><Relationship Id="rId23" Type="http://schemas.openxmlformats.org/officeDocument/2006/relationships/hyperlink" Target="file:///C:\Users\v-jumoen\Desktop\Third%20Party%20Program%20Documents\CSLA\Mar%202018%20CSLA\files%20from%20translator\Mar%202018%20CSLA%20Text_Chinese%20(Traditional).docx" TargetMode="External"/><Relationship Id="rId28" Type="http://schemas.openxmlformats.org/officeDocument/2006/relationships/hyperlink" Target="http://www.visualstudio.com" TargetMode="External"/><Relationship Id="rId10" Type="http://schemas.openxmlformats.org/officeDocument/2006/relationships/footer" Target="footer2.xml"/><Relationship Id="rId19" Type="http://schemas.openxmlformats.org/officeDocument/2006/relationships/hyperlink" Target="file:///D:\Mahesh\2015\Feb%202016\1563413_VL_Consolidated_SLA_Mar2016\16.2.2016\Target\CHT\CSLA%20Mar%202016%20text_English.docx"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yperlink" Target="file:///C:\Users\v-jumoen\Desktop\Third%20Party%20Program%20Documents\CSLA\Mar%202018%20CSLA\files%20from%20translator\Mar%202018%20CSLA%20Text_Chinese%20(Traditional).docx" TargetMode="External"/><Relationship Id="rId27" Type="http://schemas.openxmlformats.org/officeDocument/2006/relationships/hyperlink" Target="file:///C:\Users\justi_000\Desktop\CSLA%20April%2015,%202015%20Update\files%20from%20Liox%20and%20passage\CSLA%20April%2015,%202015%20Update_Chinese%20(Traditional).docx" TargetMode="External"/><Relationship Id="rId30" Type="http://schemas.openxmlformats.org/officeDocument/2006/relationships/footer" Target="footer6.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DC34D3-2A29-4B89-823E-BCB9BE6EAF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63</Pages>
  <Words>12531</Words>
  <Characters>71427</Characters>
  <Application>Microsoft Office Word</Application>
  <DocSecurity>8</DocSecurity>
  <Lines>595</Lines>
  <Paragraphs>167</Paragraphs>
  <ScaleCrop>false</ScaleCrop>
  <Company/>
  <LinksUpToDate>false</LinksUpToDate>
  <CharactersWithSpaces>83791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2018-04-30T16:10:00Z</dcterms:created>
  <dcterms:modified xsi:type="dcterms:W3CDTF">2018-04-30T16:10:00Z</dcterms:modified>
</cp:coreProperties>
</file>